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BA2" w:rsidRDefault="00C34BA2" w:rsidP="00C34BA2">
      <w:pPr>
        <w:pStyle w:val="NormalWeb"/>
        <w:spacing w:before="0" w:beforeAutospacing="0" w:after="0" w:afterAutospacing="0"/>
        <w:rPr>
          <w:rFonts w:ascii="Verdana" w:hAnsi="Verdana"/>
          <w:sz w:val="20"/>
          <w:szCs w:val="20"/>
        </w:rPr>
      </w:pPr>
      <w:r>
        <w:rPr>
          <w:rFonts w:ascii="Verdana" w:hAnsi="Verdana"/>
          <w:sz w:val="20"/>
          <w:szCs w:val="20"/>
        </w:rPr>
        <w:t xml:space="preserve">SWC </w:t>
      </w:r>
      <w:proofErr w:type="spellStart"/>
      <w:r>
        <w:rPr>
          <w:rFonts w:ascii="Verdana" w:hAnsi="Verdana"/>
          <w:sz w:val="20"/>
          <w:szCs w:val="20"/>
        </w:rPr>
        <w:t>MemMap</w:t>
      </w:r>
      <w:proofErr w:type="spellEnd"/>
      <w:r>
        <w:rPr>
          <w:rFonts w:ascii="Verdana" w:hAnsi="Verdana"/>
          <w:sz w:val="20"/>
          <w:szCs w:val="20"/>
        </w:rPr>
        <w:t xml:space="preserve"> shall only be adapted in the user blocks and user blocks are part of the comment blocks marked by "Start of..." and "End of..." for e.g. you can only adapt following </w:t>
      </w:r>
      <w:proofErr w:type="gramStart"/>
      <w:r>
        <w:rPr>
          <w:rFonts w:ascii="Verdana" w:hAnsi="Verdana"/>
          <w:sz w:val="20"/>
          <w:szCs w:val="20"/>
        </w:rPr>
        <w:t>lines :</w:t>
      </w:r>
      <w:proofErr w:type="gramEnd"/>
    </w:p>
    <w:p w:rsidR="00C34BA2" w:rsidRDefault="00C34BA2" w:rsidP="00C34BA2">
      <w:pPr>
        <w:pStyle w:val="NormalWeb"/>
        <w:spacing w:before="0" w:beforeAutospacing="0" w:after="0" w:afterAutospacing="0"/>
        <w:rPr>
          <w:rFonts w:ascii="Verdana" w:hAnsi="Verdana"/>
          <w:sz w:val="20"/>
          <w:szCs w:val="20"/>
        </w:rPr>
      </w:pPr>
    </w:p>
    <w:p w:rsidR="00C34BA2" w:rsidRDefault="00C34BA2" w:rsidP="00C34BA2">
      <w:pPr>
        <w:pStyle w:val="NormalWeb"/>
        <w:spacing w:before="0" w:beforeAutospacing="0" w:after="0" w:afterAutospacing="0"/>
        <w:rPr>
          <w:rFonts w:ascii="Verdana" w:hAnsi="Verdana"/>
          <w:sz w:val="20"/>
          <w:szCs w:val="20"/>
        </w:rPr>
      </w:pPr>
      <w:r>
        <w:rPr>
          <w:rFonts w:ascii="Verdana" w:hAnsi="Verdana"/>
          <w:noProof/>
          <w:sz w:val="20"/>
          <w:szCs w:val="20"/>
        </w:rPr>
        <w:drawing>
          <wp:inline distT="0" distB="0" distL="0" distR="0">
            <wp:extent cx="6656796" cy="1845310"/>
            <wp:effectExtent l="0" t="0" r="0" b="2540"/>
            <wp:docPr id="11" name="Picture 11" descr="cid:sys_attachment.dosys_idc671d0cc1b4439d0afd085d2604bcb6e@SNC.1c7e4ed4a91f1d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d:sys_attachment.dosys_idc671d0cc1b4439d0afd085d2604bcb6e@SNC.1c7e4ed4a91f1dca"/>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6679272" cy="1851541"/>
                    </a:xfrm>
                    <a:prstGeom prst="rect">
                      <a:avLst/>
                    </a:prstGeom>
                    <a:noFill/>
                    <a:ln>
                      <a:noFill/>
                    </a:ln>
                  </pic:spPr>
                </pic:pic>
              </a:graphicData>
            </a:graphic>
          </wp:inline>
        </w:drawing>
      </w:r>
    </w:p>
    <w:p w:rsidR="00C34BA2" w:rsidRDefault="00C34BA2" w:rsidP="00C34BA2">
      <w:pPr>
        <w:pStyle w:val="NormalWeb"/>
        <w:spacing w:before="0" w:beforeAutospacing="0" w:after="0" w:afterAutospacing="0"/>
        <w:rPr>
          <w:rFonts w:ascii="Verdana" w:hAnsi="Verdana"/>
          <w:sz w:val="20"/>
          <w:szCs w:val="20"/>
        </w:rPr>
      </w:pPr>
      <w:r>
        <w:rPr>
          <w:rFonts w:ascii="Verdana" w:hAnsi="Verdana"/>
          <w:sz w:val="20"/>
          <w:szCs w:val="20"/>
        </w:rPr>
        <w:t> </w:t>
      </w:r>
    </w:p>
    <w:p w:rsidR="00C34BA2" w:rsidRDefault="00C34BA2" w:rsidP="00C34BA2">
      <w:pPr>
        <w:pStyle w:val="NormalWeb"/>
        <w:spacing w:before="0" w:beforeAutospacing="0" w:after="0" w:afterAutospacing="0"/>
        <w:rPr>
          <w:rFonts w:ascii="Verdana" w:hAnsi="Verdana"/>
          <w:sz w:val="20"/>
          <w:szCs w:val="20"/>
        </w:rPr>
      </w:pPr>
      <w:r>
        <w:rPr>
          <w:rFonts w:ascii="Verdana" w:hAnsi="Verdana"/>
          <w:sz w:val="20"/>
          <w:szCs w:val="20"/>
        </w:rPr>
        <w:t xml:space="preserve">If you write outside of these user </w:t>
      </w:r>
      <w:proofErr w:type="gramStart"/>
      <w:r>
        <w:rPr>
          <w:rFonts w:ascii="Verdana" w:hAnsi="Verdana"/>
          <w:sz w:val="20"/>
          <w:szCs w:val="20"/>
        </w:rPr>
        <w:t>blocks</w:t>
      </w:r>
      <w:proofErr w:type="gramEnd"/>
      <w:r>
        <w:rPr>
          <w:rFonts w:ascii="Verdana" w:hAnsi="Verdana"/>
          <w:sz w:val="20"/>
          <w:szCs w:val="20"/>
        </w:rPr>
        <w:t xml:space="preserve"> then that will get overwritten with next generation. Usually there is no need to add new Start or Stop Memory allocation keywords as the generated keywords are sufficient.</w:t>
      </w:r>
    </w:p>
    <w:p w:rsidR="00C34BA2" w:rsidRDefault="00C34BA2" w:rsidP="00C34BA2">
      <w:pPr>
        <w:pStyle w:val="NormalWeb"/>
        <w:spacing w:before="0" w:beforeAutospacing="0" w:after="0" w:afterAutospacing="0"/>
        <w:rPr>
          <w:rFonts w:ascii="Verdana" w:hAnsi="Verdana"/>
          <w:sz w:val="20"/>
          <w:szCs w:val="20"/>
        </w:rPr>
      </w:pPr>
      <w:r>
        <w:rPr>
          <w:rFonts w:ascii="Verdana" w:hAnsi="Verdana"/>
          <w:sz w:val="20"/>
          <w:szCs w:val="20"/>
        </w:rPr>
        <w:t>But if you still want to do it, then you can try do so in empty user blocks towards the end. If this doesn't work, then you would need to create your new header files that contains such allocation keywords.</w:t>
      </w:r>
    </w:p>
    <w:p w:rsidR="00C34BA2" w:rsidRDefault="00C34BA2" w:rsidP="00C34BA2">
      <w:pPr>
        <w:pStyle w:val="NormalWeb"/>
        <w:spacing w:before="0" w:beforeAutospacing="0" w:after="0" w:afterAutospacing="0"/>
        <w:rPr>
          <w:rFonts w:ascii="Verdana" w:hAnsi="Verdana"/>
          <w:color w:val="000000"/>
          <w:sz w:val="20"/>
          <w:szCs w:val="20"/>
        </w:rPr>
      </w:pPr>
    </w:p>
    <w:p w:rsidR="00C34BA2" w:rsidRDefault="00C34BA2" w:rsidP="00C34BA2">
      <w:pPr>
        <w:pStyle w:val="NormalWeb"/>
        <w:spacing w:before="0" w:beforeAutospacing="0" w:after="0" w:afterAutospacing="0"/>
        <w:rPr>
          <w:rFonts w:ascii="Verdana" w:hAnsi="Verdana"/>
          <w:color w:val="000000"/>
          <w:sz w:val="20"/>
          <w:szCs w:val="20"/>
        </w:rPr>
      </w:pPr>
    </w:p>
    <w:p w:rsidR="00C34BA2" w:rsidRDefault="00C34BA2" w:rsidP="00C34BA2">
      <w:pPr>
        <w:pStyle w:val="NormalWeb"/>
        <w:spacing w:before="0" w:beforeAutospacing="0" w:after="0" w:afterAutospacing="0"/>
        <w:rPr>
          <w:rFonts w:ascii="Verdana" w:hAnsi="Verdana"/>
          <w:sz w:val="20"/>
          <w:szCs w:val="20"/>
        </w:rPr>
      </w:pPr>
      <w:r>
        <w:rPr>
          <w:rFonts w:ascii="Verdana" w:hAnsi="Verdana"/>
          <w:color w:val="000000"/>
          <w:sz w:val="20"/>
          <w:szCs w:val="20"/>
        </w:rPr>
        <w:t xml:space="preserve">As MEMORY-SECTIONS defined by AUTOSAR cannot be used for this use case, you may need to create additional memory sections. Chapter "5.2.3 Additional Memory Sections" in TechnicalReference_MemMap.pdf defines how to do this. But please note that you would need to access the fitment of this solution for your </w:t>
      </w:r>
      <w:proofErr w:type="spellStart"/>
      <w:r>
        <w:rPr>
          <w:rFonts w:ascii="Verdana" w:hAnsi="Verdana"/>
          <w:color w:val="000000"/>
          <w:sz w:val="20"/>
          <w:szCs w:val="20"/>
        </w:rPr>
        <w:t>usecase</w:t>
      </w:r>
      <w:proofErr w:type="spellEnd"/>
      <w:r>
        <w:rPr>
          <w:rFonts w:ascii="Verdana" w:hAnsi="Verdana"/>
          <w:color w:val="000000"/>
          <w:sz w:val="20"/>
          <w:szCs w:val="20"/>
        </w:rPr>
        <w:t>.</w:t>
      </w:r>
    </w:p>
    <w:p w:rsidR="00C34BA2" w:rsidRDefault="00C34BA2" w:rsidP="00C34BA2">
      <w:pPr>
        <w:pStyle w:val="NormalWeb"/>
        <w:spacing w:before="0" w:beforeAutospacing="0" w:after="0" w:afterAutospacing="0"/>
        <w:rPr>
          <w:rFonts w:ascii="Verdana" w:hAnsi="Verdana"/>
          <w:sz w:val="20"/>
          <w:szCs w:val="20"/>
        </w:rPr>
      </w:pPr>
      <w:r>
        <w:rPr>
          <w:rFonts w:ascii="Verdana" w:hAnsi="Verdana"/>
          <w:sz w:val="20"/>
          <w:szCs w:val="20"/>
        </w:rPr>
        <w:t> </w:t>
      </w:r>
    </w:p>
    <w:p w:rsidR="00C34BA2" w:rsidRDefault="00C34BA2" w:rsidP="00C34BA2">
      <w:pPr>
        <w:pStyle w:val="NormalWeb"/>
        <w:spacing w:before="0" w:beforeAutospacing="0" w:after="0" w:afterAutospacing="0"/>
        <w:rPr>
          <w:rFonts w:ascii="Verdana" w:hAnsi="Verdana"/>
          <w:sz w:val="20"/>
          <w:szCs w:val="20"/>
        </w:rPr>
      </w:pPr>
      <w:r>
        <w:rPr>
          <w:rFonts w:ascii="Verdana" w:hAnsi="Verdana"/>
          <w:color w:val="000000"/>
          <w:sz w:val="20"/>
          <w:szCs w:val="20"/>
        </w:rPr>
        <w:t xml:space="preserve">With this approach it is possible to generate additional memory sections for e.g. into </w:t>
      </w:r>
      <w:proofErr w:type="spellStart"/>
      <w:r>
        <w:rPr>
          <w:rFonts w:ascii="Verdana" w:hAnsi="Verdana"/>
          <w:color w:val="000000"/>
          <w:sz w:val="20"/>
          <w:szCs w:val="20"/>
        </w:rPr>
        <w:t>Rte_MemMap.h</w:t>
      </w:r>
      <w:proofErr w:type="spellEnd"/>
      <w:r>
        <w:rPr>
          <w:rFonts w:ascii="Verdana" w:hAnsi="Verdana"/>
          <w:color w:val="000000"/>
          <w:sz w:val="20"/>
          <w:szCs w:val="20"/>
        </w:rPr>
        <w:t xml:space="preserve"> from configuration, which will then get included in SWC source file.  An example configuration with prescribed steps may look something like </w:t>
      </w:r>
      <w:proofErr w:type="gramStart"/>
      <w:r>
        <w:rPr>
          <w:rFonts w:ascii="Verdana" w:hAnsi="Verdana"/>
          <w:color w:val="000000"/>
          <w:sz w:val="20"/>
          <w:szCs w:val="20"/>
        </w:rPr>
        <w:t>this :</w:t>
      </w:r>
      <w:proofErr w:type="gramEnd"/>
    </w:p>
    <w:p w:rsidR="00C34BA2" w:rsidRDefault="00C34BA2" w:rsidP="00C34BA2">
      <w:pPr>
        <w:pStyle w:val="NormalWeb"/>
        <w:spacing w:before="0" w:beforeAutospacing="0" w:after="0" w:afterAutospacing="0"/>
        <w:rPr>
          <w:rFonts w:ascii="Verdana" w:hAnsi="Verdana"/>
          <w:sz w:val="20"/>
          <w:szCs w:val="20"/>
        </w:rPr>
      </w:pPr>
      <w:r>
        <w:rPr>
          <w:rFonts w:ascii="Verdana" w:hAnsi="Verdana"/>
          <w:sz w:val="20"/>
          <w:szCs w:val="20"/>
        </w:rPr>
        <w:t> </w:t>
      </w:r>
    </w:p>
    <w:p w:rsidR="00C34BA2" w:rsidRDefault="00C34BA2" w:rsidP="00C34BA2">
      <w:pPr>
        <w:pStyle w:val="NormalWeb"/>
        <w:spacing w:before="0" w:beforeAutospacing="0" w:after="0" w:afterAutospacing="0"/>
        <w:rPr>
          <w:rFonts w:ascii="Verdana" w:hAnsi="Verdana"/>
          <w:sz w:val="20"/>
          <w:szCs w:val="20"/>
        </w:rPr>
      </w:pPr>
      <w:r>
        <w:rPr>
          <w:rFonts w:ascii="Verdana" w:hAnsi="Verdana"/>
          <w:noProof/>
          <w:color w:val="000000"/>
          <w:sz w:val="20"/>
          <w:szCs w:val="20"/>
        </w:rPr>
        <w:drawing>
          <wp:inline distT="0" distB="0" distL="0" distR="0">
            <wp:extent cx="6612890" cy="1774190"/>
            <wp:effectExtent l="0" t="0" r="0" b="0"/>
            <wp:docPr id="10" name="Picture 10" descr="cid:sys_attachment.dosys_id51f5ea689708f5541245b1ece053af4b@SNC.5469527a3a5da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sys_attachment.dosys_id51f5ea689708f5541245b1ece053af4b@SNC.5469527a3a5da78"/>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612890" cy="1774190"/>
                    </a:xfrm>
                    <a:prstGeom prst="rect">
                      <a:avLst/>
                    </a:prstGeom>
                    <a:noFill/>
                    <a:ln>
                      <a:noFill/>
                    </a:ln>
                  </pic:spPr>
                </pic:pic>
              </a:graphicData>
            </a:graphic>
          </wp:inline>
        </w:drawing>
      </w:r>
    </w:p>
    <w:p w:rsidR="00C34BA2" w:rsidRDefault="00C34BA2" w:rsidP="00C34BA2">
      <w:pPr>
        <w:pStyle w:val="NormalWeb"/>
        <w:spacing w:before="0" w:beforeAutospacing="0" w:after="0" w:afterAutospacing="0"/>
        <w:rPr>
          <w:rFonts w:ascii="Verdana" w:hAnsi="Verdana"/>
          <w:sz w:val="20"/>
          <w:szCs w:val="20"/>
        </w:rPr>
      </w:pPr>
    </w:p>
    <w:p w:rsidR="00C34BA2" w:rsidRDefault="00C34BA2" w:rsidP="00C34BA2">
      <w:pPr>
        <w:pStyle w:val="NormalWeb"/>
        <w:spacing w:before="0" w:beforeAutospacing="0" w:after="0" w:afterAutospacing="0"/>
        <w:rPr>
          <w:rFonts w:ascii="Verdana" w:hAnsi="Verdana"/>
          <w:sz w:val="20"/>
          <w:szCs w:val="20"/>
        </w:rPr>
      </w:pPr>
      <w:r>
        <w:rPr>
          <w:rFonts w:ascii="Verdana" w:hAnsi="Verdana"/>
          <w:sz w:val="20"/>
          <w:szCs w:val="20"/>
        </w:rPr>
        <w:t> </w:t>
      </w:r>
    </w:p>
    <w:p w:rsidR="00C34BA2" w:rsidRDefault="00C34BA2" w:rsidP="00C34BA2">
      <w:pPr>
        <w:pStyle w:val="NormalWeb"/>
        <w:spacing w:before="0" w:beforeAutospacing="0" w:after="0" w:afterAutospacing="0"/>
        <w:rPr>
          <w:rFonts w:ascii="Verdana" w:hAnsi="Verdana"/>
          <w:sz w:val="20"/>
          <w:szCs w:val="20"/>
        </w:rPr>
      </w:pPr>
      <w:r>
        <w:rPr>
          <w:rFonts w:ascii="Verdana" w:hAnsi="Verdana"/>
          <w:noProof/>
          <w:color w:val="000000"/>
          <w:sz w:val="20"/>
          <w:szCs w:val="20"/>
        </w:rPr>
        <w:drawing>
          <wp:inline distT="0" distB="0" distL="0" distR="0">
            <wp:extent cx="6662057" cy="1583690"/>
            <wp:effectExtent l="0" t="0" r="5715" b="0"/>
            <wp:docPr id="9" name="Picture 9" descr="cid:sys_attachment.dosys_id8e1662a89708f5541245b1ece053af43@SNC.8a3b9cf8bc7a1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sys_attachment.dosys_id8e1662a89708f5541245b1ece053af43@SNC.8a3b9cf8bc7a1e6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666443" cy="1584733"/>
                    </a:xfrm>
                    <a:prstGeom prst="rect">
                      <a:avLst/>
                    </a:prstGeom>
                    <a:noFill/>
                    <a:ln>
                      <a:noFill/>
                    </a:ln>
                  </pic:spPr>
                </pic:pic>
              </a:graphicData>
            </a:graphic>
          </wp:inline>
        </w:drawing>
      </w:r>
    </w:p>
    <w:p w:rsidR="00C34BA2" w:rsidRDefault="00C34BA2" w:rsidP="00C34BA2">
      <w:pPr>
        <w:pStyle w:val="NormalWeb"/>
        <w:spacing w:before="0" w:beforeAutospacing="0" w:after="0" w:afterAutospacing="0"/>
        <w:rPr>
          <w:rFonts w:ascii="Verdana" w:hAnsi="Verdana"/>
          <w:sz w:val="20"/>
          <w:szCs w:val="20"/>
        </w:rPr>
      </w:pPr>
      <w:r>
        <w:rPr>
          <w:rFonts w:ascii="Verdana" w:hAnsi="Verdana"/>
          <w:sz w:val="20"/>
          <w:szCs w:val="20"/>
        </w:rPr>
        <w:t> </w:t>
      </w:r>
    </w:p>
    <w:p w:rsidR="00C34BA2" w:rsidRDefault="00C34BA2" w:rsidP="00C34BA2">
      <w:pPr>
        <w:pStyle w:val="NormalWeb"/>
        <w:spacing w:before="0" w:beforeAutospacing="0" w:after="0" w:afterAutospacing="0"/>
        <w:rPr>
          <w:rFonts w:ascii="Verdana" w:hAnsi="Verdana"/>
          <w:sz w:val="20"/>
          <w:szCs w:val="20"/>
        </w:rPr>
      </w:pPr>
      <w:r>
        <w:rPr>
          <w:rFonts w:ascii="Verdana" w:hAnsi="Verdana"/>
          <w:noProof/>
          <w:color w:val="000000"/>
          <w:sz w:val="20"/>
          <w:szCs w:val="20"/>
        </w:rPr>
        <w:lastRenderedPageBreak/>
        <w:drawing>
          <wp:inline distT="0" distB="0" distL="0" distR="0">
            <wp:extent cx="5769610" cy="1997710"/>
            <wp:effectExtent l="0" t="0" r="2540" b="2540"/>
            <wp:docPr id="8" name="Picture 8" descr="cid:sys_attachment.dosys_id384662e89708f5541245b1ece053afd1@SNC.6d80f7298655cb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sys_attachment.dosys_id384662e89708f5541245b1ece053afd1@SNC.6d80f7298655cb06"/>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769610" cy="1997710"/>
                    </a:xfrm>
                    <a:prstGeom prst="rect">
                      <a:avLst/>
                    </a:prstGeom>
                    <a:noFill/>
                    <a:ln>
                      <a:noFill/>
                    </a:ln>
                  </pic:spPr>
                </pic:pic>
              </a:graphicData>
            </a:graphic>
          </wp:inline>
        </w:drawing>
      </w:r>
    </w:p>
    <w:p w:rsidR="00C34BA2" w:rsidRDefault="00C34BA2" w:rsidP="00C34BA2">
      <w:pPr>
        <w:pStyle w:val="NormalWeb"/>
        <w:spacing w:before="0" w:beforeAutospacing="0" w:after="0" w:afterAutospacing="0"/>
        <w:rPr>
          <w:rFonts w:ascii="Verdana" w:hAnsi="Verdana"/>
          <w:sz w:val="20"/>
          <w:szCs w:val="20"/>
        </w:rPr>
      </w:pPr>
      <w:r>
        <w:rPr>
          <w:rFonts w:ascii="Verdana" w:hAnsi="Verdana"/>
          <w:sz w:val="20"/>
          <w:szCs w:val="20"/>
        </w:rPr>
        <w:t> </w:t>
      </w:r>
    </w:p>
    <w:p w:rsidR="00C34BA2" w:rsidRDefault="00C34BA2" w:rsidP="00C34BA2">
      <w:pPr>
        <w:pStyle w:val="NormalWeb"/>
        <w:spacing w:before="0" w:beforeAutospacing="0" w:after="0" w:afterAutospacing="0"/>
        <w:rPr>
          <w:rFonts w:ascii="Verdana" w:hAnsi="Verdana"/>
          <w:sz w:val="20"/>
          <w:szCs w:val="20"/>
        </w:rPr>
      </w:pPr>
      <w:r>
        <w:rPr>
          <w:rFonts w:ascii="Verdana" w:hAnsi="Verdana"/>
          <w:color w:val="000000"/>
          <w:sz w:val="20"/>
          <w:szCs w:val="20"/>
        </w:rPr>
        <w:t xml:space="preserve">Please note referenced </w:t>
      </w:r>
      <w:proofErr w:type="spellStart"/>
      <w:r>
        <w:rPr>
          <w:rFonts w:ascii="Verdana" w:hAnsi="Verdana"/>
          <w:color w:val="000000"/>
          <w:sz w:val="20"/>
          <w:szCs w:val="20"/>
        </w:rPr>
        <w:t>Sw</w:t>
      </w:r>
      <w:proofErr w:type="spellEnd"/>
      <w:r>
        <w:rPr>
          <w:rFonts w:ascii="Verdana" w:hAnsi="Verdana"/>
          <w:color w:val="000000"/>
          <w:sz w:val="20"/>
          <w:szCs w:val="20"/>
        </w:rPr>
        <w:t xml:space="preserve"> </w:t>
      </w:r>
      <w:proofErr w:type="spellStart"/>
      <w:r>
        <w:rPr>
          <w:rFonts w:ascii="Verdana" w:hAnsi="Verdana"/>
          <w:color w:val="000000"/>
          <w:sz w:val="20"/>
          <w:szCs w:val="20"/>
        </w:rPr>
        <w:t>Addr</w:t>
      </w:r>
      <w:proofErr w:type="spellEnd"/>
      <w:r>
        <w:rPr>
          <w:rFonts w:ascii="Verdana" w:hAnsi="Verdana"/>
          <w:color w:val="000000"/>
          <w:sz w:val="20"/>
          <w:szCs w:val="20"/>
        </w:rPr>
        <w:t xml:space="preserve"> Method and Addressing Mode Set are set just to show you an example. You would need to decide based on your project needs what should be the values there.</w:t>
      </w:r>
    </w:p>
    <w:p w:rsidR="00C34BA2" w:rsidRDefault="00C34BA2" w:rsidP="00C34BA2">
      <w:pPr>
        <w:pStyle w:val="NormalWeb"/>
        <w:spacing w:before="0" w:beforeAutospacing="0" w:after="0" w:afterAutospacing="0"/>
        <w:rPr>
          <w:rFonts w:ascii="Verdana" w:hAnsi="Verdana"/>
          <w:sz w:val="20"/>
          <w:szCs w:val="20"/>
        </w:rPr>
      </w:pPr>
      <w:r>
        <w:rPr>
          <w:rFonts w:ascii="Verdana" w:hAnsi="Verdana"/>
          <w:sz w:val="20"/>
          <w:szCs w:val="20"/>
        </w:rPr>
        <w:t> </w:t>
      </w:r>
    </w:p>
    <w:p w:rsidR="00C34BA2" w:rsidRDefault="00C34BA2" w:rsidP="00C34BA2">
      <w:pPr>
        <w:pStyle w:val="NormalWeb"/>
        <w:spacing w:before="0" w:beforeAutospacing="0" w:after="0" w:afterAutospacing="0"/>
        <w:rPr>
          <w:rFonts w:ascii="Verdana" w:hAnsi="Verdana"/>
          <w:sz w:val="20"/>
          <w:szCs w:val="20"/>
        </w:rPr>
      </w:pPr>
      <w:r>
        <w:rPr>
          <w:rFonts w:ascii="Verdana" w:hAnsi="Verdana"/>
          <w:color w:val="000000"/>
          <w:sz w:val="20"/>
          <w:szCs w:val="20"/>
        </w:rPr>
        <w:t xml:space="preserve">With above example configuration, following gets generated into </w:t>
      </w:r>
      <w:proofErr w:type="spellStart"/>
      <w:r>
        <w:rPr>
          <w:rFonts w:ascii="Verdana" w:hAnsi="Verdana"/>
          <w:color w:val="000000"/>
          <w:sz w:val="20"/>
          <w:szCs w:val="20"/>
        </w:rPr>
        <w:t>Rte_MemMap.h</w:t>
      </w:r>
      <w:proofErr w:type="spellEnd"/>
    </w:p>
    <w:p w:rsidR="00C34BA2" w:rsidRDefault="00C34BA2" w:rsidP="00C34BA2">
      <w:pPr>
        <w:pStyle w:val="NormalWeb"/>
        <w:spacing w:before="0" w:beforeAutospacing="0" w:after="0" w:afterAutospacing="0"/>
        <w:rPr>
          <w:rFonts w:ascii="Verdana" w:hAnsi="Verdana"/>
          <w:sz w:val="20"/>
          <w:szCs w:val="20"/>
        </w:rPr>
      </w:pPr>
      <w:r>
        <w:rPr>
          <w:rFonts w:ascii="Verdana" w:hAnsi="Verdana"/>
          <w:sz w:val="20"/>
          <w:szCs w:val="20"/>
        </w:rPr>
        <w:t> </w:t>
      </w:r>
    </w:p>
    <w:p w:rsidR="00C34BA2" w:rsidRDefault="00C34BA2" w:rsidP="00C34BA2">
      <w:pPr>
        <w:pStyle w:val="NormalWeb"/>
        <w:spacing w:before="0" w:beforeAutospacing="0" w:after="0" w:afterAutospacing="0"/>
        <w:rPr>
          <w:rFonts w:ascii="Verdana" w:hAnsi="Verdana"/>
          <w:sz w:val="20"/>
          <w:szCs w:val="20"/>
        </w:rPr>
      </w:pPr>
      <w:r>
        <w:rPr>
          <w:rFonts w:ascii="Verdana" w:hAnsi="Verdana"/>
          <w:noProof/>
          <w:color w:val="000000"/>
          <w:sz w:val="20"/>
          <w:szCs w:val="20"/>
        </w:rPr>
        <w:drawing>
          <wp:inline distT="0" distB="0" distL="0" distR="0">
            <wp:extent cx="6732996" cy="3543252"/>
            <wp:effectExtent l="0" t="0" r="0" b="635"/>
            <wp:docPr id="7" name="Picture 7" descr="cid:sys_attachment.dosys_idc2e6e6209748f5541245b1ece053afb0@SNC.416480249bedf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d:sys_attachment.dosys_idc2e6e6209748f5541245b1ece053afb0@SNC.416480249bedf0c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758800" cy="3556831"/>
                    </a:xfrm>
                    <a:prstGeom prst="rect">
                      <a:avLst/>
                    </a:prstGeom>
                    <a:noFill/>
                    <a:ln>
                      <a:noFill/>
                    </a:ln>
                  </pic:spPr>
                </pic:pic>
              </a:graphicData>
            </a:graphic>
          </wp:inline>
        </w:drawing>
      </w:r>
    </w:p>
    <w:p w:rsidR="00C34BA2" w:rsidRDefault="00C34BA2" w:rsidP="00C34BA2">
      <w:pPr>
        <w:pStyle w:val="NormalWeb"/>
        <w:spacing w:before="0" w:beforeAutospacing="0" w:after="0" w:afterAutospacing="0"/>
        <w:rPr>
          <w:rFonts w:ascii="Verdana" w:hAnsi="Verdana"/>
          <w:sz w:val="20"/>
          <w:szCs w:val="20"/>
        </w:rPr>
      </w:pPr>
      <w:r>
        <w:rPr>
          <w:rFonts w:ascii="Verdana" w:hAnsi="Verdana"/>
          <w:sz w:val="20"/>
          <w:szCs w:val="20"/>
        </w:rPr>
        <w:t> </w:t>
      </w:r>
    </w:p>
    <w:p w:rsidR="00C34BA2" w:rsidRDefault="00C34BA2" w:rsidP="00C34BA2">
      <w:pPr>
        <w:pStyle w:val="NormalWeb"/>
        <w:spacing w:before="0" w:beforeAutospacing="0" w:after="0" w:afterAutospacing="0"/>
        <w:rPr>
          <w:rFonts w:ascii="Verdana" w:hAnsi="Verdana"/>
          <w:sz w:val="20"/>
          <w:szCs w:val="20"/>
        </w:rPr>
      </w:pPr>
      <w:r>
        <w:rPr>
          <w:rFonts w:ascii="Verdana" w:hAnsi="Verdana"/>
          <w:color w:val="000000"/>
          <w:sz w:val="20"/>
          <w:szCs w:val="20"/>
        </w:rPr>
        <w:t xml:space="preserve">Further, for example you can define the variable like this in your </w:t>
      </w:r>
      <w:proofErr w:type="gramStart"/>
      <w:r>
        <w:rPr>
          <w:rFonts w:ascii="Verdana" w:hAnsi="Verdana"/>
          <w:color w:val="000000"/>
          <w:sz w:val="20"/>
          <w:szCs w:val="20"/>
        </w:rPr>
        <w:t>SWC :</w:t>
      </w:r>
      <w:proofErr w:type="gramEnd"/>
    </w:p>
    <w:p w:rsidR="00C34BA2" w:rsidRDefault="00C34BA2" w:rsidP="00C34BA2">
      <w:pPr>
        <w:pStyle w:val="NormalWeb"/>
        <w:spacing w:before="0" w:beforeAutospacing="0" w:after="0" w:afterAutospacing="0"/>
        <w:rPr>
          <w:rFonts w:ascii="Verdana" w:hAnsi="Verdana"/>
          <w:sz w:val="20"/>
          <w:szCs w:val="20"/>
        </w:rPr>
      </w:pPr>
      <w:r>
        <w:rPr>
          <w:rFonts w:ascii="Verdana" w:hAnsi="Verdana"/>
          <w:sz w:val="20"/>
          <w:szCs w:val="20"/>
        </w:rPr>
        <w:t> </w:t>
      </w:r>
    </w:p>
    <w:p w:rsidR="00C34BA2" w:rsidRDefault="00C34BA2" w:rsidP="00C34BA2">
      <w:pPr>
        <w:pStyle w:val="NormalWeb"/>
        <w:spacing w:before="0" w:beforeAutospacing="0" w:after="0" w:afterAutospacing="0"/>
        <w:rPr>
          <w:rFonts w:ascii="Verdana" w:hAnsi="Verdana"/>
          <w:sz w:val="20"/>
          <w:szCs w:val="20"/>
        </w:rPr>
      </w:pPr>
      <w:r>
        <w:rPr>
          <w:rFonts w:ascii="Verdana" w:hAnsi="Verdana"/>
          <w:noProof/>
          <w:color w:val="000000"/>
          <w:sz w:val="20"/>
          <w:szCs w:val="20"/>
        </w:rPr>
        <w:drawing>
          <wp:inline distT="0" distB="0" distL="0" distR="0">
            <wp:extent cx="3336290" cy="1159510"/>
            <wp:effectExtent l="0" t="0" r="0" b="2540"/>
            <wp:docPr id="6" name="Picture 6" descr="cid:sys_attachment.dosys_id056822a89748f5541245b1ece053afff@SNC.3ffdeaf31bfa5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sys_attachment.dosys_id056822a89748f5541245b1ece053afff@SNC.3ffdeaf31bfa5411"/>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336290" cy="1159510"/>
                    </a:xfrm>
                    <a:prstGeom prst="rect">
                      <a:avLst/>
                    </a:prstGeom>
                    <a:noFill/>
                    <a:ln>
                      <a:noFill/>
                    </a:ln>
                  </pic:spPr>
                </pic:pic>
              </a:graphicData>
            </a:graphic>
          </wp:inline>
        </w:drawing>
      </w:r>
    </w:p>
    <w:p w:rsidR="00C34BA2" w:rsidRDefault="00C34BA2" w:rsidP="00C34BA2">
      <w:pPr>
        <w:pStyle w:val="NormalWeb"/>
        <w:spacing w:before="0" w:beforeAutospacing="0" w:after="0" w:afterAutospacing="0"/>
        <w:rPr>
          <w:rFonts w:ascii="Verdana" w:hAnsi="Verdana"/>
          <w:sz w:val="20"/>
          <w:szCs w:val="20"/>
        </w:rPr>
      </w:pPr>
      <w:r>
        <w:rPr>
          <w:rFonts w:ascii="Verdana" w:hAnsi="Verdana"/>
          <w:sz w:val="20"/>
          <w:szCs w:val="20"/>
        </w:rPr>
        <w:t> </w:t>
      </w:r>
    </w:p>
    <w:p w:rsidR="00C34BA2" w:rsidRDefault="00C34BA2" w:rsidP="00C34BA2">
      <w:pPr>
        <w:pStyle w:val="NormalWeb"/>
        <w:spacing w:before="0" w:beforeAutospacing="0" w:after="0" w:afterAutospacing="0"/>
        <w:rPr>
          <w:rFonts w:ascii="Verdana" w:hAnsi="Verdana"/>
          <w:sz w:val="20"/>
          <w:szCs w:val="20"/>
        </w:rPr>
      </w:pPr>
      <w:r>
        <w:rPr>
          <w:rFonts w:ascii="Verdana" w:hAnsi="Verdana"/>
          <w:color w:val="000000"/>
          <w:sz w:val="20"/>
          <w:szCs w:val="20"/>
        </w:rPr>
        <w:t xml:space="preserve">This seems to be the only possibility that fits with your </w:t>
      </w:r>
      <w:proofErr w:type="spellStart"/>
      <w:r>
        <w:rPr>
          <w:rFonts w:ascii="Verdana" w:hAnsi="Verdana"/>
          <w:color w:val="000000"/>
          <w:sz w:val="20"/>
          <w:szCs w:val="20"/>
        </w:rPr>
        <w:t>usecase</w:t>
      </w:r>
      <w:proofErr w:type="spellEnd"/>
      <w:r>
        <w:rPr>
          <w:rFonts w:ascii="Verdana" w:hAnsi="Verdana"/>
          <w:color w:val="000000"/>
          <w:sz w:val="20"/>
          <w:szCs w:val="20"/>
        </w:rPr>
        <w:t>. Otherwise, you can perform the required mapping directly in linker files or in the user defined header files.</w:t>
      </w:r>
    </w:p>
    <w:p w:rsidR="00C34BA2" w:rsidRDefault="00C34BA2" w:rsidP="00C34BA2">
      <w:pPr>
        <w:pStyle w:val="NormalWeb"/>
        <w:spacing w:before="0" w:beforeAutospacing="0" w:after="0" w:afterAutospacing="0"/>
        <w:rPr>
          <w:rFonts w:ascii="Verdana" w:hAnsi="Verdana"/>
          <w:sz w:val="20"/>
          <w:szCs w:val="20"/>
        </w:rPr>
      </w:pPr>
      <w:r>
        <w:rPr>
          <w:rFonts w:ascii="Verdana" w:hAnsi="Verdana"/>
          <w:sz w:val="20"/>
          <w:szCs w:val="20"/>
        </w:rPr>
        <w:t> </w:t>
      </w:r>
      <w:bookmarkStart w:id="0" w:name="_GoBack"/>
      <w:bookmarkEnd w:id="0"/>
    </w:p>
    <w:p w:rsidR="00333E43" w:rsidRDefault="00C34BA2"/>
    <w:sectPr w:rsidR="00333E43" w:rsidSect="00C34BA2">
      <w:pgSz w:w="12240" w:h="15840"/>
      <w:pgMar w:top="709" w:right="758"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BA2"/>
    <w:rsid w:val="001C4396"/>
    <w:rsid w:val="00781A36"/>
    <w:rsid w:val="00C34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86FC"/>
  <w15:chartTrackingRefBased/>
  <w15:docId w15:val="{74D7DA97-4A2C-4180-A45A-09E1D1B39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BA2"/>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244330">
      <w:bodyDiv w:val="1"/>
      <w:marLeft w:val="0"/>
      <w:marRight w:val="0"/>
      <w:marTop w:val="0"/>
      <w:marBottom w:val="0"/>
      <w:divBdr>
        <w:top w:val="none" w:sz="0" w:space="0" w:color="auto"/>
        <w:left w:val="none" w:sz="0" w:space="0" w:color="auto"/>
        <w:bottom w:val="none" w:sz="0" w:space="0" w:color="auto"/>
        <w:right w:val="none" w:sz="0" w:space="0" w:color="auto"/>
      </w:divBdr>
    </w:div>
    <w:div w:id="77293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cid:sys_attachment.dosys_idc2e6e6209748f5541245b1ece053afb0@SNC.416480249bedf0c0" TargetMode="External"/><Relationship Id="rId3" Type="http://schemas.openxmlformats.org/officeDocument/2006/relationships/webSettings" Target="webSettings.xml"/><Relationship Id="rId7" Type="http://schemas.openxmlformats.org/officeDocument/2006/relationships/image" Target="cid:sys_attachment.dosys_id51f5ea689708f5541245b1ece053af4b@SNC.5469527a3a5da78"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cid:sys_attachment.dosys_id384662e89708f5541245b1ece053afd1@SNC.6d80f7298655cb06" TargetMode="External"/><Relationship Id="rId5" Type="http://schemas.openxmlformats.org/officeDocument/2006/relationships/image" Target="cid:sys_attachment.dosys_idc671d0cc1b4439d0afd085d2604bcb6e@SNC.1c7e4ed4a91f1dca" TargetMode="External"/><Relationship Id="rId15" Type="http://schemas.openxmlformats.org/officeDocument/2006/relationships/image" Target="cid:sys_attachment.dosys_id056822a89748f5541245b1ece053afff@SNC.3ffdeaf31bfa5411"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cid:sys_attachment.dosys_id8e1662a89708f5541245b1ece053af43@SNC.8a3b9cf8bc7a1e62"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285</Words>
  <Characters>1396</Characters>
  <Application>Microsoft Office Word</Application>
  <DocSecurity>0</DocSecurity>
  <Lines>42</Lines>
  <Paragraphs>9</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Keshavan.A</dc:creator>
  <cp:keywords/>
  <dc:description/>
  <cp:lastModifiedBy>Keshavan.A</cp:lastModifiedBy>
  <cp:revision>1</cp:revision>
  <dcterms:created xsi:type="dcterms:W3CDTF">2023-07-31T10:01:00Z</dcterms:created>
  <dcterms:modified xsi:type="dcterms:W3CDTF">2023-07-31T10:08:00Z</dcterms:modified>
</cp:coreProperties>
</file>