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115FE" w14:textId="77777777" w:rsidR="00BD208D" w:rsidRDefault="00BD208D" w:rsidP="00BD208D">
      <w:pPr>
        <w:jc w:val="center"/>
        <w:rPr>
          <w:b/>
          <w:bCs/>
          <w:sz w:val="36"/>
          <w:szCs w:val="36"/>
        </w:rPr>
      </w:pPr>
      <w:r>
        <w:rPr>
          <w:b/>
          <w:bCs/>
          <w:sz w:val="36"/>
          <w:szCs w:val="36"/>
        </w:rPr>
        <w:t>Candidate Analysis Report</w:t>
      </w:r>
    </w:p>
    <w:p w14:paraId="567573CF" w14:textId="77777777" w:rsidR="00BD208D" w:rsidRPr="001E3749" w:rsidRDefault="00BD208D" w:rsidP="00BD208D">
      <w:pPr>
        <w:rPr>
          <w:sz w:val="32"/>
          <w:szCs w:val="32"/>
        </w:rPr>
      </w:pPr>
      <w:r w:rsidRPr="001E3749">
        <w:rPr>
          <w:b/>
          <w:bCs/>
          <w:sz w:val="32"/>
          <w:szCs w:val="32"/>
        </w:rPr>
        <w:t>1. Exploratory Data Analysis</w:t>
      </w:r>
    </w:p>
    <w:p w14:paraId="72E8B16D" w14:textId="77777777" w:rsidR="00BD208D" w:rsidRDefault="00BD208D" w:rsidP="00BD208D">
      <w:pPr>
        <w:rPr>
          <w:b/>
          <w:bCs/>
          <w:sz w:val="28"/>
          <w:szCs w:val="28"/>
        </w:rPr>
      </w:pPr>
      <w:r w:rsidRPr="001E3749">
        <w:rPr>
          <w:b/>
          <w:bCs/>
          <w:sz w:val="28"/>
          <w:szCs w:val="28"/>
        </w:rPr>
        <w:t>1.1 Emotion Analysis</w:t>
      </w:r>
      <w:r>
        <w:rPr>
          <w:b/>
          <w:bCs/>
          <w:sz w:val="28"/>
          <w:szCs w:val="28"/>
        </w:rPr>
        <w:t xml:space="preserve"> and its Implications:</w:t>
      </w:r>
    </w:p>
    <w:p w14:paraId="17FC80E3" w14:textId="77777777" w:rsidR="00BD208D" w:rsidRPr="00BD208D" w:rsidRDefault="00BD208D" w:rsidP="00BD208D">
      <w:pPr>
        <w:jc w:val="both"/>
        <w:rPr>
          <w:b/>
          <w:bCs/>
        </w:rPr>
      </w:pPr>
      <w:r w:rsidRPr="00BD208D">
        <w:rPr>
          <w:b/>
          <w:bCs/>
        </w:rPr>
        <w:t>1. Dominant Emotions:</w:t>
      </w:r>
    </w:p>
    <w:p w14:paraId="4CE94248" w14:textId="77777777" w:rsidR="00BD208D" w:rsidRPr="00BD208D" w:rsidRDefault="00BD208D" w:rsidP="00BD208D">
      <w:pPr>
        <w:numPr>
          <w:ilvl w:val="0"/>
          <w:numId w:val="1"/>
        </w:numPr>
        <w:jc w:val="both"/>
      </w:pPr>
      <w:r w:rsidRPr="00BD208D">
        <w:rPr>
          <w:b/>
          <w:bCs/>
        </w:rPr>
        <w:t>Neutral (Average score: ~98.22%):</w:t>
      </w:r>
      <w:r w:rsidRPr="00BD208D">
        <w:t xml:space="preserve"> The candidate consistently displayed a neutral emotional state throughout the video, which may indicate a calm and composed </w:t>
      </w:r>
      <w:proofErr w:type="spellStart"/>
      <w:r w:rsidRPr="00BD208D">
        <w:t>demeanor</w:t>
      </w:r>
      <w:proofErr w:type="spellEnd"/>
      <w:r w:rsidRPr="00BD208D">
        <w:t>. This can be interpreted as confidence and control, both positive traits in a professional setting.</w:t>
      </w:r>
    </w:p>
    <w:p w14:paraId="2BA09861" w14:textId="77777777" w:rsidR="00BD208D" w:rsidRPr="00BD208D" w:rsidRDefault="00BD208D" w:rsidP="00BD208D">
      <w:pPr>
        <w:numPr>
          <w:ilvl w:val="0"/>
          <w:numId w:val="1"/>
        </w:numPr>
        <w:jc w:val="both"/>
      </w:pPr>
      <w:r w:rsidRPr="00BD208D">
        <w:rPr>
          <w:b/>
          <w:bCs/>
        </w:rPr>
        <w:t>Happy (Average score: ~0.14%)</w:t>
      </w:r>
      <w:r w:rsidRPr="00BD208D">
        <w:t>: There are slight indications of happiness, especially in the later sequences (</w:t>
      </w:r>
      <w:proofErr w:type="spellStart"/>
      <w:r w:rsidRPr="00BD208D">
        <w:t>image_seq</w:t>
      </w:r>
      <w:proofErr w:type="spellEnd"/>
      <w:r w:rsidRPr="00BD208D">
        <w:t xml:space="preserve"> 2), suggesting moments of enthusiasm or satisfaction. While low, this could still be a positive sign for engagement.</w:t>
      </w:r>
    </w:p>
    <w:p w14:paraId="4B027B02" w14:textId="77777777" w:rsidR="00BD208D" w:rsidRPr="00BD208D" w:rsidRDefault="00BD208D" w:rsidP="00BD208D">
      <w:pPr>
        <w:numPr>
          <w:ilvl w:val="0"/>
          <w:numId w:val="1"/>
        </w:numPr>
        <w:jc w:val="both"/>
      </w:pPr>
      <w:r w:rsidRPr="00BD208D">
        <w:rPr>
          <w:b/>
          <w:bCs/>
        </w:rPr>
        <w:t>Sad (Average score: ~0.06%):</w:t>
      </w:r>
      <w:r w:rsidRPr="00BD208D">
        <w:t xml:space="preserve"> There are minimal indicators of sadness, which could reflect either a reflective nature or a lack of strong emotional expression. This is generally not concerning but may imply a reserved </w:t>
      </w:r>
      <w:proofErr w:type="spellStart"/>
      <w:r w:rsidRPr="00BD208D">
        <w:t>demeanor</w:t>
      </w:r>
      <w:proofErr w:type="spellEnd"/>
      <w:r w:rsidRPr="00BD208D">
        <w:t>.</w:t>
      </w:r>
    </w:p>
    <w:p w14:paraId="3935D74A" w14:textId="0F16C6AB" w:rsidR="00BD208D" w:rsidRPr="00BD208D" w:rsidRDefault="00BD208D" w:rsidP="00BD208D">
      <w:pPr>
        <w:jc w:val="both"/>
      </w:pPr>
      <w:r w:rsidRPr="00BD208D">
        <w:rPr>
          <w:b/>
          <w:bCs/>
        </w:rPr>
        <w:t>2.Emotional</w:t>
      </w:r>
      <w:r>
        <w:rPr>
          <w:b/>
          <w:bCs/>
        </w:rPr>
        <w:tab/>
      </w:r>
      <w:r w:rsidRPr="00BD208D">
        <w:rPr>
          <w:b/>
          <w:bCs/>
        </w:rPr>
        <w:t>Stability:</w:t>
      </w:r>
      <w:r w:rsidRPr="00BD208D">
        <w:rPr>
          <w:b/>
          <w:bCs/>
        </w:rPr>
        <w:br/>
      </w:r>
      <w:r w:rsidRPr="00BD208D">
        <w:t>The candidate exhibited a high level of emotional stability, as indicated by the dominant neutral scores across all frames. This consistency suggests the candidate is unlikely to be easily swayed by external factors or stressful situations, which is crucial in professional environments.</w:t>
      </w:r>
    </w:p>
    <w:p w14:paraId="61910A5F" w14:textId="1F149647" w:rsidR="00BD208D" w:rsidRPr="00BD208D" w:rsidRDefault="00BD208D" w:rsidP="00BD208D">
      <w:pPr>
        <w:jc w:val="both"/>
      </w:pPr>
      <w:r w:rsidRPr="00BD208D">
        <w:rPr>
          <w:b/>
          <w:bCs/>
        </w:rPr>
        <w:t>3.Emotional</w:t>
      </w:r>
      <w:r>
        <w:rPr>
          <w:b/>
          <w:bCs/>
        </w:rPr>
        <w:tab/>
      </w:r>
      <w:r w:rsidRPr="00BD208D">
        <w:rPr>
          <w:b/>
          <w:bCs/>
        </w:rPr>
        <w:t>Patterns:</w:t>
      </w:r>
      <w:r w:rsidRPr="00BD208D">
        <w:rPr>
          <w:b/>
          <w:bCs/>
        </w:rPr>
        <w:br/>
      </w:r>
      <w:r w:rsidRPr="00BD208D">
        <w:t>There is a notable pattern of maintained neutrality, with very low levels of anger, disgust, fear, happiness, and sadness throughout the presentation. This reflects a steady emotional tone, with minor fluctuations in happiness and sadness in the middle sequences but returning to neutral.</w:t>
      </w:r>
    </w:p>
    <w:p w14:paraId="1447CC36" w14:textId="77777777" w:rsidR="00BD208D" w:rsidRPr="00BD208D" w:rsidRDefault="00BD208D" w:rsidP="00BD208D">
      <w:pPr>
        <w:rPr>
          <w:b/>
          <w:bCs/>
        </w:rPr>
      </w:pPr>
      <w:r w:rsidRPr="00BD208D">
        <w:rPr>
          <w:b/>
          <w:bCs/>
        </w:rPr>
        <w:t>4. Potential Red Flags:</w:t>
      </w:r>
    </w:p>
    <w:p w14:paraId="2171E419" w14:textId="77777777" w:rsidR="00BD208D" w:rsidRPr="00BD208D" w:rsidRDefault="00BD208D" w:rsidP="00BD208D">
      <w:pPr>
        <w:numPr>
          <w:ilvl w:val="0"/>
          <w:numId w:val="2"/>
        </w:numPr>
        <w:jc w:val="both"/>
      </w:pPr>
      <w:r w:rsidRPr="00BD208D">
        <w:rPr>
          <w:b/>
          <w:bCs/>
        </w:rPr>
        <w:t>Lack of Expressiveness</w:t>
      </w:r>
      <w:r w:rsidRPr="00BD208D">
        <w:t>: While neutrality can be seen as a strength, the absence of varied emotional expression, particularly positive emotions like happiness, might be perceived as a lack of enthusiasm or engagement. This could raise concerns about the candidate’s passion for the role or ability to connect with others.</w:t>
      </w:r>
    </w:p>
    <w:p w14:paraId="29485A91" w14:textId="77777777" w:rsidR="00BD208D" w:rsidRPr="00BD208D" w:rsidRDefault="00BD208D" w:rsidP="00BD208D">
      <w:pPr>
        <w:rPr>
          <w:b/>
          <w:bCs/>
        </w:rPr>
      </w:pPr>
      <w:r w:rsidRPr="00BD208D">
        <w:rPr>
          <w:b/>
          <w:bCs/>
        </w:rPr>
        <w:t>5. Positive Emotional Traits:</w:t>
      </w:r>
    </w:p>
    <w:p w14:paraId="57C72B17" w14:textId="77777777" w:rsidR="00BD208D" w:rsidRPr="00BD208D" w:rsidRDefault="00BD208D" w:rsidP="00BD208D">
      <w:pPr>
        <w:numPr>
          <w:ilvl w:val="0"/>
          <w:numId w:val="3"/>
        </w:numPr>
        <w:jc w:val="both"/>
      </w:pPr>
      <w:r w:rsidRPr="00BD208D">
        <w:rPr>
          <w:b/>
          <w:bCs/>
        </w:rPr>
        <w:lastRenderedPageBreak/>
        <w:t>Calmness and Composure</w:t>
      </w:r>
      <w:r w:rsidRPr="00BD208D">
        <w:t>: The predominant neutral scores suggest that the candidate is calm and composed, which is beneficial in high-pressure environments.</w:t>
      </w:r>
    </w:p>
    <w:p w14:paraId="0ECCF6F6" w14:textId="77777777" w:rsidR="00BD208D" w:rsidRPr="00BD208D" w:rsidRDefault="00BD208D" w:rsidP="00BD208D">
      <w:pPr>
        <w:numPr>
          <w:ilvl w:val="0"/>
          <w:numId w:val="3"/>
        </w:numPr>
        <w:jc w:val="both"/>
      </w:pPr>
      <w:r w:rsidRPr="00BD208D">
        <w:rPr>
          <w:b/>
          <w:bCs/>
        </w:rPr>
        <w:t>Reliability</w:t>
      </w:r>
      <w:r w:rsidRPr="00BD208D">
        <w:t>: A stable emotional state can indicate reliability and the ability to maintain focus without being easily distracted by emotional fluctuations.</w:t>
      </w:r>
    </w:p>
    <w:p w14:paraId="682AFA88" w14:textId="77777777" w:rsidR="00BD208D" w:rsidRPr="00BD208D" w:rsidRDefault="00BD208D" w:rsidP="00BD208D">
      <w:pPr>
        <w:rPr>
          <w:b/>
          <w:bCs/>
        </w:rPr>
      </w:pPr>
      <w:r w:rsidRPr="00BD208D">
        <w:rPr>
          <w:b/>
          <w:bCs/>
        </w:rPr>
        <w:t>6. Professional Implications:</w:t>
      </w:r>
    </w:p>
    <w:p w14:paraId="53DA11F7" w14:textId="77777777" w:rsidR="00BD208D" w:rsidRPr="00BD208D" w:rsidRDefault="00BD208D" w:rsidP="00BD208D">
      <w:pPr>
        <w:numPr>
          <w:ilvl w:val="0"/>
          <w:numId w:val="4"/>
        </w:numPr>
        <w:jc w:val="both"/>
      </w:pPr>
      <w:r w:rsidRPr="00BD208D">
        <w:rPr>
          <w:b/>
          <w:bCs/>
        </w:rPr>
        <w:t>Suitability for Professional Role</w:t>
      </w:r>
      <w:r w:rsidRPr="00BD208D">
        <w:t>: The candidate’s emotional state suggests they can handle stress well and maintain professionalism in varied situations. However, they may need to work on showcasing a bit more enthusiasm and engagement to better connect with colleagues and stakeholders.</w:t>
      </w:r>
    </w:p>
    <w:p w14:paraId="6FF01369" w14:textId="77777777" w:rsidR="00BD208D" w:rsidRPr="00BD208D" w:rsidRDefault="00BD208D" w:rsidP="00BD208D">
      <w:pPr>
        <w:numPr>
          <w:ilvl w:val="0"/>
          <w:numId w:val="4"/>
        </w:numPr>
        <w:jc w:val="both"/>
      </w:pPr>
      <w:r w:rsidRPr="00BD208D">
        <w:rPr>
          <w:b/>
          <w:bCs/>
        </w:rPr>
        <w:t>Team Interaction</w:t>
      </w:r>
      <w:r w:rsidRPr="00BD208D">
        <w:t>: While emotional stability is a strength, enhancing emotional expressiveness could improve collaboration and interpersonal relationships within a team. The ability to display a range of emotions, particularly positive ones, can foster better team dynamics and project enthusiasm.</w:t>
      </w:r>
    </w:p>
    <w:p w14:paraId="68258573" w14:textId="77777777" w:rsidR="00BD208D" w:rsidRDefault="00BD208D" w:rsidP="00BD208D">
      <w:pPr>
        <w:jc w:val="both"/>
      </w:pPr>
      <w:r w:rsidRPr="00BD208D">
        <w:t>In summary, the candidate demonstrates a strong capacity for emotional stability, which is essential in a professional context. However, incorporating more expressive emotional traits may enhance their suitability for roles that require teamwork and interpersonal communication.</w:t>
      </w:r>
    </w:p>
    <w:p w14:paraId="3704D064" w14:textId="45EA7368" w:rsidR="00FA3C9D" w:rsidRDefault="00FA3C9D" w:rsidP="00BD208D">
      <w:pPr>
        <w:jc w:val="both"/>
      </w:pPr>
      <w:bookmarkStart w:id="0" w:name="_Hlk180087776"/>
      <w:r w:rsidRPr="00112999">
        <w:rPr>
          <w:b/>
          <w:bCs/>
          <w:sz w:val="28"/>
          <w:szCs w:val="28"/>
        </w:rPr>
        <w:t>1.2.</w:t>
      </w:r>
      <w:r>
        <w:rPr>
          <w:b/>
          <w:bCs/>
        </w:rPr>
        <w:t xml:space="preserve"> </w:t>
      </w:r>
      <w:r w:rsidRPr="00112999">
        <w:rPr>
          <w:b/>
          <w:bCs/>
          <w:sz w:val="28"/>
          <w:szCs w:val="28"/>
        </w:rPr>
        <w:t>Gaze Analysis and Its Effects</w:t>
      </w:r>
      <w:r>
        <w:rPr>
          <w:b/>
          <w:bCs/>
          <w:sz w:val="28"/>
          <w:szCs w:val="28"/>
        </w:rPr>
        <w:t>:</w:t>
      </w:r>
      <w:bookmarkEnd w:id="0"/>
    </w:p>
    <w:p w14:paraId="14E18ECC" w14:textId="06819B99" w:rsidR="00FA3C9D" w:rsidRPr="00FA3C9D" w:rsidRDefault="00FA3C9D" w:rsidP="00FA3C9D">
      <w:pPr>
        <w:jc w:val="both"/>
      </w:pPr>
      <w:r w:rsidRPr="00FA3C9D">
        <w:rPr>
          <w:b/>
          <w:bCs/>
        </w:rPr>
        <w:t>1.</w:t>
      </w:r>
      <w:r>
        <w:rPr>
          <w:b/>
          <w:bCs/>
        </w:rPr>
        <w:t xml:space="preserve">    </w:t>
      </w:r>
      <w:r w:rsidRPr="00FA3C9D">
        <w:rPr>
          <w:b/>
          <w:bCs/>
        </w:rPr>
        <w:t>Overall</w:t>
      </w:r>
      <w:r>
        <w:rPr>
          <w:b/>
          <w:bCs/>
        </w:rPr>
        <w:tab/>
      </w:r>
      <w:r w:rsidRPr="00FA3C9D">
        <w:rPr>
          <w:b/>
          <w:bCs/>
        </w:rPr>
        <w:t>Gaze</w:t>
      </w:r>
      <w:r>
        <w:rPr>
          <w:b/>
          <w:bCs/>
        </w:rPr>
        <w:tab/>
      </w:r>
      <w:r w:rsidRPr="00FA3C9D">
        <w:rPr>
          <w:b/>
          <w:bCs/>
        </w:rPr>
        <w:t>Pattern:</w:t>
      </w:r>
      <w:r w:rsidRPr="00FA3C9D">
        <w:br/>
        <w:t xml:space="preserve">The candidate maintained a consistent gaze pattern throughout the video, indicated by a steady score of </w:t>
      </w:r>
      <w:r w:rsidRPr="00FA3C9D">
        <w:rPr>
          <w:b/>
          <w:bCs/>
        </w:rPr>
        <w:t>1</w:t>
      </w:r>
      <w:r w:rsidRPr="00FA3C9D">
        <w:t xml:space="preserve"> for gaze across all image sequences. This suggests that the candidate was likely looking directly at the camera or the audience, </w:t>
      </w:r>
      <w:proofErr w:type="spellStart"/>
      <w:r w:rsidRPr="00FA3C9D">
        <w:t>signaling</w:t>
      </w:r>
      <w:proofErr w:type="spellEnd"/>
      <w:r w:rsidRPr="00FA3C9D">
        <w:t xml:space="preserve"> attentiveness and engagement. The </w:t>
      </w:r>
      <w:r w:rsidRPr="00FA3C9D">
        <w:rPr>
          <w:b/>
          <w:bCs/>
        </w:rPr>
        <w:t>Gaze Percentage</w:t>
      </w:r>
      <w:r w:rsidRPr="00FA3C9D">
        <w:t xml:space="preserve"> of </w:t>
      </w:r>
      <w:r w:rsidRPr="00FA3C9D">
        <w:rPr>
          <w:b/>
          <w:bCs/>
        </w:rPr>
        <w:t>100.0%</w:t>
      </w:r>
      <w:r w:rsidRPr="00FA3C9D">
        <w:t xml:space="preserve"> reinforces this observation, indicating full focus on the audience throughout the presentation. The slight variations in </w:t>
      </w:r>
      <w:r w:rsidRPr="00FA3C9D">
        <w:rPr>
          <w:b/>
          <w:bCs/>
        </w:rPr>
        <w:t>eye offset</w:t>
      </w:r>
      <w:r w:rsidRPr="00FA3C9D">
        <w:t xml:space="preserve"> values, with an </w:t>
      </w:r>
      <w:r w:rsidRPr="00FA3C9D">
        <w:rPr>
          <w:b/>
          <w:bCs/>
        </w:rPr>
        <w:t>average eye offset of 15.802625</w:t>
      </w:r>
      <w:r w:rsidRPr="00FA3C9D">
        <w:t>, indicate minor adjustments in head or eye position, which are normal and not concerning.</w:t>
      </w:r>
    </w:p>
    <w:p w14:paraId="2C2FD4C5" w14:textId="7B7AEAD6" w:rsidR="00FA3C9D" w:rsidRPr="00FA3C9D" w:rsidRDefault="00FA3C9D" w:rsidP="00FA3C9D">
      <w:r w:rsidRPr="00FA3C9D">
        <w:rPr>
          <w:b/>
          <w:bCs/>
        </w:rPr>
        <w:t>2.</w:t>
      </w:r>
      <w:r>
        <w:rPr>
          <w:b/>
          <w:bCs/>
        </w:rPr>
        <w:t xml:space="preserve"> </w:t>
      </w:r>
      <w:r w:rsidRPr="00FA3C9D">
        <w:rPr>
          <w:b/>
          <w:bCs/>
        </w:rPr>
        <w:t>Eye</w:t>
      </w:r>
      <w:r>
        <w:rPr>
          <w:b/>
          <w:bCs/>
        </w:rPr>
        <w:tab/>
      </w:r>
      <w:r w:rsidRPr="00FA3C9D">
        <w:rPr>
          <w:b/>
          <w:bCs/>
        </w:rPr>
        <w:t>Contact</w:t>
      </w:r>
      <w:r>
        <w:rPr>
          <w:b/>
          <w:bCs/>
        </w:rPr>
        <w:t xml:space="preserve">  </w:t>
      </w:r>
      <w:r w:rsidRPr="00FA3C9D">
        <w:rPr>
          <w:b/>
          <w:bCs/>
        </w:rPr>
        <w:t>Analysis:</w:t>
      </w:r>
      <w:r w:rsidRPr="00FA3C9D">
        <w:br/>
        <w:t xml:space="preserve">Given the assumption that a gaze score of </w:t>
      </w:r>
      <w:r w:rsidRPr="00FA3C9D">
        <w:rPr>
          <w:b/>
          <w:bCs/>
        </w:rPr>
        <w:t>1</w:t>
      </w:r>
      <w:r w:rsidRPr="00FA3C9D">
        <w:t xml:space="preserve"> indicates direct eye contact:</w:t>
      </w:r>
    </w:p>
    <w:p w14:paraId="420246EF" w14:textId="77777777" w:rsidR="00FA3C9D" w:rsidRPr="00FA3C9D" w:rsidRDefault="00FA3C9D" w:rsidP="00FA3C9D">
      <w:pPr>
        <w:numPr>
          <w:ilvl w:val="0"/>
          <w:numId w:val="5"/>
        </w:numPr>
        <w:jc w:val="both"/>
      </w:pPr>
      <w:r w:rsidRPr="00FA3C9D">
        <w:t>The candidate appeared to maintain eye contact throughout the video, as the score remained constant.</w:t>
      </w:r>
    </w:p>
    <w:p w14:paraId="6C680F98" w14:textId="77777777" w:rsidR="00FA3C9D" w:rsidRPr="00FA3C9D" w:rsidRDefault="00FA3C9D" w:rsidP="00FA3C9D">
      <w:pPr>
        <w:numPr>
          <w:ilvl w:val="0"/>
          <w:numId w:val="5"/>
        </w:numPr>
        <w:jc w:val="both"/>
      </w:pPr>
      <w:r w:rsidRPr="00FA3C9D">
        <w:t xml:space="preserve">This consistent eye contact can foster a sense of connection with the audience, suggesting confidence and assertiveness in communication. The average eye offset of </w:t>
      </w:r>
      <w:r w:rsidRPr="00FA3C9D">
        <w:rPr>
          <w:b/>
          <w:bCs/>
        </w:rPr>
        <w:t>15.802625</w:t>
      </w:r>
      <w:r w:rsidRPr="00FA3C9D">
        <w:t xml:space="preserve"> indicates that while the candidate was generally </w:t>
      </w:r>
      <w:proofErr w:type="spellStart"/>
      <w:r w:rsidRPr="00FA3C9D">
        <w:t>centered</w:t>
      </w:r>
      <w:proofErr w:type="spellEnd"/>
      <w:r w:rsidRPr="00FA3C9D">
        <w:t>, there were slight shifts, likely reflecting natural head movements while maintaining visual engagement.</w:t>
      </w:r>
    </w:p>
    <w:p w14:paraId="6F2B3313" w14:textId="77777777" w:rsidR="00FA3C9D" w:rsidRPr="00FA3C9D" w:rsidRDefault="00FA3C9D" w:rsidP="00FA3C9D">
      <w:pPr>
        <w:jc w:val="both"/>
      </w:pPr>
      <w:r w:rsidRPr="00FA3C9D">
        <w:rPr>
          <w:b/>
          <w:bCs/>
        </w:rPr>
        <w:lastRenderedPageBreak/>
        <w:t>3. Blink Rate Assessment:</w:t>
      </w:r>
    </w:p>
    <w:p w14:paraId="67535FA7" w14:textId="77777777" w:rsidR="00FA3C9D" w:rsidRPr="00FA3C9D" w:rsidRDefault="00FA3C9D" w:rsidP="00FA3C9D">
      <w:pPr>
        <w:numPr>
          <w:ilvl w:val="0"/>
          <w:numId w:val="6"/>
        </w:numPr>
        <w:jc w:val="both"/>
      </w:pPr>
      <w:r w:rsidRPr="00FA3C9D">
        <w:t xml:space="preserve">The candidate blinked once during the first image sequence and did not blink in the subsequent sequences, resulting in a </w:t>
      </w:r>
      <w:r w:rsidRPr="00FA3C9D">
        <w:rPr>
          <w:b/>
          <w:bCs/>
        </w:rPr>
        <w:t>blink frequency of 25%</w:t>
      </w:r>
      <w:r w:rsidRPr="00FA3C9D">
        <w:t xml:space="preserve"> across the four frames, indicating a </w:t>
      </w:r>
      <w:r w:rsidRPr="00FA3C9D">
        <w:rPr>
          <w:b/>
          <w:bCs/>
        </w:rPr>
        <w:t>Blink Rate of 0.25</w:t>
      </w:r>
      <w:r w:rsidRPr="00FA3C9D">
        <w:t>.</w:t>
      </w:r>
    </w:p>
    <w:p w14:paraId="04897E56" w14:textId="77777777" w:rsidR="00FA3C9D" w:rsidRPr="00FA3C9D" w:rsidRDefault="00FA3C9D" w:rsidP="00FA3C9D">
      <w:pPr>
        <w:numPr>
          <w:ilvl w:val="0"/>
          <w:numId w:val="6"/>
        </w:numPr>
        <w:jc w:val="both"/>
      </w:pPr>
      <w:r w:rsidRPr="00FA3C9D">
        <w:t xml:space="preserve">A low blink rate may indicate heightened focus or concentration. However, infrequent blinking could also suggest elevated </w:t>
      </w:r>
      <w:r w:rsidRPr="00FA3C9D">
        <w:rPr>
          <w:b/>
          <w:bCs/>
        </w:rPr>
        <w:t>stress levels</w:t>
      </w:r>
      <w:r w:rsidRPr="00FA3C9D">
        <w:t xml:space="preserve"> or increased </w:t>
      </w:r>
      <w:r w:rsidRPr="00FA3C9D">
        <w:rPr>
          <w:b/>
          <w:bCs/>
        </w:rPr>
        <w:t>cognitive load</w:t>
      </w:r>
      <w:r w:rsidRPr="00FA3C9D">
        <w:t>, as the candidate might have been intensely focused on delivering their introduction without a break.</w:t>
      </w:r>
    </w:p>
    <w:p w14:paraId="29C0559A" w14:textId="77777777" w:rsidR="00FA3C9D" w:rsidRPr="00FA3C9D" w:rsidRDefault="00FA3C9D" w:rsidP="00FA3C9D">
      <w:pPr>
        <w:jc w:val="both"/>
      </w:pPr>
      <w:r w:rsidRPr="00FA3C9D">
        <w:rPr>
          <w:b/>
          <w:bCs/>
        </w:rPr>
        <w:t xml:space="preserve">4. Notable Gaze </w:t>
      </w:r>
      <w:proofErr w:type="spellStart"/>
      <w:r w:rsidRPr="00FA3C9D">
        <w:rPr>
          <w:b/>
          <w:bCs/>
        </w:rPr>
        <w:t>Behaviors</w:t>
      </w:r>
      <w:proofErr w:type="spellEnd"/>
      <w:r w:rsidRPr="00FA3C9D">
        <w:rPr>
          <w:b/>
          <w:bCs/>
        </w:rPr>
        <w:t>:</w:t>
      </w:r>
    </w:p>
    <w:p w14:paraId="52A0BCCD" w14:textId="77777777" w:rsidR="00FA3C9D" w:rsidRPr="00FA3C9D" w:rsidRDefault="00FA3C9D" w:rsidP="00FA3C9D">
      <w:pPr>
        <w:numPr>
          <w:ilvl w:val="0"/>
          <w:numId w:val="7"/>
        </w:numPr>
        <w:jc w:val="both"/>
      </w:pPr>
      <w:r w:rsidRPr="00FA3C9D">
        <w:t>The data shows that the candidate did not blink in three of the four image sequences, which is somewhat unusual in a typical speaking context. Generally, people blink more frequently when relaxed or comfortable.</w:t>
      </w:r>
    </w:p>
    <w:p w14:paraId="7B77E5BA" w14:textId="77777777" w:rsidR="00FA3C9D" w:rsidRPr="00FA3C9D" w:rsidRDefault="00FA3C9D" w:rsidP="00FA3C9D">
      <w:pPr>
        <w:numPr>
          <w:ilvl w:val="0"/>
          <w:numId w:val="7"/>
        </w:numPr>
        <w:jc w:val="both"/>
      </w:pPr>
      <w:r w:rsidRPr="00FA3C9D">
        <w:t>The consistent direct gaze with minimal blinking could imply either strong engagement with the content or a higher level of anxiety, potentially affecting the candidate's ability to relax during the presentation.</w:t>
      </w:r>
    </w:p>
    <w:p w14:paraId="41B507EE" w14:textId="77777777" w:rsidR="00FA3C9D" w:rsidRPr="00FA3C9D" w:rsidRDefault="00FA3C9D" w:rsidP="00FA3C9D">
      <w:pPr>
        <w:jc w:val="both"/>
      </w:pPr>
      <w:r w:rsidRPr="00FA3C9D">
        <w:rPr>
          <w:b/>
          <w:bCs/>
        </w:rPr>
        <w:t>5. Potential Effects on Perception:</w:t>
      </w:r>
    </w:p>
    <w:p w14:paraId="58FE1CF0" w14:textId="77777777" w:rsidR="00FA3C9D" w:rsidRPr="00FA3C9D" w:rsidRDefault="00FA3C9D" w:rsidP="00FA3C9D">
      <w:pPr>
        <w:numPr>
          <w:ilvl w:val="0"/>
          <w:numId w:val="8"/>
        </w:numPr>
        <w:jc w:val="both"/>
      </w:pPr>
      <w:r w:rsidRPr="00FA3C9D">
        <w:t>The consistent gaze and maintenance of eye contact are likely to create a positive impression, as they can convey confidence, sincerity, and engagement with the audience.</w:t>
      </w:r>
    </w:p>
    <w:p w14:paraId="27A8F71C" w14:textId="77777777" w:rsidR="00FA3C9D" w:rsidRPr="00FA3C9D" w:rsidRDefault="00FA3C9D" w:rsidP="00FA3C9D">
      <w:pPr>
        <w:numPr>
          <w:ilvl w:val="0"/>
          <w:numId w:val="8"/>
        </w:numPr>
        <w:jc w:val="both"/>
      </w:pPr>
      <w:r w:rsidRPr="00FA3C9D">
        <w:t>However, the low blink rate and lack of blinking in several sequences could raise concerns about the candidate's comfort level. Viewers might interpret this as nervousness or stress, despite the confident gaze. Balancing focus with natural blinking is important to avoid appearing overly intense or anxious.</w:t>
      </w:r>
    </w:p>
    <w:p w14:paraId="181CB16F" w14:textId="36298BE1" w:rsidR="00FA3C9D" w:rsidRPr="00FA3C9D" w:rsidRDefault="00FA3C9D" w:rsidP="00FA3C9D">
      <w:pPr>
        <w:jc w:val="both"/>
      </w:pPr>
      <w:r w:rsidRPr="00FA3C9D">
        <w:t xml:space="preserve">In conclusion, the candidate's gaze </w:t>
      </w:r>
      <w:r w:rsidRPr="00FA3C9D">
        <w:t>behaviour</w:t>
      </w:r>
      <w:r w:rsidRPr="00FA3C9D">
        <w:t xml:space="preserve"> reflects a strong level of engagement and confidence, essential for making a good impression in a professional setting. The </w:t>
      </w:r>
      <w:r w:rsidRPr="00FA3C9D">
        <w:rPr>
          <w:b/>
          <w:bCs/>
        </w:rPr>
        <w:t>Gaze Percentage of 100.0%</w:t>
      </w:r>
      <w:r w:rsidRPr="00FA3C9D">
        <w:t xml:space="preserve"> and the consistent eye contact reinforce their attentiveness. However, the unusual blinking pattern suggests a need for relaxation techniques to maintain a comfortable and approachable </w:t>
      </w:r>
      <w:r w:rsidRPr="00FA3C9D">
        <w:t>demeanour</w:t>
      </w:r>
      <w:r w:rsidRPr="00FA3C9D">
        <w:t xml:space="preserve"> during presentations.</w:t>
      </w:r>
    </w:p>
    <w:p w14:paraId="1A6FAE4F" w14:textId="451DC938" w:rsidR="00FA3C9D" w:rsidRDefault="00FA3C9D" w:rsidP="00FA3C9D">
      <w:pPr>
        <w:jc w:val="both"/>
        <w:rPr>
          <w:b/>
          <w:bCs/>
          <w:sz w:val="28"/>
          <w:szCs w:val="28"/>
        </w:rPr>
      </w:pPr>
      <w:bookmarkStart w:id="1" w:name="_Hlk180088628"/>
      <w:r w:rsidRPr="00F453BC">
        <w:rPr>
          <w:b/>
          <w:bCs/>
          <w:sz w:val="28"/>
          <w:szCs w:val="28"/>
        </w:rPr>
        <w:t>1.3</w:t>
      </w:r>
      <w:r w:rsidRPr="00F17A22">
        <w:rPr>
          <w:b/>
          <w:bCs/>
          <w:sz w:val="28"/>
          <w:szCs w:val="28"/>
        </w:rPr>
        <w:t>. Metadata Analysis and Temporal Effects</w:t>
      </w:r>
      <w:r>
        <w:rPr>
          <w:b/>
          <w:bCs/>
          <w:sz w:val="28"/>
          <w:szCs w:val="28"/>
        </w:rPr>
        <w:t>:</w:t>
      </w:r>
    </w:p>
    <w:p w14:paraId="093AFFC0" w14:textId="77777777" w:rsidR="00FA3C9D" w:rsidRPr="00F453BC" w:rsidRDefault="00FA3C9D" w:rsidP="00FA3C9D">
      <w:pPr>
        <w:jc w:val="both"/>
      </w:pPr>
      <w:bookmarkStart w:id="2" w:name="_Hlk180088768"/>
      <w:r w:rsidRPr="00F453BC">
        <w:t>The metadata you’ve provided corresponds to frames from a candidate's introduction video. Here’s a breakdown of the key columns:</w:t>
      </w:r>
    </w:p>
    <w:p w14:paraId="37720FB7" w14:textId="4383FE98" w:rsidR="00FA3C9D" w:rsidRPr="00F453BC" w:rsidRDefault="00FA3C9D" w:rsidP="00FA3C9D">
      <w:pPr>
        <w:numPr>
          <w:ilvl w:val="0"/>
          <w:numId w:val="14"/>
        </w:numPr>
        <w:jc w:val="both"/>
      </w:pPr>
      <w:proofErr w:type="spellStart"/>
      <w:r w:rsidRPr="00F453BC">
        <w:rPr>
          <w:b/>
          <w:bCs/>
        </w:rPr>
        <w:t>movie_id</w:t>
      </w:r>
      <w:proofErr w:type="spellEnd"/>
      <w:r w:rsidRPr="00F453BC">
        <w:t>: This represents the unique identifier for the candidate’s video. All rows pertain to the same video (</w:t>
      </w:r>
      <w:r w:rsidRPr="00FA3C9D">
        <w:t>9c350343-e895-49df-af90-d50b91d19d3e</w:t>
      </w:r>
      <w:r w:rsidRPr="00F453BC">
        <w:t>).</w:t>
      </w:r>
    </w:p>
    <w:p w14:paraId="2DD1A457" w14:textId="77777777" w:rsidR="00FA3C9D" w:rsidRPr="00F453BC" w:rsidRDefault="00FA3C9D" w:rsidP="00FA3C9D">
      <w:pPr>
        <w:numPr>
          <w:ilvl w:val="0"/>
          <w:numId w:val="14"/>
        </w:numPr>
        <w:jc w:val="both"/>
      </w:pPr>
      <w:proofErr w:type="spellStart"/>
      <w:r w:rsidRPr="00F453BC">
        <w:rPr>
          <w:b/>
          <w:bCs/>
        </w:rPr>
        <w:lastRenderedPageBreak/>
        <w:t>image_seq</w:t>
      </w:r>
      <w:proofErr w:type="spellEnd"/>
      <w:r w:rsidRPr="00F453BC">
        <w:t>: This column represents the sequence of images or frames from the video. It starts from 0 and increments by 1 for each new frame.</w:t>
      </w:r>
    </w:p>
    <w:p w14:paraId="5E9A74AC" w14:textId="72E90E91" w:rsidR="00FA3C9D" w:rsidRPr="00F453BC" w:rsidRDefault="00FA3C9D" w:rsidP="00FA3C9D">
      <w:pPr>
        <w:numPr>
          <w:ilvl w:val="0"/>
          <w:numId w:val="14"/>
        </w:numPr>
        <w:jc w:val="both"/>
      </w:pPr>
      <w:proofErr w:type="spellStart"/>
      <w:r w:rsidRPr="00F453BC">
        <w:rPr>
          <w:b/>
          <w:bCs/>
        </w:rPr>
        <w:t>participant_id</w:t>
      </w:r>
      <w:proofErr w:type="spellEnd"/>
      <w:r w:rsidRPr="00F453BC">
        <w:t>: A unique identifier for the participant (</w:t>
      </w:r>
      <w:r w:rsidRPr="00FA3C9D">
        <w:t>80985461-c5d6-466f-a30a-4de2784ed0a3</w:t>
      </w:r>
      <w:r w:rsidRPr="00F453BC">
        <w:t>), consistent throughout the data.</w:t>
      </w:r>
    </w:p>
    <w:p w14:paraId="667AC6DE" w14:textId="77777777" w:rsidR="00FA3C9D" w:rsidRPr="00F453BC" w:rsidRDefault="00FA3C9D" w:rsidP="00FA3C9D">
      <w:pPr>
        <w:numPr>
          <w:ilvl w:val="0"/>
          <w:numId w:val="14"/>
        </w:numPr>
        <w:jc w:val="both"/>
      </w:pPr>
      <w:proofErr w:type="spellStart"/>
      <w:r w:rsidRPr="00F453BC">
        <w:rPr>
          <w:b/>
          <w:bCs/>
        </w:rPr>
        <w:t>elapsed_time</w:t>
      </w:r>
      <w:proofErr w:type="spellEnd"/>
      <w:r w:rsidRPr="00F453BC">
        <w:t>: The time in seconds since the video started, with each row indicating the frame captured at a particular second (e.g., 1.0, 2.0, 3.0 seconds, etc.).</w:t>
      </w:r>
    </w:p>
    <w:p w14:paraId="0F2C316E" w14:textId="15EE5B76" w:rsidR="00FA3C9D" w:rsidRPr="00F453BC" w:rsidRDefault="00FA3C9D" w:rsidP="00FA3C9D">
      <w:pPr>
        <w:numPr>
          <w:ilvl w:val="0"/>
          <w:numId w:val="14"/>
        </w:numPr>
        <w:jc w:val="both"/>
      </w:pPr>
      <w:proofErr w:type="spellStart"/>
      <w:r w:rsidRPr="00F453BC">
        <w:rPr>
          <w:b/>
          <w:bCs/>
        </w:rPr>
        <w:t>upload_time</w:t>
      </w:r>
      <w:proofErr w:type="spellEnd"/>
      <w:r w:rsidRPr="00F453BC">
        <w:t>: This shows the timestamp (</w:t>
      </w:r>
      <w:r w:rsidRPr="00FA3C9D">
        <w:t>2023-09-17 07:57:04</w:t>
      </w:r>
      <w:r w:rsidRPr="00F453BC">
        <w:t>) when all frames were uploaded. The uniformity suggests that this data likely represents continuous frames from a single video file uploaded at once, not individual asynchronous uploads.</w:t>
      </w:r>
    </w:p>
    <w:p w14:paraId="2D710953" w14:textId="77777777" w:rsidR="00FA3C9D" w:rsidRPr="00F453BC" w:rsidRDefault="00FA3C9D" w:rsidP="00FA3C9D">
      <w:pPr>
        <w:numPr>
          <w:ilvl w:val="0"/>
          <w:numId w:val="14"/>
        </w:numPr>
        <w:jc w:val="both"/>
      </w:pPr>
      <w:r w:rsidRPr="00F453BC">
        <w:rPr>
          <w:b/>
          <w:bCs/>
        </w:rPr>
        <w:t>distance</w:t>
      </w:r>
      <w:r w:rsidRPr="00F453BC">
        <w:t>: This column, which remains at 0.0 across all frames, likely indicates that there was no detectable movement or significant distance covered by the participant (potentially stationary throughout the video).</w:t>
      </w:r>
    </w:p>
    <w:p w14:paraId="647F901D" w14:textId="77777777" w:rsidR="00FA3C9D" w:rsidRPr="00F453BC" w:rsidRDefault="00FA3C9D" w:rsidP="00FA3C9D">
      <w:pPr>
        <w:jc w:val="both"/>
        <w:rPr>
          <w:b/>
          <w:bCs/>
        </w:rPr>
      </w:pPr>
      <w:r w:rsidRPr="00F453BC">
        <w:rPr>
          <w:b/>
          <w:bCs/>
        </w:rPr>
        <w:t>Overall insights:</w:t>
      </w:r>
    </w:p>
    <w:p w14:paraId="0CC89602" w14:textId="3C3D4AFD" w:rsidR="00FA3C9D" w:rsidRPr="00F453BC" w:rsidRDefault="00FA3C9D" w:rsidP="00FA3C9D">
      <w:pPr>
        <w:numPr>
          <w:ilvl w:val="0"/>
          <w:numId w:val="15"/>
        </w:numPr>
        <w:jc w:val="both"/>
      </w:pPr>
      <w:r w:rsidRPr="00F453BC">
        <w:t xml:space="preserve">The data shows a sequence of frames from a video, captured every second for about </w:t>
      </w:r>
      <w:r>
        <w:t>72</w:t>
      </w:r>
      <w:r>
        <w:t xml:space="preserve"> </w:t>
      </w:r>
      <w:r w:rsidRPr="00F453BC">
        <w:t>seconds.</w:t>
      </w:r>
    </w:p>
    <w:p w14:paraId="062F8CAB" w14:textId="77777777" w:rsidR="00FA3C9D" w:rsidRPr="00F453BC" w:rsidRDefault="00FA3C9D" w:rsidP="00FA3C9D">
      <w:pPr>
        <w:numPr>
          <w:ilvl w:val="0"/>
          <w:numId w:val="15"/>
        </w:numPr>
        <w:jc w:val="both"/>
      </w:pPr>
      <w:r w:rsidRPr="00F453BC">
        <w:t>The participant seems stationary or is not moving significantly, given the distance value remains at 0.0.</w:t>
      </w:r>
    </w:p>
    <w:p w14:paraId="6934299A" w14:textId="77777777" w:rsidR="00FA3C9D" w:rsidRPr="00F453BC" w:rsidRDefault="00FA3C9D" w:rsidP="00FA3C9D">
      <w:pPr>
        <w:numPr>
          <w:ilvl w:val="0"/>
          <w:numId w:val="15"/>
        </w:numPr>
        <w:jc w:val="both"/>
      </w:pPr>
      <w:r w:rsidRPr="00F453BC">
        <w:t>The video was uploaded in one go, as the upload time is identical for all frames.</w:t>
      </w:r>
    </w:p>
    <w:p w14:paraId="112CDC9A" w14:textId="77777777" w:rsidR="00FA3C9D" w:rsidRDefault="00FA3C9D" w:rsidP="00FA3C9D">
      <w:pPr>
        <w:jc w:val="both"/>
      </w:pPr>
      <w:r w:rsidRPr="00F453BC">
        <w:t xml:space="preserve">This metadata could be useful for </w:t>
      </w:r>
      <w:proofErr w:type="spellStart"/>
      <w:r w:rsidRPr="00F453BC">
        <w:t>analyzing</w:t>
      </w:r>
      <w:proofErr w:type="spellEnd"/>
      <w:r w:rsidRPr="00F453BC">
        <w:t xml:space="preserve"> aspects like the length of the video, frame capture intervals, and participant movement during the recording.</w:t>
      </w:r>
    </w:p>
    <w:p w14:paraId="238718C5" w14:textId="77777777" w:rsidR="00FA3C9D" w:rsidRDefault="00FA3C9D" w:rsidP="00FA3C9D">
      <w:pPr>
        <w:rPr>
          <w:b/>
          <w:bCs/>
          <w:sz w:val="28"/>
          <w:szCs w:val="28"/>
        </w:rPr>
      </w:pPr>
      <w:bookmarkStart w:id="3" w:name="_Hlk180089021"/>
      <w:r w:rsidRPr="001C22C3">
        <w:rPr>
          <w:b/>
          <w:bCs/>
          <w:sz w:val="28"/>
          <w:szCs w:val="28"/>
        </w:rPr>
        <w:t>1.4</w:t>
      </w:r>
      <w:r w:rsidRPr="00547B4F">
        <w:rPr>
          <w:b/>
          <w:bCs/>
          <w:sz w:val="28"/>
          <w:szCs w:val="28"/>
        </w:rPr>
        <w:t>. Transcript Content Analysis</w:t>
      </w:r>
      <w:r>
        <w:rPr>
          <w:b/>
          <w:bCs/>
          <w:sz w:val="28"/>
          <w:szCs w:val="28"/>
        </w:rPr>
        <w:t xml:space="preserve"> :</w:t>
      </w:r>
    </w:p>
    <w:bookmarkEnd w:id="3"/>
    <w:p w14:paraId="1B75E223" w14:textId="77777777" w:rsidR="003334E7" w:rsidRPr="003334E7" w:rsidRDefault="003334E7" w:rsidP="003334E7">
      <w:pPr>
        <w:jc w:val="both"/>
      </w:pPr>
      <w:r w:rsidRPr="003334E7">
        <w:rPr>
          <w:b/>
          <w:bCs/>
        </w:rPr>
        <w:t>1. Main Themes:</w:t>
      </w:r>
    </w:p>
    <w:p w14:paraId="1471206D" w14:textId="77777777" w:rsidR="003334E7" w:rsidRPr="003334E7" w:rsidRDefault="003334E7" w:rsidP="003334E7">
      <w:pPr>
        <w:numPr>
          <w:ilvl w:val="0"/>
          <w:numId w:val="16"/>
        </w:numPr>
        <w:jc w:val="both"/>
      </w:pPr>
      <w:r w:rsidRPr="003334E7">
        <w:rPr>
          <w:b/>
          <w:bCs/>
        </w:rPr>
        <w:t>Education Background:</w:t>
      </w:r>
      <w:r w:rsidRPr="003334E7">
        <w:t xml:space="preserve"> The candidate discusses their undergraduate degree in mass media with a specialization in advertising.</w:t>
      </w:r>
    </w:p>
    <w:p w14:paraId="52F5A28E" w14:textId="77777777" w:rsidR="003334E7" w:rsidRPr="003334E7" w:rsidRDefault="003334E7" w:rsidP="003334E7">
      <w:pPr>
        <w:numPr>
          <w:ilvl w:val="0"/>
          <w:numId w:val="16"/>
        </w:numPr>
        <w:jc w:val="both"/>
      </w:pPr>
      <w:r w:rsidRPr="003334E7">
        <w:rPr>
          <w:b/>
          <w:bCs/>
        </w:rPr>
        <w:t>Certifications:</w:t>
      </w:r>
      <w:r w:rsidRPr="003334E7">
        <w:t xml:space="preserve"> They mention completing two certification courses, one in entrepreneurship and another in management.</w:t>
      </w:r>
    </w:p>
    <w:p w14:paraId="3469FAD4" w14:textId="77777777" w:rsidR="003334E7" w:rsidRPr="003334E7" w:rsidRDefault="003334E7" w:rsidP="003334E7">
      <w:pPr>
        <w:numPr>
          <w:ilvl w:val="0"/>
          <w:numId w:val="16"/>
        </w:numPr>
        <w:jc w:val="both"/>
      </w:pPr>
      <w:r w:rsidRPr="003334E7">
        <w:rPr>
          <w:b/>
          <w:bCs/>
        </w:rPr>
        <w:t>Personal Interests:</w:t>
      </w:r>
      <w:r w:rsidRPr="003334E7">
        <w:t xml:space="preserve"> The candidate highlights their artistic interests and hobbies, including drawing, painting, singing, and writing movie reviews.</w:t>
      </w:r>
    </w:p>
    <w:p w14:paraId="60C8574D" w14:textId="77777777" w:rsidR="003334E7" w:rsidRPr="003334E7" w:rsidRDefault="003334E7" w:rsidP="003334E7">
      <w:pPr>
        <w:numPr>
          <w:ilvl w:val="0"/>
          <w:numId w:val="16"/>
        </w:numPr>
        <w:jc w:val="both"/>
      </w:pPr>
      <w:r w:rsidRPr="003334E7">
        <w:rPr>
          <w:b/>
          <w:bCs/>
        </w:rPr>
        <w:t>Advocacy for Mental Health:</w:t>
      </w:r>
      <w:r w:rsidRPr="003334E7">
        <w:t xml:space="preserve"> The candidate expresses a desire to raise awareness about mental health issues and neurodevelopmental disorders.</w:t>
      </w:r>
    </w:p>
    <w:p w14:paraId="00CA1F56" w14:textId="77777777" w:rsidR="003334E7" w:rsidRPr="003334E7" w:rsidRDefault="003334E7" w:rsidP="003334E7">
      <w:pPr>
        <w:numPr>
          <w:ilvl w:val="0"/>
          <w:numId w:val="16"/>
        </w:numPr>
        <w:jc w:val="both"/>
      </w:pPr>
      <w:r w:rsidRPr="003334E7">
        <w:rPr>
          <w:b/>
          <w:bCs/>
        </w:rPr>
        <w:lastRenderedPageBreak/>
        <w:t>Innovative Ideas:</w:t>
      </w:r>
      <w:r w:rsidRPr="003334E7">
        <w:t xml:space="preserve"> They present a concept involving AI to assist students with neurodevelopmental disorders, suggesting the development of specialized programs and strategies.</w:t>
      </w:r>
    </w:p>
    <w:p w14:paraId="6520CB1B" w14:textId="77777777" w:rsidR="003334E7" w:rsidRPr="003334E7" w:rsidRDefault="003334E7" w:rsidP="003334E7">
      <w:pPr>
        <w:jc w:val="both"/>
      </w:pPr>
      <w:r w:rsidRPr="003334E7">
        <w:rPr>
          <w:b/>
          <w:bCs/>
        </w:rPr>
        <w:t>2. Skills and Experiences:</w:t>
      </w:r>
    </w:p>
    <w:p w14:paraId="361CB2BC" w14:textId="77777777" w:rsidR="003334E7" w:rsidRPr="003334E7" w:rsidRDefault="003334E7" w:rsidP="003334E7">
      <w:pPr>
        <w:numPr>
          <w:ilvl w:val="0"/>
          <w:numId w:val="17"/>
        </w:numPr>
        <w:jc w:val="both"/>
      </w:pPr>
      <w:r w:rsidRPr="003334E7">
        <w:rPr>
          <w:b/>
          <w:bCs/>
        </w:rPr>
        <w:t>Educational Qualifications:</w:t>
      </w:r>
      <w:r w:rsidRPr="003334E7">
        <w:t xml:space="preserve"> Undergraduate degree in mass media with a focus on advertising.</w:t>
      </w:r>
    </w:p>
    <w:p w14:paraId="0601B922" w14:textId="77777777" w:rsidR="003334E7" w:rsidRPr="003334E7" w:rsidRDefault="003334E7" w:rsidP="003334E7">
      <w:pPr>
        <w:numPr>
          <w:ilvl w:val="0"/>
          <w:numId w:val="17"/>
        </w:numPr>
        <w:jc w:val="both"/>
      </w:pPr>
      <w:r w:rsidRPr="003334E7">
        <w:rPr>
          <w:b/>
          <w:bCs/>
        </w:rPr>
        <w:t>Certification Courses:</w:t>
      </w:r>
      <w:r w:rsidRPr="003334E7">
        <w:t xml:space="preserve"> Completed courses in entrepreneurship (Turnip) and management (Google).</w:t>
      </w:r>
    </w:p>
    <w:p w14:paraId="0B27F0DF" w14:textId="77777777" w:rsidR="003334E7" w:rsidRPr="003334E7" w:rsidRDefault="003334E7" w:rsidP="003334E7">
      <w:pPr>
        <w:numPr>
          <w:ilvl w:val="0"/>
          <w:numId w:val="17"/>
        </w:numPr>
        <w:jc w:val="both"/>
      </w:pPr>
      <w:r w:rsidRPr="003334E7">
        <w:rPr>
          <w:b/>
          <w:bCs/>
        </w:rPr>
        <w:t>Creative Skills:</w:t>
      </w:r>
      <w:r w:rsidRPr="003334E7">
        <w:t xml:space="preserve"> Demonstrates artistic talents through drawing and painting, as well as creative writing skills evidenced by movie reviews.</w:t>
      </w:r>
    </w:p>
    <w:p w14:paraId="1650523D" w14:textId="77777777" w:rsidR="003334E7" w:rsidRPr="003334E7" w:rsidRDefault="003334E7" w:rsidP="003334E7">
      <w:pPr>
        <w:numPr>
          <w:ilvl w:val="0"/>
          <w:numId w:val="17"/>
        </w:numPr>
        <w:jc w:val="both"/>
      </w:pPr>
      <w:r w:rsidRPr="003334E7">
        <w:rPr>
          <w:b/>
          <w:bCs/>
        </w:rPr>
        <w:t>Achievement in Art:</w:t>
      </w:r>
      <w:r w:rsidRPr="003334E7">
        <w:t xml:space="preserve"> Winning an international art competition hosted by a prominent YouTube science channel (</w:t>
      </w:r>
      <w:proofErr w:type="spellStart"/>
      <w:r w:rsidRPr="003334E7">
        <w:t>Krezkazad</w:t>
      </w:r>
      <w:proofErr w:type="spellEnd"/>
      <w:r w:rsidRPr="003334E7">
        <w:t>) is highlighted as a significant accomplishment.</w:t>
      </w:r>
    </w:p>
    <w:p w14:paraId="226F9C9E" w14:textId="77777777" w:rsidR="003334E7" w:rsidRPr="003334E7" w:rsidRDefault="003334E7" w:rsidP="003334E7">
      <w:pPr>
        <w:numPr>
          <w:ilvl w:val="0"/>
          <w:numId w:val="17"/>
        </w:numPr>
        <w:jc w:val="both"/>
      </w:pPr>
      <w:r w:rsidRPr="003334E7">
        <w:rPr>
          <w:b/>
          <w:bCs/>
        </w:rPr>
        <w:t>Problem-Solving and Innovation:</w:t>
      </w:r>
      <w:r w:rsidRPr="003334E7">
        <w:t xml:space="preserve"> The proposal to utilize AI for supporting students with neurodevelopmental disorders showcases critical thinking and innovation.</w:t>
      </w:r>
    </w:p>
    <w:p w14:paraId="2ED8248E" w14:textId="6DE07AB4" w:rsidR="003334E7" w:rsidRPr="003334E7" w:rsidRDefault="003334E7" w:rsidP="003334E7">
      <w:r w:rsidRPr="003334E7">
        <w:rPr>
          <w:b/>
          <w:bCs/>
        </w:rPr>
        <w:t>3.</w:t>
      </w:r>
      <w:r>
        <w:rPr>
          <w:b/>
          <w:bCs/>
        </w:rPr>
        <w:t xml:space="preserve"> </w:t>
      </w:r>
      <w:r w:rsidRPr="003334E7">
        <w:rPr>
          <w:b/>
          <w:bCs/>
        </w:rPr>
        <w:t>Presentation</w:t>
      </w:r>
      <w:r>
        <w:rPr>
          <w:b/>
          <w:bCs/>
        </w:rPr>
        <w:t xml:space="preserve"> </w:t>
      </w:r>
      <w:r w:rsidRPr="003334E7">
        <w:rPr>
          <w:b/>
          <w:bCs/>
        </w:rPr>
        <w:t>Structure:</w:t>
      </w:r>
      <w:r w:rsidRPr="003334E7">
        <w:br/>
        <w:t>The presentation follows a clear structure:</w:t>
      </w:r>
    </w:p>
    <w:p w14:paraId="34FF162E" w14:textId="77777777" w:rsidR="003334E7" w:rsidRPr="003334E7" w:rsidRDefault="003334E7" w:rsidP="003334E7">
      <w:pPr>
        <w:numPr>
          <w:ilvl w:val="0"/>
          <w:numId w:val="18"/>
        </w:numPr>
        <w:jc w:val="both"/>
      </w:pPr>
      <w:r w:rsidRPr="003334E7">
        <w:rPr>
          <w:b/>
          <w:bCs/>
        </w:rPr>
        <w:t>Introduction (0-15 seconds):</w:t>
      </w:r>
      <w:r w:rsidRPr="003334E7">
        <w:t xml:space="preserve"> The candidate introduces themselves and provides a brief overview of their educational background.</w:t>
      </w:r>
    </w:p>
    <w:p w14:paraId="3902BE33" w14:textId="77777777" w:rsidR="003334E7" w:rsidRPr="003334E7" w:rsidRDefault="003334E7" w:rsidP="003334E7">
      <w:pPr>
        <w:numPr>
          <w:ilvl w:val="0"/>
          <w:numId w:val="18"/>
        </w:numPr>
        <w:jc w:val="both"/>
      </w:pPr>
      <w:r w:rsidRPr="003334E7">
        <w:rPr>
          <w:b/>
          <w:bCs/>
        </w:rPr>
        <w:t>Certification Mention (15-30 seconds):</w:t>
      </w:r>
      <w:r w:rsidRPr="003334E7">
        <w:t xml:space="preserve"> Discusses additional qualifications, providing context for their skills.</w:t>
      </w:r>
    </w:p>
    <w:p w14:paraId="39477C0D" w14:textId="77777777" w:rsidR="003334E7" w:rsidRPr="003334E7" w:rsidRDefault="003334E7" w:rsidP="003334E7">
      <w:pPr>
        <w:numPr>
          <w:ilvl w:val="0"/>
          <w:numId w:val="18"/>
        </w:numPr>
        <w:jc w:val="both"/>
      </w:pPr>
      <w:r w:rsidRPr="003334E7">
        <w:rPr>
          <w:b/>
          <w:bCs/>
        </w:rPr>
        <w:t>Personal Interests (30-50 seconds):</w:t>
      </w:r>
      <w:r w:rsidRPr="003334E7">
        <w:t xml:space="preserve"> Shares hobbies and creative </w:t>
      </w:r>
      <w:proofErr w:type="spellStart"/>
      <w:r w:rsidRPr="003334E7">
        <w:t>endeavors</w:t>
      </w:r>
      <w:proofErr w:type="spellEnd"/>
      <w:r w:rsidRPr="003334E7">
        <w:t>, adding a personal touch.</w:t>
      </w:r>
    </w:p>
    <w:p w14:paraId="066ECA2E" w14:textId="77777777" w:rsidR="003334E7" w:rsidRPr="003334E7" w:rsidRDefault="003334E7" w:rsidP="003334E7">
      <w:pPr>
        <w:numPr>
          <w:ilvl w:val="0"/>
          <w:numId w:val="18"/>
        </w:numPr>
        <w:jc w:val="both"/>
      </w:pPr>
      <w:r w:rsidRPr="003334E7">
        <w:rPr>
          <w:b/>
          <w:bCs/>
        </w:rPr>
        <w:t>Achievement Highlight (50-65 seconds):</w:t>
      </w:r>
      <w:r w:rsidRPr="003334E7">
        <w:t xml:space="preserve"> Mentions winning an art competition, establishing credibility.</w:t>
      </w:r>
    </w:p>
    <w:p w14:paraId="634EF6D0" w14:textId="77777777" w:rsidR="003334E7" w:rsidRPr="003334E7" w:rsidRDefault="003334E7" w:rsidP="003334E7">
      <w:pPr>
        <w:numPr>
          <w:ilvl w:val="0"/>
          <w:numId w:val="18"/>
        </w:numPr>
        <w:jc w:val="both"/>
      </w:pPr>
      <w:r w:rsidRPr="003334E7">
        <w:rPr>
          <w:b/>
          <w:bCs/>
        </w:rPr>
        <w:t>Innovative Idea (65-72 seconds):</w:t>
      </w:r>
      <w:r w:rsidRPr="003334E7">
        <w:t xml:space="preserve"> Concludes with a detailed proposal, linking personal advocacy with professional aspirations.</w:t>
      </w:r>
    </w:p>
    <w:p w14:paraId="675F7AED" w14:textId="77777777" w:rsidR="003334E7" w:rsidRPr="003334E7" w:rsidRDefault="003334E7" w:rsidP="003334E7">
      <w:pPr>
        <w:numPr>
          <w:ilvl w:val="0"/>
          <w:numId w:val="18"/>
        </w:numPr>
        <w:jc w:val="both"/>
      </w:pPr>
      <w:r w:rsidRPr="003334E7">
        <w:rPr>
          <w:b/>
          <w:bCs/>
        </w:rPr>
        <w:t>Closing (72 seconds):</w:t>
      </w:r>
      <w:r w:rsidRPr="003334E7">
        <w:t xml:space="preserve"> Ends with a concise thank-you.</w:t>
      </w:r>
    </w:p>
    <w:p w14:paraId="54FBCF7B" w14:textId="77777777" w:rsidR="003334E7" w:rsidRPr="003334E7" w:rsidRDefault="003334E7" w:rsidP="003334E7">
      <w:pPr>
        <w:jc w:val="both"/>
      </w:pPr>
      <w:r w:rsidRPr="003334E7">
        <w:t>The presentation is coherent and flows logically from one point to the next, maintaining the viewer's interest.</w:t>
      </w:r>
    </w:p>
    <w:p w14:paraId="5B538569" w14:textId="77777777" w:rsidR="003334E7" w:rsidRPr="003334E7" w:rsidRDefault="003334E7" w:rsidP="003334E7">
      <w:pPr>
        <w:jc w:val="both"/>
      </w:pPr>
      <w:r w:rsidRPr="003334E7">
        <w:rPr>
          <w:b/>
          <w:bCs/>
        </w:rPr>
        <w:t>4. Unique Elements:</w:t>
      </w:r>
    </w:p>
    <w:p w14:paraId="2E320448" w14:textId="77777777" w:rsidR="003334E7" w:rsidRPr="003334E7" w:rsidRDefault="003334E7" w:rsidP="003334E7">
      <w:pPr>
        <w:numPr>
          <w:ilvl w:val="0"/>
          <w:numId w:val="19"/>
        </w:numPr>
        <w:jc w:val="both"/>
      </w:pPr>
      <w:r w:rsidRPr="003334E7">
        <w:rPr>
          <w:b/>
          <w:bCs/>
        </w:rPr>
        <w:lastRenderedPageBreak/>
        <w:t>Diverse Skill Set:</w:t>
      </w:r>
      <w:r w:rsidRPr="003334E7">
        <w:t xml:space="preserve"> The combination of mass media, creativity, and management skills presents a well-rounded candidate.</w:t>
      </w:r>
    </w:p>
    <w:p w14:paraId="4FDB10A7" w14:textId="77777777" w:rsidR="003334E7" w:rsidRPr="003334E7" w:rsidRDefault="003334E7" w:rsidP="003334E7">
      <w:pPr>
        <w:numPr>
          <w:ilvl w:val="0"/>
          <w:numId w:val="19"/>
        </w:numPr>
        <w:jc w:val="both"/>
      </w:pPr>
      <w:r w:rsidRPr="003334E7">
        <w:rPr>
          <w:b/>
          <w:bCs/>
        </w:rPr>
        <w:t>Artistic Achievement:</w:t>
      </w:r>
      <w:r w:rsidRPr="003334E7">
        <w:t xml:space="preserve"> Winning a notable international art competition stands out as a unique credential that differentiates the candidate.</w:t>
      </w:r>
    </w:p>
    <w:p w14:paraId="221AAFFC" w14:textId="77777777" w:rsidR="003334E7" w:rsidRPr="003334E7" w:rsidRDefault="003334E7" w:rsidP="003334E7">
      <w:pPr>
        <w:numPr>
          <w:ilvl w:val="0"/>
          <w:numId w:val="19"/>
        </w:numPr>
        <w:jc w:val="both"/>
      </w:pPr>
      <w:r w:rsidRPr="003334E7">
        <w:rPr>
          <w:b/>
          <w:bCs/>
        </w:rPr>
        <w:t>Social Advocacy:</w:t>
      </w:r>
      <w:r w:rsidRPr="003334E7">
        <w:t xml:space="preserve"> The initiative to address mental health and neurodevelopmental disorders through AI indicates a strong sense of social responsibility and innovation.</w:t>
      </w:r>
    </w:p>
    <w:p w14:paraId="74DE1DCD" w14:textId="77777777" w:rsidR="003334E7" w:rsidRPr="003334E7" w:rsidRDefault="003334E7" w:rsidP="003334E7">
      <w:pPr>
        <w:numPr>
          <w:ilvl w:val="0"/>
          <w:numId w:val="19"/>
        </w:numPr>
        <w:jc w:val="both"/>
      </w:pPr>
      <w:r w:rsidRPr="003334E7">
        <w:rPr>
          <w:b/>
          <w:bCs/>
        </w:rPr>
        <w:t>Engagement with AI:</w:t>
      </w:r>
      <w:r w:rsidRPr="003334E7">
        <w:t xml:space="preserve"> The proposal to leverage AI for educational strategies showcases forward-thinking and adaptability to emerging technologies.</w:t>
      </w:r>
    </w:p>
    <w:p w14:paraId="082A37B7" w14:textId="77777777" w:rsidR="003334E7" w:rsidRPr="003334E7" w:rsidRDefault="003334E7" w:rsidP="003334E7">
      <w:pPr>
        <w:jc w:val="both"/>
        <w:rPr>
          <w:b/>
          <w:bCs/>
        </w:rPr>
      </w:pPr>
      <w:r w:rsidRPr="003334E7">
        <w:rPr>
          <w:b/>
          <w:bCs/>
        </w:rPr>
        <w:t>Summary</w:t>
      </w:r>
    </w:p>
    <w:p w14:paraId="56A80CDE" w14:textId="77777777" w:rsidR="003334E7" w:rsidRPr="003334E7" w:rsidRDefault="003334E7" w:rsidP="003334E7">
      <w:pPr>
        <w:jc w:val="both"/>
      </w:pPr>
      <w:r w:rsidRPr="003334E7">
        <w:t>In summary, the candidate's introduction is well-structured, covering relevant themes such as education, skills, personal interests, and social advocacy. The standout elements, including their artistic achievement and innovative proposal for mental health awareness, create a compelling narrative that highlights their diverse qualifications and commitment to meaningful causes.</w:t>
      </w:r>
    </w:p>
    <w:p w14:paraId="05170CA9" w14:textId="77777777" w:rsidR="007F209B" w:rsidRDefault="003334E7" w:rsidP="007F209B">
      <w:pPr>
        <w:rPr>
          <w:b/>
          <w:bCs/>
          <w:sz w:val="28"/>
          <w:szCs w:val="28"/>
        </w:rPr>
      </w:pPr>
      <w:bookmarkStart w:id="4" w:name="_Hlk180089164"/>
      <w:bookmarkEnd w:id="2"/>
      <w:r w:rsidRPr="001C22C3">
        <w:rPr>
          <w:b/>
          <w:bCs/>
          <w:sz w:val="28"/>
          <w:szCs w:val="28"/>
        </w:rPr>
        <w:t>1.5</w:t>
      </w:r>
      <w:r w:rsidRPr="00547B4F">
        <w:rPr>
          <w:b/>
          <w:bCs/>
          <w:sz w:val="28"/>
          <w:szCs w:val="28"/>
        </w:rPr>
        <w:t>. Communication Skills Assessment</w:t>
      </w:r>
      <w:r w:rsidRPr="001C22C3">
        <w:rPr>
          <w:b/>
          <w:bCs/>
          <w:sz w:val="28"/>
          <w:szCs w:val="28"/>
        </w:rPr>
        <w:t>:</w:t>
      </w:r>
      <w:bookmarkEnd w:id="4"/>
    </w:p>
    <w:p w14:paraId="06575579" w14:textId="44838877" w:rsidR="007F209B" w:rsidRPr="007F209B" w:rsidRDefault="007F209B" w:rsidP="007F209B">
      <w:pPr>
        <w:pStyle w:val="ListParagraph"/>
        <w:numPr>
          <w:ilvl w:val="0"/>
          <w:numId w:val="21"/>
        </w:numPr>
        <w:jc w:val="both"/>
      </w:pPr>
      <w:r w:rsidRPr="007F209B">
        <w:rPr>
          <w:b/>
          <w:bCs/>
        </w:rPr>
        <w:t>Clarity and Coherence:</w:t>
      </w:r>
      <w:r w:rsidRPr="007F209B">
        <w:t xml:space="preserve"> The average speech speed of 2.82 words per second indicates a balance between engaging the audience and ensuring that the content is comprehensible. However, there’s potential for clarity to improve by moderating pace when necessary to emphasize key points.</w:t>
      </w:r>
    </w:p>
    <w:p w14:paraId="15DE70AA" w14:textId="77777777" w:rsidR="007F209B" w:rsidRPr="007F209B" w:rsidRDefault="007F209B" w:rsidP="007F209B">
      <w:pPr>
        <w:pStyle w:val="ListParagraph"/>
        <w:numPr>
          <w:ilvl w:val="0"/>
          <w:numId w:val="21"/>
        </w:numPr>
        <w:jc w:val="both"/>
      </w:pPr>
      <w:r w:rsidRPr="007F209B">
        <w:rPr>
          <w:b/>
          <w:bCs/>
        </w:rPr>
        <w:t>Language Proficiency:</w:t>
      </w:r>
      <w:r w:rsidRPr="007F209B">
        <w:t xml:space="preserve"> With an average confidence score of 0.59, the speaker demonstrates a reasonable level of familiarity with the material. This suggests a solid understanding but also highlights the opportunity to build greater confidence, which can lead to more assertive delivery.</w:t>
      </w:r>
    </w:p>
    <w:p w14:paraId="68361283" w14:textId="1194F60A" w:rsidR="007F209B" w:rsidRPr="007F209B" w:rsidRDefault="007F209B" w:rsidP="007F209B">
      <w:pPr>
        <w:pStyle w:val="ListParagraph"/>
        <w:numPr>
          <w:ilvl w:val="0"/>
          <w:numId w:val="21"/>
        </w:numPr>
        <w:jc w:val="both"/>
      </w:pPr>
      <w:r w:rsidRPr="007F209B">
        <w:rPr>
          <w:b/>
          <w:bCs/>
        </w:rPr>
        <w:t>Speaking Style:</w:t>
      </w:r>
      <w:r w:rsidRPr="007F209B">
        <w:t xml:space="preserve"> The average conciseness score of 0.41 reflects a tendency towards longer explanations, which may dilute the impact of the message. Notable patterns in the speaking style indicate a preference for elaboration, which can be beneficial but may also lead to audience disengagement if not managed effectively.</w:t>
      </w:r>
    </w:p>
    <w:p w14:paraId="7D711576" w14:textId="670C20E3" w:rsidR="007F209B" w:rsidRPr="007F209B" w:rsidRDefault="007F209B" w:rsidP="007F209B">
      <w:pPr>
        <w:pStyle w:val="ListParagraph"/>
        <w:numPr>
          <w:ilvl w:val="0"/>
          <w:numId w:val="21"/>
        </w:numPr>
        <w:jc w:val="both"/>
      </w:pPr>
      <w:r w:rsidRPr="007F209B">
        <w:rPr>
          <w:b/>
          <w:bCs/>
        </w:rPr>
        <w:t>Self-Presentation Effectiveness</w:t>
      </w:r>
      <w:r w:rsidRPr="007F209B">
        <w:t>: The average enthusiasm score of 0.38 indicates that while the content is presented positively, there is a noticeable lack of dynamism in delivery. Enhancing enthusiasm can significantly improve the ability to engage and connect with the audience.</w:t>
      </w:r>
    </w:p>
    <w:p w14:paraId="1A208689" w14:textId="5204A7BC" w:rsidR="007F209B" w:rsidRPr="007F209B" w:rsidRDefault="007F209B" w:rsidP="007F209B">
      <w:pPr>
        <w:pStyle w:val="ListParagraph"/>
        <w:numPr>
          <w:ilvl w:val="0"/>
          <w:numId w:val="21"/>
        </w:numPr>
        <w:jc w:val="both"/>
      </w:pPr>
      <w:r w:rsidRPr="007F209B">
        <w:rPr>
          <w:b/>
          <w:bCs/>
        </w:rPr>
        <w:t>Speech Content and Flow</w:t>
      </w:r>
      <w:r w:rsidRPr="007F209B">
        <w:t xml:space="preserve">: The speech content appears well-structured, but the flow can be improved. Given the average speech speed and tendency for lengthy explanations, the speaker should aim for smoother transitions between topics. A </w:t>
      </w:r>
      <w:r w:rsidRPr="007F209B">
        <w:lastRenderedPageBreak/>
        <w:t>well-defined structure, with clear signposts, can guide the audience through the presentation more effectively.</w:t>
      </w:r>
    </w:p>
    <w:p w14:paraId="6CD5E772" w14:textId="4820FE20" w:rsidR="007F209B" w:rsidRDefault="007F209B" w:rsidP="007F209B">
      <w:pPr>
        <w:pStyle w:val="ListParagraph"/>
        <w:numPr>
          <w:ilvl w:val="0"/>
          <w:numId w:val="21"/>
        </w:numPr>
        <w:jc w:val="both"/>
      </w:pPr>
      <w:proofErr w:type="gramStart"/>
      <w:r w:rsidRPr="007F209B">
        <w:rPr>
          <w:b/>
          <w:bCs/>
        </w:rPr>
        <w:t>Overall</w:t>
      </w:r>
      <w:proofErr w:type="gramEnd"/>
      <w:r w:rsidRPr="007F209B">
        <w:rPr>
          <w:b/>
          <w:bCs/>
        </w:rPr>
        <w:t xml:space="preserve"> Tone</w:t>
      </w:r>
      <w:r w:rsidRPr="007F209B">
        <w:t>: The overall sentiment is positive, which sets a constructive atmosphere. However, to maintain audience engagement, the speaker could benefit from varying their tone to reflect different content sections—using a more energetic tone during key points and a more reflective tone during discussions of complex ideas.</w:t>
      </w:r>
    </w:p>
    <w:p w14:paraId="115E6448" w14:textId="45348307" w:rsidR="007F209B" w:rsidRDefault="007F209B" w:rsidP="007F209B">
      <w:pPr>
        <w:pStyle w:val="ListParagraph"/>
        <w:numPr>
          <w:ilvl w:val="0"/>
          <w:numId w:val="21"/>
        </w:numPr>
        <w:jc w:val="both"/>
      </w:pPr>
      <w:r w:rsidRPr="007F209B">
        <w:rPr>
          <w:b/>
          <w:bCs/>
        </w:rPr>
        <w:t>Areas for Improvement</w:t>
      </w:r>
      <w:r w:rsidRPr="007F209B">
        <w:t xml:space="preserve">: To elevate overall presentation effectiveness, the speaker should focus on increasing enthusiasm and conciseness. Practicing more dynamic delivery techniques and honing the ability to </w:t>
      </w:r>
      <w:proofErr w:type="spellStart"/>
      <w:r w:rsidRPr="007F209B">
        <w:t>distill</w:t>
      </w:r>
      <w:proofErr w:type="spellEnd"/>
      <w:r w:rsidRPr="007F209B">
        <w:t xml:space="preserve"> complex ideas into clear, succinct messages can lead to a more impactful presentation. Additionally, refining speech flow and tone variations will enhance audience connection and engagement.</w:t>
      </w:r>
    </w:p>
    <w:p w14:paraId="4ADC62E0" w14:textId="77777777" w:rsidR="007F209B" w:rsidRPr="00F0042E" w:rsidRDefault="007F209B" w:rsidP="007F209B">
      <w:pPr>
        <w:jc w:val="both"/>
        <w:rPr>
          <w:b/>
          <w:bCs/>
          <w:sz w:val="32"/>
          <w:szCs w:val="32"/>
        </w:rPr>
      </w:pPr>
      <w:bookmarkStart w:id="5" w:name="_Hlk180089649"/>
      <w:r w:rsidRPr="00F0042E">
        <w:rPr>
          <w:b/>
          <w:bCs/>
          <w:sz w:val="32"/>
          <w:szCs w:val="32"/>
        </w:rPr>
        <w:t>2. Overall Recruitment Recommendation:</w:t>
      </w:r>
    </w:p>
    <w:p w14:paraId="02F78D04" w14:textId="0D30A6F0" w:rsidR="007F209B" w:rsidRPr="007F209B" w:rsidRDefault="007F209B" w:rsidP="007F209B">
      <w:pPr>
        <w:jc w:val="both"/>
        <w:rPr>
          <w:b/>
          <w:bCs/>
        </w:rPr>
      </w:pPr>
      <w:r w:rsidRPr="007F209B">
        <w:rPr>
          <w:b/>
          <w:bCs/>
        </w:rPr>
        <w:t xml:space="preserve">2.1 </w:t>
      </w:r>
      <w:r w:rsidRPr="00F0042E">
        <w:rPr>
          <w:b/>
          <w:bCs/>
        </w:rPr>
        <w:t xml:space="preserve">Recommendation: </w:t>
      </w:r>
      <w:bookmarkEnd w:id="5"/>
      <w:r w:rsidRPr="007F209B">
        <w:t xml:space="preserve"> Cautiously Recommended (Confidence Level: Moderate)</w:t>
      </w:r>
    </w:p>
    <w:p w14:paraId="19B7DA00" w14:textId="77777777" w:rsidR="007F209B" w:rsidRDefault="007F209B" w:rsidP="007F209B">
      <w:pPr>
        <w:jc w:val="both"/>
      </w:pPr>
      <w:r w:rsidRPr="007F209B">
        <w:rPr>
          <w:b/>
          <w:bCs/>
        </w:rPr>
        <w:t xml:space="preserve">2.2 </w:t>
      </w:r>
      <w:r w:rsidRPr="007F209B">
        <w:rPr>
          <w:b/>
          <w:bCs/>
        </w:rPr>
        <w:t>Reasoning</w:t>
      </w:r>
      <w:r w:rsidRPr="007F209B">
        <w:t>: The candidate exhibits a positive overall sentiment and maintains consistent eye contact, indicating engagement. However, the average confidence level (0.59) and enthusiasm score (0.38) suggest there is room for improvement in assertiveness and dynamic delivery. The neutral dominant emotion indicates a potential lack of emotional expressiveness, which might impact audience engagement.</w:t>
      </w:r>
    </w:p>
    <w:p w14:paraId="34113E22" w14:textId="1AE4FD54" w:rsidR="007F209B" w:rsidRPr="007F209B" w:rsidRDefault="007F209B" w:rsidP="007F209B">
      <w:pPr>
        <w:jc w:val="both"/>
      </w:pPr>
      <w:r w:rsidRPr="007F209B">
        <w:rPr>
          <w:b/>
          <w:bCs/>
        </w:rPr>
        <w:t xml:space="preserve">2.3 </w:t>
      </w:r>
      <w:r w:rsidRPr="007F209B">
        <w:rPr>
          <w:b/>
          <w:bCs/>
        </w:rPr>
        <w:t xml:space="preserve">Communication Skills Assessment: </w:t>
      </w:r>
      <w:r w:rsidRPr="007F209B">
        <w:t>The candidate demonstrates decent communication skills, as indicated by a balanced speech speed of 2.82 words per second, facilitating comprehension. However, the conciseness score (0.41) suggests a tendency to provide lengthy explanations, which could hinder clarity. Additionally, the enthusiasm score indicates that the candidate may benefit from injecting more energy into their delivery to enhance engagement.</w:t>
      </w:r>
    </w:p>
    <w:p w14:paraId="14897D24" w14:textId="468A4578" w:rsidR="007F209B" w:rsidRPr="007F209B" w:rsidRDefault="007F209B" w:rsidP="007F209B">
      <w:pPr>
        <w:jc w:val="both"/>
      </w:pPr>
      <w:r w:rsidRPr="007F209B">
        <w:rPr>
          <w:b/>
          <w:bCs/>
        </w:rPr>
        <w:t xml:space="preserve">2.4 </w:t>
      </w:r>
      <w:r w:rsidRPr="007F209B">
        <w:rPr>
          <w:b/>
          <w:bCs/>
        </w:rPr>
        <w:t>Areas of Expertise:</w:t>
      </w:r>
      <w:r w:rsidRPr="007F209B">
        <w:t xml:space="preserve"> Based on the provided data, the candidate seems to have a solid understanding of their material but may excel in analytical or structured communication roles. The neutral emotional expression may indicate strengths in technical discussions or environments where clarity and logic are prioritized over emotional appeal.</w:t>
      </w:r>
    </w:p>
    <w:p w14:paraId="799278EF" w14:textId="1B44530E" w:rsidR="007F209B" w:rsidRPr="007F209B" w:rsidRDefault="007F209B" w:rsidP="007F209B">
      <w:pPr>
        <w:jc w:val="both"/>
      </w:pPr>
      <w:r w:rsidRPr="007F209B">
        <w:rPr>
          <w:b/>
          <w:bCs/>
        </w:rPr>
        <w:t xml:space="preserve">2.5 </w:t>
      </w:r>
      <w:r w:rsidRPr="007F209B">
        <w:rPr>
          <w:b/>
          <w:bCs/>
        </w:rPr>
        <w:t>Gaze Analysis</w:t>
      </w:r>
      <w:r w:rsidRPr="007F209B">
        <w:t>: The candidate's gaze percentage of 100.0% shows complete focus on the camera, which generally indicates high engagement. However, the average eye offset of 15.80 may suggest a slight disconnect between their gaze and the camera focus. A low blink rate of 0.25 further indicates sustained focus, which is a positive sign. However, this can also suggest nervousness, as over-fixation can sometimes indicate anxiety or discomfort.</w:t>
      </w:r>
    </w:p>
    <w:p w14:paraId="03366522" w14:textId="48C8C8D5" w:rsidR="007F209B" w:rsidRPr="007F209B" w:rsidRDefault="007F209B" w:rsidP="007F209B">
      <w:pPr>
        <w:jc w:val="both"/>
      </w:pPr>
      <w:r w:rsidRPr="007F209B">
        <w:rPr>
          <w:b/>
          <w:bCs/>
        </w:rPr>
        <w:lastRenderedPageBreak/>
        <w:t xml:space="preserve">2.6 </w:t>
      </w:r>
      <w:r w:rsidRPr="007F209B">
        <w:rPr>
          <w:b/>
          <w:bCs/>
        </w:rPr>
        <w:t>Additional Insights</w:t>
      </w:r>
      <w:r w:rsidRPr="007F209B">
        <w:t>: The emotional range of 352.71 suggests the candidate has the potential for varied emotional expression, but the dominant neutral emotion suggests this potential wasn’t fully realized in the video. Improvements in expressing enthusiasm and confidence could enhance their overall appeal. The total duration of 72 seconds indicates a concise introduction, which is a positive aspect. However, the combination of the average distance (0.0) suggests an absence of any spatial variability, indicating that the candidate may not have effectively utilized body language or movement to enhance their presentation.</w:t>
      </w:r>
    </w:p>
    <w:p w14:paraId="58D28A03" w14:textId="17C34C2C" w:rsidR="007F209B" w:rsidRPr="007F209B" w:rsidRDefault="007F209B" w:rsidP="007F209B">
      <w:pPr>
        <w:jc w:val="both"/>
      </w:pPr>
      <w:r w:rsidRPr="007F209B">
        <w:rPr>
          <w:b/>
          <w:bCs/>
        </w:rPr>
        <w:t xml:space="preserve">2.7 </w:t>
      </w:r>
      <w:r w:rsidRPr="007F209B">
        <w:rPr>
          <w:b/>
          <w:bCs/>
        </w:rPr>
        <w:t>Final Remarks</w:t>
      </w:r>
      <w:r w:rsidRPr="007F209B">
        <w:t>: The candidate presents a mixed profile. While they show signs of engagement and a generally positive sentiment, improvements in emotional expressiveness, confidence, and enthusiasm are needed for a more compelling presentation. If the role requires high engagement and persuasive communication, further training or coaching may be necessary. Given the overall data, this candidate could fit well in roles that emphasize analytical skills and structured communication, but there should be considerations regarding their ability to connect with an audience emotionally.</w:t>
      </w:r>
    </w:p>
    <w:p w14:paraId="5602F777" w14:textId="77777777" w:rsidR="007F209B" w:rsidRPr="007F209B" w:rsidRDefault="007F209B" w:rsidP="007F209B">
      <w:pPr>
        <w:jc w:val="both"/>
      </w:pPr>
    </w:p>
    <w:p w14:paraId="202F6C9C" w14:textId="77777777" w:rsidR="007F209B" w:rsidRDefault="007F209B" w:rsidP="007F209B">
      <w:pPr>
        <w:jc w:val="both"/>
      </w:pPr>
    </w:p>
    <w:p w14:paraId="28DBA583" w14:textId="77777777" w:rsidR="007F209B" w:rsidRPr="007F209B" w:rsidRDefault="007F209B" w:rsidP="007F209B">
      <w:pPr>
        <w:pStyle w:val="ListParagraph"/>
        <w:jc w:val="both"/>
      </w:pPr>
    </w:p>
    <w:p w14:paraId="69A6939D" w14:textId="77777777" w:rsidR="007F209B" w:rsidRPr="00F0042E" w:rsidRDefault="007F209B" w:rsidP="007F209B">
      <w:pPr>
        <w:jc w:val="both"/>
      </w:pPr>
    </w:p>
    <w:p w14:paraId="5259CD26" w14:textId="3FD98EBE" w:rsidR="00FA3C9D" w:rsidRPr="007F209B" w:rsidRDefault="00FA3C9D" w:rsidP="007F209B">
      <w:pPr>
        <w:jc w:val="both"/>
      </w:pPr>
    </w:p>
    <w:bookmarkEnd w:id="1"/>
    <w:p w14:paraId="6EAAA18F" w14:textId="77777777" w:rsidR="00BD208D" w:rsidRDefault="00BD208D" w:rsidP="00BD208D">
      <w:pPr>
        <w:jc w:val="center"/>
      </w:pPr>
    </w:p>
    <w:sectPr w:rsidR="00BD2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23D"/>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2151"/>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298A"/>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7E42"/>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54501"/>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40E5C"/>
    <w:multiLevelType w:val="hybridMultilevel"/>
    <w:tmpl w:val="23827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43387A"/>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82032"/>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1631C"/>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37A2D"/>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41413"/>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81F07"/>
    <w:multiLevelType w:val="hybridMultilevel"/>
    <w:tmpl w:val="0D2EE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BC430A"/>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36CCD"/>
    <w:multiLevelType w:val="multilevel"/>
    <w:tmpl w:val="A998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5A3118"/>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32936"/>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75772"/>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A620A"/>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94D99"/>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66F89"/>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22AAE"/>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857338">
    <w:abstractNumId w:val="15"/>
  </w:num>
  <w:num w:numId="2" w16cid:durableId="499270807">
    <w:abstractNumId w:val="19"/>
  </w:num>
  <w:num w:numId="3" w16cid:durableId="33891483">
    <w:abstractNumId w:val="3"/>
  </w:num>
  <w:num w:numId="4" w16cid:durableId="566696138">
    <w:abstractNumId w:val="20"/>
  </w:num>
  <w:num w:numId="5" w16cid:durableId="1570846141">
    <w:abstractNumId w:val="17"/>
  </w:num>
  <w:num w:numId="6" w16cid:durableId="1639453255">
    <w:abstractNumId w:val="10"/>
  </w:num>
  <w:num w:numId="7" w16cid:durableId="629675481">
    <w:abstractNumId w:val="18"/>
  </w:num>
  <w:num w:numId="8" w16cid:durableId="421485971">
    <w:abstractNumId w:val="14"/>
  </w:num>
  <w:num w:numId="9" w16cid:durableId="150875201">
    <w:abstractNumId w:val="12"/>
  </w:num>
  <w:num w:numId="10" w16cid:durableId="2009481771">
    <w:abstractNumId w:val="16"/>
  </w:num>
  <w:num w:numId="11" w16cid:durableId="1872916817">
    <w:abstractNumId w:val="8"/>
  </w:num>
  <w:num w:numId="12" w16cid:durableId="1370953926">
    <w:abstractNumId w:val="1"/>
  </w:num>
  <w:num w:numId="13" w16cid:durableId="1967198506">
    <w:abstractNumId w:val="4"/>
  </w:num>
  <w:num w:numId="14" w16cid:durableId="126551399">
    <w:abstractNumId w:val="13"/>
  </w:num>
  <w:num w:numId="15" w16cid:durableId="1746300919">
    <w:abstractNumId w:val="0"/>
  </w:num>
  <w:num w:numId="16" w16cid:durableId="1178498223">
    <w:abstractNumId w:val="2"/>
  </w:num>
  <w:num w:numId="17" w16cid:durableId="1643072940">
    <w:abstractNumId w:val="7"/>
  </w:num>
  <w:num w:numId="18" w16cid:durableId="1845976398">
    <w:abstractNumId w:val="6"/>
  </w:num>
  <w:num w:numId="19" w16cid:durableId="1863005731">
    <w:abstractNumId w:val="9"/>
  </w:num>
  <w:num w:numId="20" w16cid:durableId="1300113548">
    <w:abstractNumId w:val="11"/>
  </w:num>
  <w:num w:numId="21" w16cid:durableId="1613585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8D"/>
    <w:rsid w:val="003334E7"/>
    <w:rsid w:val="007F209B"/>
    <w:rsid w:val="00B6533E"/>
    <w:rsid w:val="00BD208D"/>
    <w:rsid w:val="00FA3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07FC"/>
  <w15:chartTrackingRefBased/>
  <w15:docId w15:val="{37AC694A-8146-4796-9967-E9C59E94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8D"/>
  </w:style>
  <w:style w:type="paragraph" w:styleId="Heading1">
    <w:name w:val="heading 1"/>
    <w:basedOn w:val="Normal"/>
    <w:next w:val="Normal"/>
    <w:link w:val="Heading1Char"/>
    <w:uiPriority w:val="9"/>
    <w:qFormat/>
    <w:rsid w:val="00BD2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08D"/>
    <w:rPr>
      <w:rFonts w:eastAsiaTheme="majorEastAsia" w:cstheme="majorBidi"/>
      <w:color w:val="272727" w:themeColor="text1" w:themeTint="D8"/>
    </w:rPr>
  </w:style>
  <w:style w:type="paragraph" w:styleId="Title">
    <w:name w:val="Title"/>
    <w:basedOn w:val="Normal"/>
    <w:next w:val="Normal"/>
    <w:link w:val="TitleChar"/>
    <w:uiPriority w:val="10"/>
    <w:qFormat/>
    <w:rsid w:val="00BD2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08D"/>
    <w:pPr>
      <w:spacing w:before="160"/>
      <w:jc w:val="center"/>
    </w:pPr>
    <w:rPr>
      <w:i/>
      <w:iCs/>
      <w:color w:val="404040" w:themeColor="text1" w:themeTint="BF"/>
    </w:rPr>
  </w:style>
  <w:style w:type="character" w:customStyle="1" w:styleId="QuoteChar">
    <w:name w:val="Quote Char"/>
    <w:basedOn w:val="DefaultParagraphFont"/>
    <w:link w:val="Quote"/>
    <w:uiPriority w:val="29"/>
    <w:rsid w:val="00BD208D"/>
    <w:rPr>
      <w:i/>
      <w:iCs/>
      <w:color w:val="404040" w:themeColor="text1" w:themeTint="BF"/>
    </w:rPr>
  </w:style>
  <w:style w:type="paragraph" w:styleId="ListParagraph">
    <w:name w:val="List Paragraph"/>
    <w:basedOn w:val="Normal"/>
    <w:uiPriority w:val="34"/>
    <w:qFormat/>
    <w:rsid w:val="00BD208D"/>
    <w:pPr>
      <w:ind w:left="720"/>
      <w:contextualSpacing/>
    </w:pPr>
  </w:style>
  <w:style w:type="character" w:styleId="IntenseEmphasis">
    <w:name w:val="Intense Emphasis"/>
    <w:basedOn w:val="DefaultParagraphFont"/>
    <w:uiPriority w:val="21"/>
    <w:qFormat/>
    <w:rsid w:val="00BD208D"/>
    <w:rPr>
      <w:i/>
      <w:iCs/>
      <w:color w:val="0F4761" w:themeColor="accent1" w:themeShade="BF"/>
    </w:rPr>
  </w:style>
  <w:style w:type="paragraph" w:styleId="IntenseQuote">
    <w:name w:val="Intense Quote"/>
    <w:basedOn w:val="Normal"/>
    <w:next w:val="Normal"/>
    <w:link w:val="IntenseQuoteChar"/>
    <w:uiPriority w:val="30"/>
    <w:qFormat/>
    <w:rsid w:val="00BD2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08D"/>
    <w:rPr>
      <w:i/>
      <w:iCs/>
      <w:color w:val="0F4761" w:themeColor="accent1" w:themeShade="BF"/>
    </w:rPr>
  </w:style>
  <w:style w:type="character" w:styleId="IntenseReference">
    <w:name w:val="Intense Reference"/>
    <w:basedOn w:val="DefaultParagraphFont"/>
    <w:uiPriority w:val="32"/>
    <w:qFormat/>
    <w:rsid w:val="00BD2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9264">
      <w:bodyDiv w:val="1"/>
      <w:marLeft w:val="0"/>
      <w:marRight w:val="0"/>
      <w:marTop w:val="0"/>
      <w:marBottom w:val="0"/>
      <w:divBdr>
        <w:top w:val="none" w:sz="0" w:space="0" w:color="auto"/>
        <w:left w:val="none" w:sz="0" w:space="0" w:color="auto"/>
        <w:bottom w:val="none" w:sz="0" w:space="0" w:color="auto"/>
        <w:right w:val="none" w:sz="0" w:space="0" w:color="auto"/>
      </w:divBdr>
    </w:div>
    <w:div w:id="218900522">
      <w:bodyDiv w:val="1"/>
      <w:marLeft w:val="0"/>
      <w:marRight w:val="0"/>
      <w:marTop w:val="0"/>
      <w:marBottom w:val="0"/>
      <w:divBdr>
        <w:top w:val="none" w:sz="0" w:space="0" w:color="auto"/>
        <w:left w:val="none" w:sz="0" w:space="0" w:color="auto"/>
        <w:bottom w:val="none" w:sz="0" w:space="0" w:color="auto"/>
        <w:right w:val="none" w:sz="0" w:space="0" w:color="auto"/>
      </w:divBdr>
    </w:div>
    <w:div w:id="225651651">
      <w:bodyDiv w:val="1"/>
      <w:marLeft w:val="0"/>
      <w:marRight w:val="0"/>
      <w:marTop w:val="0"/>
      <w:marBottom w:val="0"/>
      <w:divBdr>
        <w:top w:val="none" w:sz="0" w:space="0" w:color="auto"/>
        <w:left w:val="none" w:sz="0" w:space="0" w:color="auto"/>
        <w:bottom w:val="none" w:sz="0" w:space="0" w:color="auto"/>
        <w:right w:val="none" w:sz="0" w:space="0" w:color="auto"/>
      </w:divBdr>
    </w:div>
    <w:div w:id="350107788">
      <w:bodyDiv w:val="1"/>
      <w:marLeft w:val="0"/>
      <w:marRight w:val="0"/>
      <w:marTop w:val="0"/>
      <w:marBottom w:val="0"/>
      <w:divBdr>
        <w:top w:val="none" w:sz="0" w:space="0" w:color="auto"/>
        <w:left w:val="none" w:sz="0" w:space="0" w:color="auto"/>
        <w:bottom w:val="none" w:sz="0" w:space="0" w:color="auto"/>
        <w:right w:val="none" w:sz="0" w:space="0" w:color="auto"/>
      </w:divBdr>
    </w:div>
    <w:div w:id="438450288">
      <w:bodyDiv w:val="1"/>
      <w:marLeft w:val="0"/>
      <w:marRight w:val="0"/>
      <w:marTop w:val="0"/>
      <w:marBottom w:val="0"/>
      <w:divBdr>
        <w:top w:val="none" w:sz="0" w:space="0" w:color="auto"/>
        <w:left w:val="none" w:sz="0" w:space="0" w:color="auto"/>
        <w:bottom w:val="none" w:sz="0" w:space="0" w:color="auto"/>
        <w:right w:val="none" w:sz="0" w:space="0" w:color="auto"/>
      </w:divBdr>
    </w:div>
    <w:div w:id="466359169">
      <w:bodyDiv w:val="1"/>
      <w:marLeft w:val="0"/>
      <w:marRight w:val="0"/>
      <w:marTop w:val="0"/>
      <w:marBottom w:val="0"/>
      <w:divBdr>
        <w:top w:val="none" w:sz="0" w:space="0" w:color="auto"/>
        <w:left w:val="none" w:sz="0" w:space="0" w:color="auto"/>
        <w:bottom w:val="none" w:sz="0" w:space="0" w:color="auto"/>
        <w:right w:val="none" w:sz="0" w:space="0" w:color="auto"/>
      </w:divBdr>
    </w:div>
    <w:div w:id="495926544">
      <w:bodyDiv w:val="1"/>
      <w:marLeft w:val="0"/>
      <w:marRight w:val="0"/>
      <w:marTop w:val="0"/>
      <w:marBottom w:val="0"/>
      <w:divBdr>
        <w:top w:val="none" w:sz="0" w:space="0" w:color="auto"/>
        <w:left w:val="none" w:sz="0" w:space="0" w:color="auto"/>
        <w:bottom w:val="none" w:sz="0" w:space="0" w:color="auto"/>
        <w:right w:val="none" w:sz="0" w:space="0" w:color="auto"/>
      </w:divBdr>
    </w:div>
    <w:div w:id="655452716">
      <w:bodyDiv w:val="1"/>
      <w:marLeft w:val="0"/>
      <w:marRight w:val="0"/>
      <w:marTop w:val="0"/>
      <w:marBottom w:val="0"/>
      <w:divBdr>
        <w:top w:val="none" w:sz="0" w:space="0" w:color="auto"/>
        <w:left w:val="none" w:sz="0" w:space="0" w:color="auto"/>
        <w:bottom w:val="none" w:sz="0" w:space="0" w:color="auto"/>
        <w:right w:val="none" w:sz="0" w:space="0" w:color="auto"/>
      </w:divBdr>
    </w:div>
    <w:div w:id="678191648">
      <w:bodyDiv w:val="1"/>
      <w:marLeft w:val="0"/>
      <w:marRight w:val="0"/>
      <w:marTop w:val="0"/>
      <w:marBottom w:val="0"/>
      <w:divBdr>
        <w:top w:val="none" w:sz="0" w:space="0" w:color="auto"/>
        <w:left w:val="none" w:sz="0" w:space="0" w:color="auto"/>
        <w:bottom w:val="none" w:sz="0" w:space="0" w:color="auto"/>
        <w:right w:val="none" w:sz="0" w:space="0" w:color="auto"/>
      </w:divBdr>
    </w:div>
    <w:div w:id="721634579">
      <w:bodyDiv w:val="1"/>
      <w:marLeft w:val="0"/>
      <w:marRight w:val="0"/>
      <w:marTop w:val="0"/>
      <w:marBottom w:val="0"/>
      <w:divBdr>
        <w:top w:val="none" w:sz="0" w:space="0" w:color="auto"/>
        <w:left w:val="none" w:sz="0" w:space="0" w:color="auto"/>
        <w:bottom w:val="none" w:sz="0" w:space="0" w:color="auto"/>
        <w:right w:val="none" w:sz="0" w:space="0" w:color="auto"/>
      </w:divBdr>
      <w:divsChild>
        <w:div w:id="342317299">
          <w:marLeft w:val="0"/>
          <w:marRight w:val="0"/>
          <w:marTop w:val="0"/>
          <w:marBottom w:val="0"/>
          <w:divBdr>
            <w:top w:val="none" w:sz="0" w:space="0" w:color="auto"/>
            <w:left w:val="none" w:sz="0" w:space="0" w:color="auto"/>
            <w:bottom w:val="none" w:sz="0" w:space="0" w:color="auto"/>
            <w:right w:val="none" w:sz="0" w:space="0" w:color="auto"/>
          </w:divBdr>
          <w:divsChild>
            <w:div w:id="1369453402">
              <w:marLeft w:val="0"/>
              <w:marRight w:val="0"/>
              <w:marTop w:val="0"/>
              <w:marBottom w:val="0"/>
              <w:divBdr>
                <w:top w:val="none" w:sz="0" w:space="0" w:color="auto"/>
                <w:left w:val="none" w:sz="0" w:space="0" w:color="auto"/>
                <w:bottom w:val="none" w:sz="0" w:space="0" w:color="auto"/>
                <w:right w:val="none" w:sz="0" w:space="0" w:color="auto"/>
              </w:divBdr>
              <w:divsChild>
                <w:div w:id="1239899808">
                  <w:marLeft w:val="0"/>
                  <w:marRight w:val="0"/>
                  <w:marTop w:val="0"/>
                  <w:marBottom w:val="0"/>
                  <w:divBdr>
                    <w:top w:val="none" w:sz="0" w:space="0" w:color="auto"/>
                    <w:left w:val="none" w:sz="0" w:space="0" w:color="auto"/>
                    <w:bottom w:val="none" w:sz="0" w:space="0" w:color="auto"/>
                    <w:right w:val="none" w:sz="0" w:space="0" w:color="auto"/>
                  </w:divBdr>
                  <w:divsChild>
                    <w:div w:id="4709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6847">
          <w:marLeft w:val="0"/>
          <w:marRight w:val="0"/>
          <w:marTop w:val="0"/>
          <w:marBottom w:val="0"/>
          <w:divBdr>
            <w:top w:val="none" w:sz="0" w:space="0" w:color="auto"/>
            <w:left w:val="none" w:sz="0" w:space="0" w:color="auto"/>
            <w:bottom w:val="none" w:sz="0" w:space="0" w:color="auto"/>
            <w:right w:val="none" w:sz="0" w:space="0" w:color="auto"/>
          </w:divBdr>
          <w:divsChild>
            <w:div w:id="679812491">
              <w:marLeft w:val="0"/>
              <w:marRight w:val="0"/>
              <w:marTop w:val="0"/>
              <w:marBottom w:val="0"/>
              <w:divBdr>
                <w:top w:val="none" w:sz="0" w:space="0" w:color="auto"/>
                <w:left w:val="none" w:sz="0" w:space="0" w:color="auto"/>
                <w:bottom w:val="none" w:sz="0" w:space="0" w:color="auto"/>
                <w:right w:val="none" w:sz="0" w:space="0" w:color="auto"/>
              </w:divBdr>
              <w:divsChild>
                <w:div w:id="2107572282">
                  <w:marLeft w:val="0"/>
                  <w:marRight w:val="0"/>
                  <w:marTop w:val="0"/>
                  <w:marBottom w:val="0"/>
                  <w:divBdr>
                    <w:top w:val="none" w:sz="0" w:space="0" w:color="auto"/>
                    <w:left w:val="none" w:sz="0" w:space="0" w:color="auto"/>
                    <w:bottom w:val="none" w:sz="0" w:space="0" w:color="auto"/>
                    <w:right w:val="none" w:sz="0" w:space="0" w:color="auto"/>
                  </w:divBdr>
                  <w:divsChild>
                    <w:div w:id="20716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65403">
      <w:bodyDiv w:val="1"/>
      <w:marLeft w:val="0"/>
      <w:marRight w:val="0"/>
      <w:marTop w:val="0"/>
      <w:marBottom w:val="0"/>
      <w:divBdr>
        <w:top w:val="none" w:sz="0" w:space="0" w:color="auto"/>
        <w:left w:val="none" w:sz="0" w:space="0" w:color="auto"/>
        <w:bottom w:val="none" w:sz="0" w:space="0" w:color="auto"/>
        <w:right w:val="none" w:sz="0" w:space="0" w:color="auto"/>
      </w:divBdr>
      <w:divsChild>
        <w:div w:id="519196252">
          <w:marLeft w:val="0"/>
          <w:marRight w:val="0"/>
          <w:marTop w:val="0"/>
          <w:marBottom w:val="0"/>
          <w:divBdr>
            <w:top w:val="none" w:sz="0" w:space="0" w:color="auto"/>
            <w:left w:val="none" w:sz="0" w:space="0" w:color="auto"/>
            <w:bottom w:val="none" w:sz="0" w:space="0" w:color="auto"/>
            <w:right w:val="none" w:sz="0" w:space="0" w:color="auto"/>
          </w:divBdr>
          <w:divsChild>
            <w:div w:id="1729299717">
              <w:marLeft w:val="0"/>
              <w:marRight w:val="0"/>
              <w:marTop w:val="0"/>
              <w:marBottom w:val="0"/>
              <w:divBdr>
                <w:top w:val="none" w:sz="0" w:space="0" w:color="auto"/>
                <w:left w:val="none" w:sz="0" w:space="0" w:color="auto"/>
                <w:bottom w:val="none" w:sz="0" w:space="0" w:color="auto"/>
                <w:right w:val="none" w:sz="0" w:space="0" w:color="auto"/>
              </w:divBdr>
              <w:divsChild>
                <w:div w:id="683170191">
                  <w:marLeft w:val="0"/>
                  <w:marRight w:val="0"/>
                  <w:marTop w:val="0"/>
                  <w:marBottom w:val="0"/>
                  <w:divBdr>
                    <w:top w:val="none" w:sz="0" w:space="0" w:color="auto"/>
                    <w:left w:val="none" w:sz="0" w:space="0" w:color="auto"/>
                    <w:bottom w:val="none" w:sz="0" w:space="0" w:color="auto"/>
                    <w:right w:val="none" w:sz="0" w:space="0" w:color="auto"/>
                  </w:divBdr>
                  <w:divsChild>
                    <w:div w:id="10244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39235">
          <w:marLeft w:val="0"/>
          <w:marRight w:val="0"/>
          <w:marTop w:val="0"/>
          <w:marBottom w:val="0"/>
          <w:divBdr>
            <w:top w:val="none" w:sz="0" w:space="0" w:color="auto"/>
            <w:left w:val="none" w:sz="0" w:space="0" w:color="auto"/>
            <w:bottom w:val="none" w:sz="0" w:space="0" w:color="auto"/>
            <w:right w:val="none" w:sz="0" w:space="0" w:color="auto"/>
          </w:divBdr>
          <w:divsChild>
            <w:div w:id="794058581">
              <w:marLeft w:val="0"/>
              <w:marRight w:val="0"/>
              <w:marTop w:val="0"/>
              <w:marBottom w:val="0"/>
              <w:divBdr>
                <w:top w:val="none" w:sz="0" w:space="0" w:color="auto"/>
                <w:left w:val="none" w:sz="0" w:space="0" w:color="auto"/>
                <w:bottom w:val="none" w:sz="0" w:space="0" w:color="auto"/>
                <w:right w:val="none" w:sz="0" w:space="0" w:color="auto"/>
              </w:divBdr>
              <w:divsChild>
                <w:div w:id="1813447174">
                  <w:marLeft w:val="0"/>
                  <w:marRight w:val="0"/>
                  <w:marTop w:val="0"/>
                  <w:marBottom w:val="0"/>
                  <w:divBdr>
                    <w:top w:val="none" w:sz="0" w:space="0" w:color="auto"/>
                    <w:left w:val="none" w:sz="0" w:space="0" w:color="auto"/>
                    <w:bottom w:val="none" w:sz="0" w:space="0" w:color="auto"/>
                    <w:right w:val="none" w:sz="0" w:space="0" w:color="auto"/>
                  </w:divBdr>
                  <w:divsChild>
                    <w:div w:id="841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01415">
      <w:bodyDiv w:val="1"/>
      <w:marLeft w:val="0"/>
      <w:marRight w:val="0"/>
      <w:marTop w:val="0"/>
      <w:marBottom w:val="0"/>
      <w:divBdr>
        <w:top w:val="none" w:sz="0" w:space="0" w:color="auto"/>
        <w:left w:val="none" w:sz="0" w:space="0" w:color="auto"/>
        <w:bottom w:val="none" w:sz="0" w:space="0" w:color="auto"/>
        <w:right w:val="none" w:sz="0" w:space="0" w:color="auto"/>
      </w:divBdr>
    </w:div>
    <w:div w:id="1557161040">
      <w:bodyDiv w:val="1"/>
      <w:marLeft w:val="0"/>
      <w:marRight w:val="0"/>
      <w:marTop w:val="0"/>
      <w:marBottom w:val="0"/>
      <w:divBdr>
        <w:top w:val="none" w:sz="0" w:space="0" w:color="auto"/>
        <w:left w:val="none" w:sz="0" w:space="0" w:color="auto"/>
        <w:bottom w:val="none" w:sz="0" w:space="0" w:color="auto"/>
        <w:right w:val="none" w:sz="0" w:space="0" w:color="auto"/>
      </w:divBdr>
    </w:div>
    <w:div w:id="2031906607">
      <w:bodyDiv w:val="1"/>
      <w:marLeft w:val="0"/>
      <w:marRight w:val="0"/>
      <w:marTop w:val="0"/>
      <w:marBottom w:val="0"/>
      <w:divBdr>
        <w:top w:val="none" w:sz="0" w:space="0" w:color="auto"/>
        <w:left w:val="none" w:sz="0" w:space="0" w:color="auto"/>
        <w:bottom w:val="none" w:sz="0" w:space="0" w:color="auto"/>
        <w:right w:val="none" w:sz="0" w:space="0" w:color="auto"/>
      </w:divBdr>
    </w:div>
    <w:div w:id="2052150058">
      <w:bodyDiv w:val="1"/>
      <w:marLeft w:val="0"/>
      <w:marRight w:val="0"/>
      <w:marTop w:val="0"/>
      <w:marBottom w:val="0"/>
      <w:divBdr>
        <w:top w:val="none" w:sz="0" w:space="0" w:color="auto"/>
        <w:left w:val="none" w:sz="0" w:space="0" w:color="auto"/>
        <w:bottom w:val="none" w:sz="0" w:space="0" w:color="auto"/>
        <w:right w:val="none" w:sz="0" w:space="0" w:color="auto"/>
      </w:divBdr>
    </w:div>
    <w:div w:id="212029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1</cp:revision>
  <dcterms:created xsi:type="dcterms:W3CDTF">2024-10-17T15:11:00Z</dcterms:created>
  <dcterms:modified xsi:type="dcterms:W3CDTF">2024-10-17T16:19:00Z</dcterms:modified>
</cp:coreProperties>
</file>