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8E34D" w14:textId="77777777" w:rsidR="0014323F" w:rsidRDefault="0014323F" w:rsidP="0014323F">
      <w:pPr>
        <w:jc w:val="center"/>
        <w:rPr>
          <w:b/>
          <w:bCs/>
          <w:sz w:val="36"/>
          <w:szCs w:val="36"/>
        </w:rPr>
      </w:pPr>
      <w:bookmarkStart w:id="0" w:name="_Hlk180090091"/>
      <w:r>
        <w:rPr>
          <w:b/>
          <w:bCs/>
          <w:sz w:val="36"/>
          <w:szCs w:val="36"/>
        </w:rPr>
        <w:t>Candidate Analysis Report</w:t>
      </w:r>
    </w:p>
    <w:p w14:paraId="6B54BA11" w14:textId="77777777" w:rsidR="0014323F" w:rsidRPr="001E3749" w:rsidRDefault="0014323F" w:rsidP="0014323F">
      <w:pPr>
        <w:rPr>
          <w:sz w:val="32"/>
          <w:szCs w:val="32"/>
        </w:rPr>
      </w:pPr>
      <w:r w:rsidRPr="001E3749">
        <w:rPr>
          <w:b/>
          <w:bCs/>
          <w:sz w:val="32"/>
          <w:szCs w:val="32"/>
        </w:rPr>
        <w:t>1. Exploratory Data Analysis</w:t>
      </w:r>
    </w:p>
    <w:p w14:paraId="2C7307C0" w14:textId="77777777" w:rsidR="0014323F" w:rsidRDefault="0014323F" w:rsidP="0014323F">
      <w:pPr>
        <w:rPr>
          <w:b/>
          <w:bCs/>
          <w:sz w:val="28"/>
          <w:szCs w:val="28"/>
        </w:rPr>
      </w:pPr>
      <w:r w:rsidRPr="001E3749">
        <w:rPr>
          <w:b/>
          <w:bCs/>
          <w:sz w:val="28"/>
          <w:szCs w:val="28"/>
        </w:rPr>
        <w:t>1.1 Emotion Analysis</w:t>
      </w:r>
      <w:r>
        <w:rPr>
          <w:b/>
          <w:bCs/>
          <w:sz w:val="28"/>
          <w:szCs w:val="28"/>
        </w:rPr>
        <w:t xml:space="preserve"> and its Implications:</w:t>
      </w:r>
    </w:p>
    <w:bookmarkEnd w:id="0"/>
    <w:p w14:paraId="28F827E1" w14:textId="77777777" w:rsidR="0014323F" w:rsidRPr="0014323F" w:rsidRDefault="0014323F" w:rsidP="0014323F">
      <w:pPr>
        <w:jc w:val="both"/>
      </w:pPr>
      <w:r w:rsidRPr="0014323F">
        <w:t>Based on the emotion scores from the candidate's introduction video, here's the analysis:</w:t>
      </w:r>
    </w:p>
    <w:p w14:paraId="531EB2D6" w14:textId="77777777" w:rsidR="0014323F" w:rsidRPr="0014323F" w:rsidRDefault="0014323F" w:rsidP="0014323F">
      <w:pPr>
        <w:jc w:val="both"/>
        <w:rPr>
          <w:b/>
          <w:bCs/>
        </w:rPr>
      </w:pPr>
      <w:r w:rsidRPr="0014323F">
        <w:rPr>
          <w:b/>
          <w:bCs/>
        </w:rPr>
        <w:t>Dominant Emotions</w:t>
      </w:r>
    </w:p>
    <w:p w14:paraId="5BBF9C40" w14:textId="77777777" w:rsidR="0014323F" w:rsidRPr="0014323F" w:rsidRDefault="0014323F" w:rsidP="0014323F">
      <w:pPr>
        <w:numPr>
          <w:ilvl w:val="0"/>
          <w:numId w:val="7"/>
        </w:numPr>
        <w:jc w:val="both"/>
      </w:pPr>
      <w:r w:rsidRPr="0014323F">
        <w:rPr>
          <w:b/>
          <w:bCs/>
        </w:rPr>
        <w:t>Neutral (Mean: ~88% across most frames)</w:t>
      </w:r>
      <w:r w:rsidRPr="0014323F">
        <w:t xml:space="preserve">: The predominant emotion throughout the video is neutral, suggesting a calm and composed </w:t>
      </w:r>
      <w:proofErr w:type="spellStart"/>
      <w:r w:rsidRPr="0014323F">
        <w:t>demeanor</w:t>
      </w:r>
      <w:proofErr w:type="spellEnd"/>
      <w:r w:rsidRPr="0014323F">
        <w:t>. This can indicate professionalism and comfort in the presentation setting.</w:t>
      </w:r>
    </w:p>
    <w:p w14:paraId="60DA1B4A" w14:textId="77777777" w:rsidR="0014323F" w:rsidRPr="0014323F" w:rsidRDefault="0014323F" w:rsidP="0014323F">
      <w:pPr>
        <w:numPr>
          <w:ilvl w:val="0"/>
          <w:numId w:val="7"/>
        </w:numPr>
        <w:jc w:val="both"/>
      </w:pPr>
      <w:r w:rsidRPr="0014323F">
        <w:rPr>
          <w:b/>
          <w:bCs/>
        </w:rPr>
        <w:t>Happy (Mean: ~30-37%)</w:t>
      </w:r>
      <w:r w:rsidRPr="0014323F">
        <w:t>: There are moments of happiness, particularly in frames 0-2 and frames 10-13, where the happiness score ranges from 30% to 37%. This suggests the candidate expresses positivity, which can enhance engagement with the audience.</w:t>
      </w:r>
    </w:p>
    <w:p w14:paraId="2A55D022" w14:textId="77777777" w:rsidR="0014323F" w:rsidRPr="0014323F" w:rsidRDefault="0014323F" w:rsidP="0014323F">
      <w:pPr>
        <w:numPr>
          <w:ilvl w:val="0"/>
          <w:numId w:val="7"/>
        </w:numPr>
        <w:jc w:val="both"/>
      </w:pPr>
      <w:r w:rsidRPr="0014323F">
        <w:rPr>
          <w:b/>
          <w:bCs/>
        </w:rPr>
        <w:t>Sad (Mean: ~0.178-0.209%)</w:t>
      </w:r>
      <w:r w:rsidRPr="0014323F">
        <w:t>: The candidate shows low but noticeable sadness in certain frames, indicating a minor level of emotional fluctuation, which may suggest self-awareness or reflection.</w:t>
      </w:r>
    </w:p>
    <w:p w14:paraId="391E718F" w14:textId="77777777" w:rsidR="0014323F" w:rsidRPr="0014323F" w:rsidRDefault="0014323F" w:rsidP="0014323F">
      <w:pPr>
        <w:jc w:val="both"/>
        <w:rPr>
          <w:b/>
          <w:bCs/>
        </w:rPr>
      </w:pPr>
      <w:r w:rsidRPr="0014323F">
        <w:rPr>
          <w:b/>
          <w:bCs/>
        </w:rPr>
        <w:t>Emotional Stability</w:t>
      </w:r>
    </w:p>
    <w:p w14:paraId="5FF7402E" w14:textId="77777777" w:rsidR="0014323F" w:rsidRPr="0014323F" w:rsidRDefault="0014323F" w:rsidP="0014323F">
      <w:pPr>
        <w:numPr>
          <w:ilvl w:val="0"/>
          <w:numId w:val="2"/>
        </w:numPr>
        <w:jc w:val="both"/>
      </w:pPr>
      <w:r w:rsidRPr="0014323F">
        <w:rPr>
          <w:b/>
          <w:bCs/>
        </w:rPr>
        <w:t>Assessment of Consistency</w:t>
      </w:r>
      <w:r w:rsidRPr="0014323F">
        <w:t>: The candidate's emotional state appears generally stable, primarily oscillating around neutral and happy emotions with low occurrences of other emotions. There are slight fluctuations in happiness and sadness scores, but these remain relatively contained, indicating a composed presentation style.</w:t>
      </w:r>
    </w:p>
    <w:p w14:paraId="2B661E9F" w14:textId="77777777" w:rsidR="0014323F" w:rsidRPr="0014323F" w:rsidRDefault="0014323F" w:rsidP="0014323F">
      <w:pPr>
        <w:jc w:val="both"/>
        <w:rPr>
          <w:b/>
          <w:bCs/>
        </w:rPr>
      </w:pPr>
      <w:r w:rsidRPr="0014323F">
        <w:rPr>
          <w:b/>
          <w:bCs/>
        </w:rPr>
        <w:t>Emotional Patterns</w:t>
      </w:r>
    </w:p>
    <w:p w14:paraId="07B1818C" w14:textId="77777777" w:rsidR="0014323F" w:rsidRPr="0014323F" w:rsidRDefault="0014323F" w:rsidP="0014323F">
      <w:pPr>
        <w:numPr>
          <w:ilvl w:val="0"/>
          <w:numId w:val="3"/>
        </w:numPr>
        <w:jc w:val="both"/>
      </w:pPr>
      <w:r w:rsidRPr="0014323F">
        <w:rPr>
          <w:b/>
          <w:bCs/>
        </w:rPr>
        <w:t>Notable Patterns</w:t>
      </w:r>
      <w:r w:rsidRPr="0014323F">
        <w:t>:</w:t>
      </w:r>
    </w:p>
    <w:p w14:paraId="3FC38BC9" w14:textId="77777777" w:rsidR="0014323F" w:rsidRPr="0014323F" w:rsidRDefault="0014323F" w:rsidP="0014323F">
      <w:pPr>
        <w:numPr>
          <w:ilvl w:val="1"/>
          <w:numId w:val="3"/>
        </w:numPr>
        <w:jc w:val="both"/>
      </w:pPr>
      <w:r w:rsidRPr="0014323F">
        <w:t>The scores for happiness peak early on (frames 0-2) and then drop significantly in frames 3-6 before rising again towards the end of the presentation. This suggests a possible narrative or topic change that may have influenced the candidate's emotional expression.</w:t>
      </w:r>
    </w:p>
    <w:p w14:paraId="4BD67323" w14:textId="77777777" w:rsidR="0014323F" w:rsidRPr="0014323F" w:rsidRDefault="0014323F" w:rsidP="0014323F">
      <w:pPr>
        <w:numPr>
          <w:ilvl w:val="1"/>
          <w:numId w:val="3"/>
        </w:numPr>
        <w:jc w:val="both"/>
      </w:pPr>
      <w:r w:rsidRPr="0014323F">
        <w:t>The consistent neutral score indicates that the candidate likely maintained a steady emotional control, despite moments of increased happiness or sadness.</w:t>
      </w:r>
    </w:p>
    <w:p w14:paraId="7D0BECBD" w14:textId="77777777" w:rsidR="0014323F" w:rsidRPr="0014323F" w:rsidRDefault="0014323F" w:rsidP="0014323F">
      <w:pPr>
        <w:jc w:val="both"/>
        <w:rPr>
          <w:b/>
          <w:bCs/>
        </w:rPr>
      </w:pPr>
      <w:r w:rsidRPr="0014323F">
        <w:rPr>
          <w:b/>
          <w:bCs/>
        </w:rPr>
        <w:t>Potential Red Flags</w:t>
      </w:r>
    </w:p>
    <w:p w14:paraId="4D86057F" w14:textId="77777777" w:rsidR="0014323F" w:rsidRPr="0014323F" w:rsidRDefault="0014323F" w:rsidP="0014323F">
      <w:pPr>
        <w:numPr>
          <w:ilvl w:val="0"/>
          <w:numId w:val="4"/>
        </w:numPr>
        <w:jc w:val="both"/>
      </w:pPr>
      <w:r w:rsidRPr="0014323F">
        <w:rPr>
          <w:b/>
          <w:bCs/>
        </w:rPr>
        <w:lastRenderedPageBreak/>
        <w:t>Concerning Patterns</w:t>
      </w:r>
      <w:r w:rsidRPr="0014323F">
        <w:t>: The presence of sadness, though minor, could be a potential red flag if it appears in a context where positivity or enthusiasm is expected. It might suggest hesitation or lack of confidence regarding certain topics, which could be explored further in a follow-up interview.</w:t>
      </w:r>
    </w:p>
    <w:p w14:paraId="298DB646" w14:textId="77777777" w:rsidR="0014323F" w:rsidRPr="0014323F" w:rsidRDefault="0014323F" w:rsidP="0014323F">
      <w:pPr>
        <w:jc w:val="both"/>
        <w:rPr>
          <w:b/>
          <w:bCs/>
        </w:rPr>
      </w:pPr>
      <w:r w:rsidRPr="0014323F">
        <w:rPr>
          <w:b/>
          <w:bCs/>
        </w:rPr>
        <w:t>Positive Emotional Traits</w:t>
      </w:r>
    </w:p>
    <w:p w14:paraId="3C966CCD" w14:textId="77777777" w:rsidR="0014323F" w:rsidRPr="0014323F" w:rsidRDefault="0014323F" w:rsidP="0014323F">
      <w:pPr>
        <w:numPr>
          <w:ilvl w:val="0"/>
          <w:numId w:val="5"/>
        </w:numPr>
        <w:jc w:val="both"/>
      </w:pPr>
      <w:r w:rsidRPr="0014323F">
        <w:rPr>
          <w:b/>
          <w:bCs/>
        </w:rPr>
        <w:t>Beneficial Characteristics</w:t>
      </w:r>
      <w:r w:rsidRPr="0014323F">
        <w:t>:</w:t>
      </w:r>
    </w:p>
    <w:p w14:paraId="71D8D859" w14:textId="77777777" w:rsidR="0014323F" w:rsidRPr="0014323F" w:rsidRDefault="0014323F" w:rsidP="0014323F">
      <w:pPr>
        <w:numPr>
          <w:ilvl w:val="1"/>
          <w:numId w:val="5"/>
        </w:numPr>
        <w:jc w:val="both"/>
      </w:pPr>
      <w:r w:rsidRPr="0014323F">
        <w:t>The ability to display happiness indicates a positive and engaging personality, likely capable of fostering a friendly work environment.</w:t>
      </w:r>
    </w:p>
    <w:p w14:paraId="26F0D368" w14:textId="77777777" w:rsidR="0014323F" w:rsidRPr="0014323F" w:rsidRDefault="0014323F" w:rsidP="0014323F">
      <w:pPr>
        <w:numPr>
          <w:ilvl w:val="1"/>
          <w:numId w:val="5"/>
        </w:numPr>
        <w:jc w:val="both"/>
      </w:pPr>
      <w:r w:rsidRPr="0014323F">
        <w:t>The predominant neutral state suggests the candidate can remain composed under pressure, a valuable trait in professional settings.</w:t>
      </w:r>
    </w:p>
    <w:p w14:paraId="7FEB0708" w14:textId="77777777" w:rsidR="0014323F" w:rsidRPr="0014323F" w:rsidRDefault="0014323F" w:rsidP="0014323F">
      <w:pPr>
        <w:jc w:val="both"/>
        <w:rPr>
          <w:b/>
          <w:bCs/>
        </w:rPr>
      </w:pPr>
      <w:r w:rsidRPr="0014323F">
        <w:rPr>
          <w:b/>
          <w:bCs/>
        </w:rPr>
        <w:t>Professional Implications</w:t>
      </w:r>
    </w:p>
    <w:p w14:paraId="7679BE55" w14:textId="77777777" w:rsidR="0014323F" w:rsidRPr="0014323F" w:rsidRDefault="0014323F" w:rsidP="0014323F">
      <w:pPr>
        <w:numPr>
          <w:ilvl w:val="0"/>
          <w:numId w:val="6"/>
        </w:numPr>
        <w:jc w:val="both"/>
      </w:pPr>
      <w:r w:rsidRPr="0014323F">
        <w:rPr>
          <w:b/>
          <w:bCs/>
        </w:rPr>
        <w:t>Job Performance Analysis</w:t>
      </w:r>
      <w:r w:rsidRPr="0014323F">
        <w:t>:</w:t>
      </w:r>
    </w:p>
    <w:p w14:paraId="3787A99B" w14:textId="77777777" w:rsidR="0014323F" w:rsidRPr="0014323F" w:rsidRDefault="0014323F" w:rsidP="0014323F">
      <w:pPr>
        <w:numPr>
          <w:ilvl w:val="1"/>
          <w:numId w:val="6"/>
        </w:numPr>
        <w:jc w:val="both"/>
      </w:pPr>
      <w:r w:rsidRPr="0014323F">
        <w:t xml:space="preserve">The candidate's emotional range, primarily </w:t>
      </w:r>
      <w:proofErr w:type="spellStart"/>
      <w:r w:rsidRPr="0014323F">
        <w:t>centered</w:t>
      </w:r>
      <w:proofErr w:type="spellEnd"/>
      <w:r w:rsidRPr="0014323F">
        <w:t xml:space="preserve"> around neutrality and positivity, suggests they would be suitable for roles requiring teamwork and collaboration. Their ability to convey happiness while maintaining composure can contribute positively to team dynamics.</w:t>
      </w:r>
    </w:p>
    <w:p w14:paraId="6A827A58" w14:textId="77777777" w:rsidR="0014323F" w:rsidRPr="0014323F" w:rsidRDefault="0014323F" w:rsidP="0014323F">
      <w:pPr>
        <w:numPr>
          <w:ilvl w:val="1"/>
          <w:numId w:val="6"/>
        </w:numPr>
        <w:jc w:val="both"/>
      </w:pPr>
      <w:r w:rsidRPr="0014323F">
        <w:t>However, the minor instances of sadness may necessitate further exploration during interviews to ensure the candidate can handle potential stressors in the role without detriment to their performance.</w:t>
      </w:r>
    </w:p>
    <w:p w14:paraId="4F7757F6" w14:textId="6E5DAA8A" w:rsidR="0014323F" w:rsidRDefault="0014323F" w:rsidP="0014323F">
      <w:pPr>
        <w:jc w:val="both"/>
      </w:pPr>
      <w:r w:rsidRPr="0014323F">
        <w:t>Overall, the candidate presents as a composed individual with a generally positive emotional disposition, which can be beneficial in a professional role, particularly in collaborative or customer-facing positions.</w:t>
      </w:r>
    </w:p>
    <w:p w14:paraId="5A311A98" w14:textId="77777777" w:rsidR="0014323F" w:rsidRPr="00112999" w:rsidRDefault="0014323F" w:rsidP="0014323F">
      <w:pPr>
        <w:jc w:val="both"/>
      </w:pPr>
      <w:bookmarkStart w:id="1" w:name="_Hlk180087776"/>
      <w:r w:rsidRPr="00112999">
        <w:rPr>
          <w:b/>
          <w:bCs/>
          <w:sz w:val="28"/>
          <w:szCs w:val="28"/>
        </w:rPr>
        <w:t>1.2.</w:t>
      </w:r>
      <w:r>
        <w:rPr>
          <w:b/>
          <w:bCs/>
        </w:rPr>
        <w:t xml:space="preserve"> </w:t>
      </w:r>
      <w:r w:rsidRPr="00112999">
        <w:rPr>
          <w:b/>
          <w:bCs/>
          <w:sz w:val="28"/>
          <w:szCs w:val="28"/>
        </w:rPr>
        <w:t>Gaze Analysis and Its Effects</w:t>
      </w:r>
      <w:r>
        <w:rPr>
          <w:b/>
          <w:bCs/>
          <w:sz w:val="28"/>
          <w:szCs w:val="28"/>
        </w:rPr>
        <w:t>:</w:t>
      </w:r>
    </w:p>
    <w:bookmarkEnd w:id="1"/>
    <w:p w14:paraId="078D8DA5" w14:textId="77777777" w:rsidR="0014323F" w:rsidRPr="0014323F" w:rsidRDefault="0014323F" w:rsidP="0014323F">
      <w:pPr>
        <w:jc w:val="both"/>
      </w:pPr>
      <w:r w:rsidRPr="0014323F">
        <w:t>Based on the updated gaze data, including the gaze percentage, blink rate, and average eye offset, here’s a refined analysis:</w:t>
      </w:r>
    </w:p>
    <w:p w14:paraId="5C7FB793" w14:textId="77777777" w:rsidR="0014323F" w:rsidRPr="0014323F" w:rsidRDefault="0014323F" w:rsidP="0014323F">
      <w:pPr>
        <w:jc w:val="both"/>
        <w:rPr>
          <w:b/>
          <w:bCs/>
        </w:rPr>
      </w:pPr>
      <w:r w:rsidRPr="0014323F">
        <w:rPr>
          <w:b/>
          <w:bCs/>
        </w:rPr>
        <w:t>Overall Gaze Pattern</w:t>
      </w:r>
    </w:p>
    <w:p w14:paraId="2AB26AEE" w14:textId="77777777" w:rsidR="0014323F" w:rsidRPr="0014323F" w:rsidRDefault="0014323F" w:rsidP="0014323F">
      <w:pPr>
        <w:numPr>
          <w:ilvl w:val="0"/>
          <w:numId w:val="8"/>
        </w:numPr>
        <w:jc w:val="both"/>
      </w:pPr>
      <w:r w:rsidRPr="0014323F">
        <w:rPr>
          <w:b/>
          <w:bCs/>
        </w:rPr>
        <w:t>General Trend</w:t>
      </w:r>
      <w:r w:rsidRPr="0014323F">
        <w:t xml:space="preserve">: The candidate maintains a consistent direct gaze (indicated by a gaze value of 1) throughout the video, resulting in a </w:t>
      </w:r>
      <w:r w:rsidRPr="0014323F">
        <w:rPr>
          <w:b/>
          <w:bCs/>
        </w:rPr>
        <w:t>gaze percentage of 100.0</w:t>
      </w:r>
      <w:r w:rsidRPr="0014323F">
        <w:t>. This high percentage indicates that the candidate was fully engaged with the audience and demonstrated a strong focus during their presentation.</w:t>
      </w:r>
    </w:p>
    <w:p w14:paraId="19BCEEDA" w14:textId="77777777" w:rsidR="0014323F" w:rsidRPr="0014323F" w:rsidRDefault="0014323F" w:rsidP="0014323F">
      <w:pPr>
        <w:jc w:val="both"/>
        <w:rPr>
          <w:b/>
          <w:bCs/>
        </w:rPr>
      </w:pPr>
      <w:r w:rsidRPr="0014323F">
        <w:rPr>
          <w:b/>
          <w:bCs/>
        </w:rPr>
        <w:t>Eye Contact Analysis</w:t>
      </w:r>
    </w:p>
    <w:p w14:paraId="0023D221" w14:textId="77777777" w:rsidR="0014323F" w:rsidRPr="0014323F" w:rsidRDefault="0014323F" w:rsidP="0014323F">
      <w:pPr>
        <w:numPr>
          <w:ilvl w:val="0"/>
          <w:numId w:val="9"/>
        </w:numPr>
        <w:jc w:val="both"/>
      </w:pPr>
      <w:r w:rsidRPr="0014323F">
        <w:rPr>
          <w:b/>
          <w:bCs/>
        </w:rPr>
        <w:t>Frequency and Quality of Eye Contact</w:t>
      </w:r>
      <w:r w:rsidRPr="0014323F">
        <w:t xml:space="preserve">: The candidate’s eye contact is frequent and of high quality, given the continuous direct gaze. The </w:t>
      </w:r>
      <w:r w:rsidRPr="0014323F">
        <w:rPr>
          <w:b/>
          <w:bCs/>
        </w:rPr>
        <w:t>100.0 gaze percentage</w:t>
      </w:r>
      <w:r w:rsidRPr="0014323F">
        <w:t xml:space="preserve"> suggests that the candidate effectively maintained eye contact with the camera </w:t>
      </w:r>
      <w:r w:rsidRPr="0014323F">
        <w:lastRenderedPageBreak/>
        <w:t>throughout the entire introduction video. This consistent engagement likely conveys confidence and helps establish a connection with the audience, which is crucial in a professional setting.</w:t>
      </w:r>
    </w:p>
    <w:p w14:paraId="7940E08D" w14:textId="77777777" w:rsidR="0014323F" w:rsidRPr="0014323F" w:rsidRDefault="0014323F" w:rsidP="0014323F">
      <w:pPr>
        <w:jc w:val="both"/>
        <w:rPr>
          <w:b/>
          <w:bCs/>
        </w:rPr>
      </w:pPr>
      <w:r w:rsidRPr="0014323F">
        <w:rPr>
          <w:b/>
          <w:bCs/>
        </w:rPr>
        <w:t>Blink Rate Assessment</w:t>
      </w:r>
    </w:p>
    <w:p w14:paraId="48F373A4" w14:textId="77777777" w:rsidR="0014323F" w:rsidRPr="0014323F" w:rsidRDefault="0014323F" w:rsidP="0014323F">
      <w:pPr>
        <w:numPr>
          <w:ilvl w:val="0"/>
          <w:numId w:val="10"/>
        </w:numPr>
        <w:jc w:val="both"/>
      </w:pPr>
      <w:r w:rsidRPr="0014323F">
        <w:rPr>
          <w:b/>
          <w:bCs/>
        </w:rPr>
        <w:t>Analysis of Blink Frequency</w:t>
      </w:r>
      <w:r w:rsidRPr="0014323F">
        <w:t xml:space="preserve">: The data indicates a </w:t>
      </w:r>
      <w:r w:rsidRPr="0014323F">
        <w:rPr>
          <w:b/>
          <w:bCs/>
        </w:rPr>
        <w:t>blink rate of 0.0</w:t>
      </w:r>
      <w:r w:rsidRPr="0014323F">
        <w:t xml:space="preserve">, meaning there were no recorded blinks throughout the frames </w:t>
      </w:r>
      <w:proofErr w:type="spellStart"/>
      <w:r w:rsidRPr="0014323F">
        <w:t>analyzed</w:t>
      </w:r>
      <w:proofErr w:type="spellEnd"/>
      <w:r w:rsidRPr="0014323F">
        <w:t xml:space="preserve">. While a lack of blinking can indicate intense focus, it may also suggest elevated stress levels or cognitive load. Typically, individuals blink to relieve eye strain and maintain comfort, so the absence of blinks could imply that the candidate was either very attentive or experiencing anxiety. This could be a point of concern, especially if viewers interpret this </w:t>
      </w:r>
      <w:proofErr w:type="spellStart"/>
      <w:r w:rsidRPr="0014323F">
        <w:t>behavior</w:t>
      </w:r>
      <w:proofErr w:type="spellEnd"/>
      <w:r w:rsidRPr="0014323F">
        <w:t xml:space="preserve"> as a sign of discomfort.</w:t>
      </w:r>
    </w:p>
    <w:p w14:paraId="3EA82A87" w14:textId="77777777" w:rsidR="0014323F" w:rsidRPr="0014323F" w:rsidRDefault="0014323F" w:rsidP="0014323F">
      <w:pPr>
        <w:jc w:val="both"/>
        <w:rPr>
          <w:b/>
          <w:bCs/>
        </w:rPr>
      </w:pPr>
      <w:r w:rsidRPr="0014323F">
        <w:rPr>
          <w:b/>
          <w:bCs/>
        </w:rPr>
        <w:t xml:space="preserve">Notable Gaze </w:t>
      </w:r>
      <w:proofErr w:type="spellStart"/>
      <w:r w:rsidRPr="0014323F">
        <w:rPr>
          <w:b/>
          <w:bCs/>
        </w:rPr>
        <w:t>Behaviors</w:t>
      </w:r>
      <w:proofErr w:type="spellEnd"/>
    </w:p>
    <w:p w14:paraId="54744F9D" w14:textId="77777777" w:rsidR="0014323F" w:rsidRPr="0014323F" w:rsidRDefault="0014323F" w:rsidP="0014323F">
      <w:pPr>
        <w:numPr>
          <w:ilvl w:val="0"/>
          <w:numId w:val="11"/>
        </w:numPr>
        <w:jc w:val="both"/>
      </w:pPr>
      <w:r w:rsidRPr="0014323F">
        <w:rPr>
          <w:b/>
          <w:bCs/>
        </w:rPr>
        <w:t>Unusual Patterns or Moments</w:t>
      </w:r>
      <w:r w:rsidRPr="0014323F">
        <w:t>: The absence of blinking, alongside a gaze percentage of 100.0, creates an unusual combination. While the direct gaze reflects confidence and engagement, the lack of blinks may indicate a heightened state of concentration or potential nervousness. It could also signal a struggle to maintain comfort while presenting, which might warrant further discussion in a follow-up interview.</w:t>
      </w:r>
    </w:p>
    <w:p w14:paraId="0D1F1A52" w14:textId="77777777" w:rsidR="0014323F" w:rsidRPr="0014323F" w:rsidRDefault="0014323F" w:rsidP="0014323F">
      <w:pPr>
        <w:jc w:val="both"/>
        <w:rPr>
          <w:b/>
          <w:bCs/>
        </w:rPr>
      </w:pPr>
      <w:r w:rsidRPr="0014323F">
        <w:rPr>
          <w:b/>
          <w:bCs/>
        </w:rPr>
        <w:t>Average Eye Offset</w:t>
      </w:r>
    </w:p>
    <w:p w14:paraId="7D417EEC" w14:textId="77777777" w:rsidR="0014323F" w:rsidRPr="0014323F" w:rsidRDefault="0014323F" w:rsidP="0014323F">
      <w:pPr>
        <w:numPr>
          <w:ilvl w:val="0"/>
          <w:numId w:val="12"/>
        </w:numPr>
        <w:jc w:val="both"/>
      </w:pPr>
      <w:r w:rsidRPr="0014323F">
        <w:rPr>
          <w:b/>
          <w:bCs/>
        </w:rPr>
        <w:t>Assessment of Eye Offset</w:t>
      </w:r>
      <w:r w:rsidRPr="0014323F">
        <w:t xml:space="preserve">: The </w:t>
      </w:r>
      <w:r w:rsidRPr="0014323F">
        <w:rPr>
          <w:b/>
          <w:bCs/>
        </w:rPr>
        <w:t>average eye offset of 1.707</w:t>
      </w:r>
      <w:r w:rsidRPr="0014323F">
        <w:t xml:space="preserve"> indicates that the candidate maintained a slight but consistent deviation in eye position, which could suggest comfort in their gaze direction. While it is generally expected for eye offset to be minimal during direct eye contact, this average suggests the candidate may have been shifting their focus slightly without breaking gaze, indicating adaptability in their engagement style.</w:t>
      </w:r>
    </w:p>
    <w:p w14:paraId="54AF1A58" w14:textId="77777777" w:rsidR="0014323F" w:rsidRPr="0014323F" w:rsidRDefault="0014323F" w:rsidP="0014323F">
      <w:pPr>
        <w:jc w:val="both"/>
        <w:rPr>
          <w:b/>
          <w:bCs/>
        </w:rPr>
      </w:pPr>
      <w:r w:rsidRPr="0014323F">
        <w:rPr>
          <w:b/>
          <w:bCs/>
        </w:rPr>
        <w:t>Potential Effects on Perception</w:t>
      </w:r>
    </w:p>
    <w:p w14:paraId="5C92907D" w14:textId="77777777" w:rsidR="0014323F" w:rsidRPr="0014323F" w:rsidRDefault="0014323F" w:rsidP="0014323F">
      <w:pPr>
        <w:numPr>
          <w:ilvl w:val="0"/>
          <w:numId w:val="13"/>
        </w:numPr>
        <w:jc w:val="both"/>
      </w:pPr>
      <w:r w:rsidRPr="0014323F">
        <w:rPr>
          <w:b/>
          <w:bCs/>
        </w:rPr>
        <w:t>Influence on Viewer’s Impression</w:t>
      </w:r>
      <w:r w:rsidRPr="0014323F">
        <w:t xml:space="preserve">: The consistent direct gaze and high gaze percentage are likely to leave a positive impression, conveying confidence and engagement. However, the lack of blinking, combined with the high gaze percentage, could lead viewers to question the candidate’s comfort level. They may interpret the candidate’s focused </w:t>
      </w:r>
      <w:proofErr w:type="spellStart"/>
      <w:r w:rsidRPr="0014323F">
        <w:t>demeanor</w:t>
      </w:r>
      <w:proofErr w:type="spellEnd"/>
      <w:r w:rsidRPr="0014323F">
        <w:t xml:space="preserve"> as confidence or, conversely, as anxiety or nervousness. Therefore, while the overall gaze </w:t>
      </w:r>
      <w:proofErr w:type="spellStart"/>
      <w:r w:rsidRPr="0014323F">
        <w:t>behavior</w:t>
      </w:r>
      <w:proofErr w:type="spellEnd"/>
      <w:r w:rsidRPr="0014323F">
        <w:t xml:space="preserve"> suggests strong engagement, the unusual blink rate could introduce concerns about stress management.</w:t>
      </w:r>
    </w:p>
    <w:p w14:paraId="7DBDE22C" w14:textId="77777777" w:rsidR="0014323F" w:rsidRPr="0014323F" w:rsidRDefault="0014323F" w:rsidP="0014323F">
      <w:pPr>
        <w:jc w:val="both"/>
      </w:pPr>
      <w:r w:rsidRPr="0014323F">
        <w:t xml:space="preserve">In summary, the candidate exhibits a strong engagement level with a 100.0 gaze percentage and consistent eye contact, but the absence of blinks and the average eye offset suggest a potential struggle with comfort or stress during the presentation. These </w:t>
      </w:r>
      <w:r w:rsidRPr="0014323F">
        <w:lastRenderedPageBreak/>
        <w:t>mixed signals could lead to a complex perception from the audience regarding the candidate’s overall poise and readiness for professional challenges.</w:t>
      </w:r>
    </w:p>
    <w:p w14:paraId="17E2FC2A" w14:textId="77777777" w:rsidR="0014323F" w:rsidRPr="00F453BC" w:rsidRDefault="0014323F" w:rsidP="0014323F">
      <w:pPr>
        <w:jc w:val="both"/>
        <w:rPr>
          <w:b/>
          <w:bCs/>
          <w:sz w:val="28"/>
          <w:szCs w:val="28"/>
        </w:rPr>
      </w:pPr>
      <w:bookmarkStart w:id="2" w:name="_Hlk180088628"/>
      <w:r w:rsidRPr="00F453BC">
        <w:rPr>
          <w:b/>
          <w:bCs/>
          <w:sz w:val="28"/>
          <w:szCs w:val="28"/>
        </w:rPr>
        <w:t>1.3</w:t>
      </w:r>
      <w:r w:rsidRPr="00F17A22">
        <w:rPr>
          <w:b/>
          <w:bCs/>
          <w:sz w:val="28"/>
          <w:szCs w:val="28"/>
        </w:rPr>
        <w:t>. Metadata Analysis and Temporal Effects</w:t>
      </w:r>
      <w:r>
        <w:rPr>
          <w:b/>
          <w:bCs/>
          <w:sz w:val="28"/>
          <w:szCs w:val="28"/>
        </w:rPr>
        <w:t>:</w:t>
      </w:r>
    </w:p>
    <w:bookmarkEnd w:id="2"/>
    <w:p w14:paraId="6C6BD8D0" w14:textId="77777777" w:rsidR="0014323F" w:rsidRPr="0014323F" w:rsidRDefault="0014323F" w:rsidP="0014323F">
      <w:pPr>
        <w:jc w:val="both"/>
      </w:pPr>
      <w:r w:rsidRPr="0014323F">
        <w:t>Based on the provided metadata of the candidate's introduction video, here's an analysis covering the specified aspects:</w:t>
      </w:r>
    </w:p>
    <w:p w14:paraId="00699250" w14:textId="77777777" w:rsidR="0014323F" w:rsidRPr="0014323F" w:rsidRDefault="0014323F" w:rsidP="0014323F">
      <w:pPr>
        <w:jc w:val="both"/>
        <w:rPr>
          <w:b/>
          <w:bCs/>
        </w:rPr>
      </w:pPr>
      <w:r w:rsidRPr="0014323F">
        <w:rPr>
          <w:b/>
          <w:bCs/>
        </w:rPr>
        <w:t>Video Duration and Pacing</w:t>
      </w:r>
    </w:p>
    <w:p w14:paraId="6D1EB18B" w14:textId="77777777" w:rsidR="0014323F" w:rsidRPr="0014323F" w:rsidRDefault="0014323F" w:rsidP="0014323F">
      <w:pPr>
        <w:numPr>
          <w:ilvl w:val="0"/>
          <w:numId w:val="14"/>
        </w:numPr>
        <w:jc w:val="both"/>
      </w:pPr>
      <w:r w:rsidRPr="0014323F">
        <w:rPr>
          <w:b/>
          <w:bCs/>
        </w:rPr>
        <w:t>Analysis of Overall Timing</w:t>
      </w:r>
      <w:r w:rsidRPr="0014323F">
        <w:t xml:space="preserve">: The video has a </w:t>
      </w:r>
      <w:r w:rsidRPr="0014323F">
        <w:rPr>
          <w:b/>
          <w:bCs/>
        </w:rPr>
        <w:t>total duration of 19.0 seconds</w:t>
      </w:r>
      <w:r w:rsidRPr="0014323F">
        <w:t>. The elapsed time for each segment increases uniformly, suggesting a well-structured pacing throughout the introduction. The consistent increments (1 second per frame) indicate that the candidate maintained a steady rhythm in their presentation, which is essential for engaging the audience effectively.</w:t>
      </w:r>
    </w:p>
    <w:p w14:paraId="4D8E2153" w14:textId="77777777" w:rsidR="0014323F" w:rsidRPr="0014323F" w:rsidRDefault="0014323F" w:rsidP="0014323F">
      <w:pPr>
        <w:jc w:val="both"/>
        <w:rPr>
          <w:b/>
          <w:bCs/>
        </w:rPr>
      </w:pPr>
      <w:r w:rsidRPr="0014323F">
        <w:rPr>
          <w:b/>
          <w:bCs/>
        </w:rPr>
        <w:t>Temporal Progression</w:t>
      </w:r>
    </w:p>
    <w:p w14:paraId="60A150BB" w14:textId="77777777" w:rsidR="0014323F" w:rsidRPr="0014323F" w:rsidRDefault="0014323F" w:rsidP="0014323F">
      <w:pPr>
        <w:numPr>
          <w:ilvl w:val="0"/>
          <w:numId w:val="15"/>
        </w:numPr>
        <w:jc w:val="both"/>
      </w:pPr>
      <w:r w:rsidRPr="0014323F">
        <w:rPr>
          <w:b/>
          <w:bCs/>
        </w:rPr>
        <w:t>How the Candidate's Performance Evolved Over Time</w:t>
      </w:r>
      <w:r w:rsidRPr="0014323F">
        <w:t>: The metadata does not explicitly indicate changes in the candidate's delivery or content but suggests that their performance was likely consistent given the uniform timing. Without visual data, one can infer that if the pacing remained steady, the candidate likely sustained their composure and presentation style throughout the video. However, if there were variations in content delivery (e.g., enthusiasm, confidence), they would need to be assessed visually.</w:t>
      </w:r>
    </w:p>
    <w:p w14:paraId="27A2FF22" w14:textId="77777777" w:rsidR="0014323F" w:rsidRPr="0014323F" w:rsidRDefault="0014323F" w:rsidP="0014323F">
      <w:pPr>
        <w:jc w:val="both"/>
        <w:rPr>
          <w:b/>
          <w:bCs/>
        </w:rPr>
      </w:pPr>
      <w:r w:rsidRPr="0014323F">
        <w:rPr>
          <w:b/>
          <w:bCs/>
        </w:rPr>
        <w:t>Environmental Factors</w:t>
      </w:r>
    </w:p>
    <w:p w14:paraId="33229617" w14:textId="77777777" w:rsidR="0014323F" w:rsidRPr="0014323F" w:rsidRDefault="0014323F" w:rsidP="0014323F">
      <w:pPr>
        <w:numPr>
          <w:ilvl w:val="0"/>
          <w:numId w:val="16"/>
        </w:numPr>
        <w:jc w:val="both"/>
      </w:pPr>
      <w:r w:rsidRPr="0014323F">
        <w:rPr>
          <w:b/>
          <w:bCs/>
        </w:rPr>
        <w:t>Impact of Any External Elements Noted in Metadata</w:t>
      </w:r>
      <w:r w:rsidRPr="0014323F">
        <w:t xml:space="preserve">: The </w:t>
      </w:r>
      <w:r w:rsidRPr="0014323F">
        <w:rPr>
          <w:b/>
          <w:bCs/>
        </w:rPr>
        <w:t>average distance from the camera is recorded as 0.0</w:t>
      </w:r>
      <w:r w:rsidRPr="0014323F">
        <w:t>, which could imply that the candidate was either positioned extremely close to the camera or that the distance data may not have been accurately captured. A very close distance could enhance the personal connection with viewers but might also limit the visual context if there’s no background to establish the setting. This proximity can make the presentation feel intimate but may also create discomfort if perceived as too close.</w:t>
      </w:r>
    </w:p>
    <w:p w14:paraId="50E4C8EC" w14:textId="77777777" w:rsidR="0014323F" w:rsidRPr="0014323F" w:rsidRDefault="0014323F" w:rsidP="0014323F">
      <w:pPr>
        <w:jc w:val="both"/>
        <w:rPr>
          <w:b/>
          <w:bCs/>
        </w:rPr>
      </w:pPr>
      <w:r w:rsidRPr="0014323F">
        <w:rPr>
          <w:b/>
          <w:bCs/>
        </w:rPr>
        <w:t>Time Management Assessment</w:t>
      </w:r>
    </w:p>
    <w:p w14:paraId="73FCD408" w14:textId="77777777" w:rsidR="0014323F" w:rsidRPr="0014323F" w:rsidRDefault="0014323F" w:rsidP="0014323F">
      <w:pPr>
        <w:numPr>
          <w:ilvl w:val="0"/>
          <w:numId w:val="17"/>
        </w:numPr>
        <w:jc w:val="both"/>
      </w:pPr>
      <w:r w:rsidRPr="0014323F">
        <w:rPr>
          <w:b/>
          <w:bCs/>
        </w:rPr>
        <w:t>Evaluation of the Candidate's Use of Available Time</w:t>
      </w:r>
      <w:r w:rsidRPr="0014323F">
        <w:t xml:space="preserve">: The candidate effectively utilized the entire </w:t>
      </w:r>
      <w:r w:rsidRPr="0014323F">
        <w:rPr>
          <w:b/>
          <w:bCs/>
        </w:rPr>
        <w:t>19-second duration</w:t>
      </w:r>
      <w:r w:rsidRPr="0014323F">
        <w:t xml:space="preserve"> of the video without any wasted time or excessive pauses, as suggested by the consistent elapsed times. This indicates good time management skills, reflecting the candidate's ability to convey their message concisely within the allotted time. Efficient time usage is crucial in professional settings, showcasing their preparedness and respect for the audience's time.</w:t>
      </w:r>
    </w:p>
    <w:p w14:paraId="455F2FFE" w14:textId="77777777" w:rsidR="0014323F" w:rsidRPr="0014323F" w:rsidRDefault="0014323F" w:rsidP="0014323F">
      <w:pPr>
        <w:jc w:val="both"/>
        <w:rPr>
          <w:b/>
          <w:bCs/>
        </w:rPr>
      </w:pPr>
      <w:r w:rsidRPr="0014323F">
        <w:rPr>
          <w:b/>
          <w:bCs/>
        </w:rPr>
        <w:lastRenderedPageBreak/>
        <w:t>Key Timestamps</w:t>
      </w:r>
    </w:p>
    <w:p w14:paraId="6FC0EB21" w14:textId="77777777" w:rsidR="0014323F" w:rsidRPr="0014323F" w:rsidRDefault="0014323F" w:rsidP="0014323F">
      <w:pPr>
        <w:numPr>
          <w:ilvl w:val="0"/>
          <w:numId w:val="18"/>
        </w:numPr>
        <w:jc w:val="both"/>
      </w:pPr>
      <w:r w:rsidRPr="0014323F">
        <w:rPr>
          <w:b/>
          <w:bCs/>
        </w:rPr>
        <w:t>Notable Moments or Turning Points in the Video</w:t>
      </w:r>
      <w:r w:rsidRPr="0014323F">
        <w:t>: Since the metadata indicates sequential time increments without any breaks or notable changes, significant moments cannot be identified strictly from the elapsed times provided. However, if visual elements or content shifts were present, these would need to be evaluated in the context of the video itself.</w:t>
      </w:r>
    </w:p>
    <w:p w14:paraId="5709323E" w14:textId="77777777" w:rsidR="0014323F" w:rsidRPr="0014323F" w:rsidRDefault="0014323F" w:rsidP="0014323F">
      <w:pPr>
        <w:jc w:val="both"/>
        <w:rPr>
          <w:b/>
          <w:bCs/>
        </w:rPr>
      </w:pPr>
      <w:r w:rsidRPr="0014323F">
        <w:rPr>
          <w:b/>
          <w:bCs/>
        </w:rPr>
        <w:t>Additional Insights</w:t>
      </w:r>
    </w:p>
    <w:p w14:paraId="16D96C09" w14:textId="77777777" w:rsidR="0014323F" w:rsidRDefault="0014323F" w:rsidP="0014323F">
      <w:pPr>
        <w:jc w:val="both"/>
      </w:pPr>
      <w:r w:rsidRPr="0014323F">
        <w:t>The combination of a consistent pacing strategy and effective time management reflects positively on the candidate's overall presentation skills. However, to provide a comprehensive assessment, visual analysis of their body language, facial expressions, and overall engagement would be necessary. The lack of additional context regarding distance and environmental factors suggests that improvements could be made in those areas for future presentations, particularly in establishing a more dynamic setting or managing distance to enhance viewer engagement.</w:t>
      </w:r>
    </w:p>
    <w:p w14:paraId="68C86927" w14:textId="77777777" w:rsidR="001939C1" w:rsidRDefault="001939C1" w:rsidP="001939C1">
      <w:pPr>
        <w:rPr>
          <w:b/>
          <w:bCs/>
          <w:sz w:val="28"/>
          <w:szCs w:val="28"/>
        </w:rPr>
      </w:pPr>
      <w:bookmarkStart w:id="3" w:name="_Hlk180089021"/>
      <w:r w:rsidRPr="001C22C3">
        <w:rPr>
          <w:b/>
          <w:bCs/>
          <w:sz w:val="28"/>
          <w:szCs w:val="28"/>
        </w:rPr>
        <w:t>1.4</w:t>
      </w:r>
      <w:r w:rsidRPr="00547B4F">
        <w:rPr>
          <w:b/>
          <w:bCs/>
          <w:sz w:val="28"/>
          <w:szCs w:val="28"/>
        </w:rPr>
        <w:t>. Transcript Content Analysis</w:t>
      </w:r>
      <w:r>
        <w:rPr>
          <w:b/>
          <w:bCs/>
          <w:sz w:val="28"/>
          <w:szCs w:val="28"/>
        </w:rPr>
        <w:t xml:space="preserve"> :</w:t>
      </w:r>
    </w:p>
    <w:bookmarkEnd w:id="3"/>
    <w:p w14:paraId="563B903C" w14:textId="77777777" w:rsidR="001939C1" w:rsidRPr="001939C1" w:rsidRDefault="001939C1" w:rsidP="001939C1">
      <w:pPr>
        <w:jc w:val="both"/>
      </w:pPr>
      <w:r w:rsidRPr="001939C1">
        <w:t>Based on the provided transcript of Nathan Lewis's introduction video, here’s an analysis covering the specified aspects:</w:t>
      </w:r>
    </w:p>
    <w:p w14:paraId="4619435C" w14:textId="162404FE" w:rsidR="001939C1" w:rsidRPr="001939C1" w:rsidRDefault="001939C1" w:rsidP="001939C1">
      <w:pPr>
        <w:jc w:val="both"/>
        <w:rPr>
          <w:b/>
          <w:bCs/>
        </w:rPr>
      </w:pPr>
      <w:r>
        <w:rPr>
          <w:b/>
          <w:bCs/>
        </w:rPr>
        <w:t xml:space="preserve">1. </w:t>
      </w:r>
      <w:r w:rsidRPr="001939C1">
        <w:rPr>
          <w:b/>
          <w:bCs/>
        </w:rPr>
        <w:t>Main Themes</w:t>
      </w:r>
    </w:p>
    <w:p w14:paraId="5239FA09" w14:textId="77777777" w:rsidR="001939C1" w:rsidRPr="001939C1" w:rsidRDefault="001939C1" w:rsidP="001939C1">
      <w:pPr>
        <w:numPr>
          <w:ilvl w:val="0"/>
          <w:numId w:val="19"/>
        </w:numPr>
        <w:jc w:val="both"/>
      </w:pPr>
      <w:r w:rsidRPr="001939C1">
        <w:rPr>
          <w:b/>
          <w:bCs/>
        </w:rPr>
        <w:t>Education and Background</w:t>
      </w:r>
      <w:r w:rsidRPr="001939C1">
        <w:t xml:space="preserve">: The candidate discusses his educational journey, particularly his </w:t>
      </w:r>
      <w:proofErr w:type="gramStart"/>
      <w:r w:rsidRPr="001939C1">
        <w:t>current status</w:t>
      </w:r>
      <w:proofErr w:type="gramEnd"/>
      <w:r w:rsidRPr="001939C1">
        <w:t xml:space="preserve"> as an MBA analytics student at IIM Kashipur.</w:t>
      </w:r>
    </w:p>
    <w:p w14:paraId="153A0E67" w14:textId="77777777" w:rsidR="001939C1" w:rsidRPr="001939C1" w:rsidRDefault="001939C1" w:rsidP="001939C1">
      <w:pPr>
        <w:numPr>
          <w:ilvl w:val="0"/>
          <w:numId w:val="19"/>
        </w:numPr>
        <w:jc w:val="both"/>
      </w:pPr>
      <w:r w:rsidRPr="001939C1">
        <w:rPr>
          <w:b/>
          <w:bCs/>
        </w:rPr>
        <w:t>Professional Experience</w:t>
      </w:r>
      <w:r w:rsidRPr="001939C1">
        <w:t>: He highlights his prior consulting experience at Deloitte, emphasizing his roles and responsibilities.</w:t>
      </w:r>
    </w:p>
    <w:p w14:paraId="6F4744CE" w14:textId="77777777" w:rsidR="001939C1" w:rsidRPr="001939C1" w:rsidRDefault="001939C1" w:rsidP="001939C1">
      <w:pPr>
        <w:numPr>
          <w:ilvl w:val="0"/>
          <w:numId w:val="19"/>
        </w:numPr>
        <w:jc w:val="both"/>
      </w:pPr>
      <w:r w:rsidRPr="001939C1">
        <w:rPr>
          <w:b/>
          <w:bCs/>
        </w:rPr>
        <w:t>Interest in Analytics</w:t>
      </w:r>
      <w:r w:rsidRPr="001939C1">
        <w:t>: Nathan expresses a strong interest in analytics, strategy, and planning, indicating a desire to deepen his knowledge in these areas.</w:t>
      </w:r>
    </w:p>
    <w:p w14:paraId="1C27864E" w14:textId="77777777" w:rsidR="001939C1" w:rsidRPr="001939C1" w:rsidRDefault="001939C1" w:rsidP="001939C1">
      <w:pPr>
        <w:numPr>
          <w:ilvl w:val="0"/>
          <w:numId w:val="19"/>
        </w:numPr>
        <w:jc w:val="both"/>
      </w:pPr>
      <w:r w:rsidRPr="001939C1">
        <w:rPr>
          <w:b/>
          <w:bCs/>
        </w:rPr>
        <w:t>Involvement in College Activities</w:t>
      </w:r>
      <w:r w:rsidRPr="001939C1">
        <w:t>: He mentions his role in the media and public relations committee, showcasing his extracurricular engagement and leadership.</w:t>
      </w:r>
    </w:p>
    <w:p w14:paraId="33580E5E" w14:textId="77777777" w:rsidR="001939C1" w:rsidRPr="001939C1" w:rsidRDefault="001939C1" w:rsidP="001939C1">
      <w:pPr>
        <w:numPr>
          <w:ilvl w:val="0"/>
          <w:numId w:val="19"/>
        </w:numPr>
        <w:jc w:val="both"/>
      </w:pPr>
      <w:r w:rsidRPr="001939C1">
        <w:rPr>
          <w:b/>
          <w:bCs/>
        </w:rPr>
        <w:t>Mental Health Advocacy</w:t>
      </w:r>
      <w:r w:rsidRPr="001939C1">
        <w:t>: He acknowledges IIM Kashipur's positive attitude toward mental health issues, indicating alignment with the institution's values.</w:t>
      </w:r>
    </w:p>
    <w:p w14:paraId="542BF02F" w14:textId="730792A6" w:rsidR="001939C1" w:rsidRPr="001939C1" w:rsidRDefault="001939C1" w:rsidP="001939C1">
      <w:pPr>
        <w:jc w:val="both"/>
        <w:rPr>
          <w:b/>
          <w:bCs/>
        </w:rPr>
      </w:pPr>
      <w:r>
        <w:rPr>
          <w:b/>
          <w:bCs/>
        </w:rPr>
        <w:t xml:space="preserve">2. </w:t>
      </w:r>
      <w:r w:rsidRPr="001939C1">
        <w:rPr>
          <w:b/>
          <w:bCs/>
        </w:rPr>
        <w:t>Skills and Experiences</w:t>
      </w:r>
    </w:p>
    <w:p w14:paraId="34AA1238" w14:textId="77777777" w:rsidR="001939C1" w:rsidRPr="001939C1" w:rsidRDefault="001939C1" w:rsidP="001939C1">
      <w:pPr>
        <w:numPr>
          <w:ilvl w:val="0"/>
          <w:numId w:val="20"/>
        </w:numPr>
        <w:jc w:val="both"/>
      </w:pPr>
      <w:r w:rsidRPr="001939C1">
        <w:rPr>
          <w:b/>
          <w:bCs/>
        </w:rPr>
        <w:t>Consulting Experience</w:t>
      </w:r>
      <w:r w:rsidRPr="001939C1">
        <w:t>: Nathan has three years of experience at Deloitte, focusing on end-to-end validation processes for software in the pharmaceutical sector.</w:t>
      </w:r>
    </w:p>
    <w:p w14:paraId="7B89AB55" w14:textId="77777777" w:rsidR="001939C1" w:rsidRPr="001939C1" w:rsidRDefault="001939C1" w:rsidP="001939C1">
      <w:pPr>
        <w:numPr>
          <w:ilvl w:val="0"/>
          <w:numId w:val="20"/>
        </w:numPr>
        <w:jc w:val="both"/>
      </w:pPr>
      <w:r w:rsidRPr="001939C1">
        <w:rPr>
          <w:b/>
          <w:bCs/>
        </w:rPr>
        <w:t>Content Creation and Management</w:t>
      </w:r>
      <w:r w:rsidRPr="001939C1">
        <w:t>: He has experience as a content writer and editor for college-related activities, which reflects his communication skills.</w:t>
      </w:r>
    </w:p>
    <w:p w14:paraId="6B7ED689" w14:textId="77777777" w:rsidR="001939C1" w:rsidRPr="001939C1" w:rsidRDefault="001939C1" w:rsidP="001939C1">
      <w:pPr>
        <w:numPr>
          <w:ilvl w:val="0"/>
          <w:numId w:val="20"/>
        </w:numPr>
        <w:jc w:val="both"/>
      </w:pPr>
      <w:r w:rsidRPr="001939C1">
        <w:rPr>
          <w:b/>
          <w:bCs/>
        </w:rPr>
        <w:lastRenderedPageBreak/>
        <w:t>Social Media Management</w:t>
      </w:r>
      <w:r w:rsidRPr="001939C1">
        <w:t>: Nathan manages the college’s social media pages, highlighting his proficiency in digital communication and marketing.</w:t>
      </w:r>
    </w:p>
    <w:p w14:paraId="7BF92CF1" w14:textId="77777777" w:rsidR="001939C1" w:rsidRPr="001939C1" w:rsidRDefault="001939C1" w:rsidP="001939C1">
      <w:pPr>
        <w:numPr>
          <w:ilvl w:val="0"/>
          <w:numId w:val="20"/>
        </w:numPr>
        <w:jc w:val="both"/>
      </w:pPr>
      <w:r w:rsidRPr="001939C1">
        <w:rPr>
          <w:b/>
          <w:bCs/>
        </w:rPr>
        <w:t>Teamwork and Responsibility</w:t>
      </w:r>
      <w:r w:rsidRPr="001939C1">
        <w:t>: His involvement in the media and public relations committee demonstrates his ability to work collaboratively and take on responsibilities.</w:t>
      </w:r>
    </w:p>
    <w:p w14:paraId="213E1E67" w14:textId="72B91BCE" w:rsidR="001939C1" w:rsidRPr="001939C1" w:rsidRDefault="001939C1" w:rsidP="001939C1">
      <w:pPr>
        <w:jc w:val="both"/>
        <w:rPr>
          <w:b/>
          <w:bCs/>
        </w:rPr>
      </w:pPr>
      <w:r>
        <w:rPr>
          <w:b/>
          <w:bCs/>
        </w:rPr>
        <w:t xml:space="preserve">3. </w:t>
      </w:r>
      <w:r w:rsidRPr="001939C1">
        <w:rPr>
          <w:b/>
          <w:bCs/>
        </w:rPr>
        <w:t>Presentation Structure</w:t>
      </w:r>
    </w:p>
    <w:p w14:paraId="67210AD7" w14:textId="77777777" w:rsidR="001939C1" w:rsidRPr="001939C1" w:rsidRDefault="001939C1" w:rsidP="001939C1">
      <w:pPr>
        <w:numPr>
          <w:ilvl w:val="0"/>
          <w:numId w:val="21"/>
        </w:numPr>
        <w:jc w:val="both"/>
      </w:pPr>
      <w:r w:rsidRPr="001939C1">
        <w:rPr>
          <w:b/>
          <w:bCs/>
        </w:rPr>
        <w:t>Brief Assessment</w:t>
      </w:r>
      <w:r w:rsidRPr="001939C1">
        <w:t>: The presentation follows a logical structure, beginning with an introduction, followed by an overview of his educational background, professional experiences, and concluding with his motivations for pursuing the internship. The flow is coherent, allowing the viewer to follow Nathan's journey easily.</w:t>
      </w:r>
    </w:p>
    <w:p w14:paraId="79A9C77F" w14:textId="60F7108F" w:rsidR="001939C1" w:rsidRPr="001939C1" w:rsidRDefault="001939C1" w:rsidP="001939C1">
      <w:pPr>
        <w:jc w:val="both"/>
        <w:rPr>
          <w:b/>
          <w:bCs/>
        </w:rPr>
      </w:pPr>
      <w:r>
        <w:rPr>
          <w:b/>
          <w:bCs/>
        </w:rPr>
        <w:t xml:space="preserve">4. </w:t>
      </w:r>
      <w:r w:rsidRPr="001939C1">
        <w:rPr>
          <w:b/>
          <w:bCs/>
        </w:rPr>
        <w:t>Unique Elements</w:t>
      </w:r>
    </w:p>
    <w:p w14:paraId="01575AD6" w14:textId="77777777" w:rsidR="001939C1" w:rsidRPr="001939C1" w:rsidRDefault="001939C1" w:rsidP="001939C1">
      <w:pPr>
        <w:numPr>
          <w:ilvl w:val="0"/>
          <w:numId w:val="22"/>
        </w:numPr>
        <w:jc w:val="both"/>
      </w:pPr>
      <w:r w:rsidRPr="001939C1">
        <w:rPr>
          <w:b/>
          <w:bCs/>
        </w:rPr>
        <w:t>Personalized Motivation</w:t>
      </w:r>
      <w:r w:rsidRPr="001939C1">
        <w:t>: Nathan’s emphasis on his “thirst for exploration” and “constant need to take responsibilities” adds a personal touch to his introduction, making it relatable and engaging.</w:t>
      </w:r>
    </w:p>
    <w:p w14:paraId="0F44756C" w14:textId="77777777" w:rsidR="001939C1" w:rsidRPr="001939C1" w:rsidRDefault="001939C1" w:rsidP="001939C1">
      <w:pPr>
        <w:numPr>
          <w:ilvl w:val="0"/>
          <w:numId w:val="22"/>
        </w:numPr>
        <w:jc w:val="both"/>
      </w:pPr>
      <w:r w:rsidRPr="001939C1">
        <w:rPr>
          <w:b/>
          <w:bCs/>
        </w:rPr>
        <w:t>Alignment with Company Values</w:t>
      </w:r>
      <w:r w:rsidRPr="001939C1">
        <w:t>: He specifically mentions the company’s approach to mental health and real emotions, suggesting he has researched the organization and resonates with its values, which can be appealing to potential employers.</w:t>
      </w:r>
    </w:p>
    <w:p w14:paraId="5059741F" w14:textId="77777777" w:rsidR="001939C1" w:rsidRPr="001939C1" w:rsidRDefault="001939C1" w:rsidP="001939C1">
      <w:pPr>
        <w:numPr>
          <w:ilvl w:val="0"/>
          <w:numId w:val="22"/>
        </w:numPr>
        <w:jc w:val="both"/>
      </w:pPr>
      <w:r w:rsidRPr="001939C1">
        <w:rPr>
          <w:b/>
          <w:bCs/>
        </w:rPr>
        <w:t>Enthusiasm for Learning</w:t>
      </w:r>
      <w:r w:rsidRPr="001939C1">
        <w:t>: His passion for learning and understanding people comes across strongly, presenting him as a curious and growth-oriented candidate.</w:t>
      </w:r>
    </w:p>
    <w:p w14:paraId="12C89DF9" w14:textId="77777777" w:rsidR="001939C1" w:rsidRDefault="001939C1" w:rsidP="001939C1">
      <w:pPr>
        <w:jc w:val="both"/>
      </w:pPr>
      <w:r w:rsidRPr="001939C1">
        <w:t>Overall, Nathan Lewis's introduction effectively highlights his educational background, relevant experiences, and motivations, making him a compelling candidate for the internship. His ability to articulate his journey and align it with the values of the prospective company enhances his presentation's effectiveness.</w:t>
      </w:r>
    </w:p>
    <w:p w14:paraId="4A889698" w14:textId="77777777" w:rsidR="001939C1" w:rsidRDefault="001939C1" w:rsidP="001939C1">
      <w:pPr>
        <w:rPr>
          <w:b/>
          <w:bCs/>
          <w:sz w:val="28"/>
          <w:szCs w:val="28"/>
        </w:rPr>
      </w:pPr>
      <w:bookmarkStart w:id="4" w:name="_Hlk180089164"/>
      <w:r w:rsidRPr="001C22C3">
        <w:rPr>
          <w:b/>
          <w:bCs/>
          <w:sz w:val="28"/>
          <w:szCs w:val="28"/>
        </w:rPr>
        <w:t>1.5</w:t>
      </w:r>
      <w:r w:rsidRPr="00547B4F">
        <w:rPr>
          <w:b/>
          <w:bCs/>
          <w:sz w:val="28"/>
          <w:szCs w:val="28"/>
        </w:rPr>
        <w:t>. Communication Skills Assessment</w:t>
      </w:r>
      <w:r w:rsidRPr="001C22C3">
        <w:rPr>
          <w:b/>
          <w:bCs/>
          <w:sz w:val="28"/>
          <w:szCs w:val="28"/>
        </w:rPr>
        <w:t>:</w:t>
      </w:r>
    </w:p>
    <w:bookmarkEnd w:id="4"/>
    <w:p w14:paraId="4A3117C1" w14:textId="47836E0C" w:rsidR="001939C1" w:rsidRPr="001939C1" w:rsidRDefault="001939C1" w:rsidP="001939C1">
      <w:pPr>
        <w:pStyle w:val="ListParagraph"/>
        <w:numPr>
          <w:ilvl w:val="0"/>
          <w:numId w:val="24"/>
        </w:numPr>
        <w:jc w:val="both"/>
      </w:pPr>
      <w:r w:rsidRPr="001939C1">
        <w:rPr>
          <w:b/>
          <w:bCs/>
        </w:rPr>
        <w:t>Clarity</w:t>
      </w:r>
      <w:r>
        <w:rPr>
          <w:b/>
          <w:bCs/>
        </w:rPr>
        <w:t xml:space="preserve">    </w:t>
      </w:r>
      <w:r w:rsidRPr="001939C1">
        <w:rPr>
          <w:b/>
          <w:bCs/>
        </w:rPr>
        <w:t>and</w:t>
      </w:r>
      <w:r>
        <w:rPr>
          <w:b/>
          <w:bCs/>
        </w:rPr>
        <w:tab/>
      </w:r>
      <w:r w:rsidRPr="001939C1">
        <w:rPr>
          <w:b/>
          <w:bCs/>
        </w:rPr>
        <w:t>Coherence</w:t>
      </w:r>
      <w:r w:rsidRPr="001939C1">
        <w:t>:</w:t>
      </w:r>
      <w:r w:rsidRPr="001939C1">
        <w:br/>
        <w:t>The speech demonstrates a clear structure, guiding the audience through key points in a logical order. However, with an average conciseness score of 0.37, some sections could be streamlined to enhance clarity and ensure that the message is conveyed more directly.</w:t>
      </w:r>
    </w:p>
    <w:p w14:paraId="58691856" w14:textId="5A24DCB6" w:rsidR="001939C1" w:rsidRPr="001939C1" w:rsidRDefault="001939C1" w:rsidP="001939C1">
      <w:pPr>
        <w:numPr>
          <w:ilvl w:val="0"/>
          <w:numId w:val="23"/>
        </w:numPr>
        <w:jc w:val="both"/>
      </w:pPr>
      <w:r w:rsidRPr="001939C1">
        <w:rPr>
          <w:b/>
          <w:bCs/>
        </w:rPr>
        <w:t>Language</w:t>
      </w:r>
      <w:r>
        <w:rPr>
          <w:b/>
          <w:bCs/>
        </w:rPr>
        <w:tab/>
      </w:r>
      <w:r w:rsidRPr="001939C1">
        <w:rPr>
          <w:b/>
          <w:bCs/>
        </w:rPr>
        <w:t>Proficiency</w:t>
      </w:r>
      <w:r w:rsidRPr="001939C1">
        <w:t>:</w:t>
      </w:r>
      <w:r w:rsidRPr="001939C1">
        <w:br/>
        <w:t>The language used is appropriate for the audience and context, displaying a good command of vocabulary and concepts. The positive sentiment throughout indicates effective use of language to create an optimistic atmosphere.</w:t>
      </w:r>
    </w:p>
    <w:p w14:paraId="52D7712F" w14:textId="0EC9E708" w:rsidR="001939C1" w:rsidRPr="001939C1" w:rsidRDefault="001939C1" w:rsidP="001939C1">
      <w:pPr>
        <w:numPr>
          <w:ilvl w:val="0"/>
          <w:numId w:val="23"/>
        </w:numPr>
        <w:jc w:val="both"/>
      </w:pPr>
      <w:r w:rsidRPr="001939C1">
        <w:rPr>
          <w:b/>
          <w:bCs/>
        </w:rPr>
        <w:lastRenderedPageBreak/>
        <w:t>Speaking</w:t>
      </w:r>
      <w:r>
        <w:rPr>
          <w:b/>
          <w:bCs/>
        </w:rPr>
        <w:tab/>
      </w:r>
      <w:r w:rsidRPr="001939C1">
        <w:rPr>
          <w:b/>
          <w:bCs/>
        </w:rPr>
        <w:t>Style</w:t>
      </w:r>
      <w:r w:rsidRPr="001939C1">
        <w:t>:</w:t>
      </w:r>
      <w:r w:rsidRPr="001939C1">
        <w:br/>
        <w:t>The speaker maintains a moderately paced delivery at 2.58 words per second, allowing for audience comprehension. While the confidence level is strong at 0.68, the enthusiasm score of 0.48 suggests a more engaging tone could be adopted to better captivate the audience's attention.</w:t>
      </w:r>
    </w:p>
    <w:p w14:paraId="180866ED" w14:textId="77777777" w:rsidR="001939C1" w:rsidRDefault="001939C1" w:rsidP="001939C1">
      <w:pPr>
        <w:numPr>
          <w:ilvl w:val="0"/>
          <w:numId w:val="23"/>
        </w:numPr>
        <w:jc w:val="both"/>
      </w:pPr>
      <w:r w:rsidRPr="001939C1">
        <w:rPr>
          <w:b/>
          <w:bCs/>
        </w:rPr>
        <w:t>Self-Presentation</w:t>
      </w:r>
      <w:r>
        <w:rPr>
          <w:b/>
          <w:bCs/>
        </w:rPr>
        <w:tab/>
      </w:r>
      <w:r w:rsidRPr="001939C1">
        <w:rPr>
          <w:b/>
          <w:bCs/>
        </w:rPr>
        <w:t>Effectiveness</w:t>
      </w:r>
      <w:r w:rsidRPr="001939C1">
        <w:t>:</w:t>
      </w:r>
      <w:r w:rsidRPr="001939C1">
        <w:br/>
        <w:t>The speaker presents themselves confidently, with a positive overall sentiment that fosters trust among the audience. The balance of content and delivery contributes to a professional self-presentation.</w:t>
      </w:r>
    </w:p>
    <w:p w14:paraId="1740548B" w14:textId="77777777" w:rsidR="001939C1" w:rsidRDefault="001939C1" w:rsidP="001939C1">
      <w:pPr>
        <w:numPr>
          <w:ilvl w:val="0"/>
          <w:numId w:val="23"/>
        </w:numPr>
        <w:jc w:val="both"/>
      </w:pPr>
      <w:r w:rsidRPr="001939C1">
        <w:rPr>
          <w:rFonts w:eastAsia="Times New Roman" w:cs="Times New Roman"/>
          <w:b/>
          <w:bCs/>
          <w:kern w:val="0"/>
          <w:lang w:eastAsia="en-IN"/>
          <w14:ligatures w14:val="none"/>
        </w:rPr>
        <w:t>Speech Content and Flow</w:t>
      </w:r>
      <w:r w:rsidRPr="001939C1">
        <w:rPr>
          <w:rFonts w:eastAsia="Times New Roman" w:cs="Times New Roman"/>
          <w:b/>
          <w:bCs/>
          <w:kern w:val="0"/>
          <w:lang w:eastAsia="en-IN"/>
          <w14:ligatures w14:val="none"/>
        </w:rPr>
        <w:t>:</w:t>
      </w:r>
    </w:p>
    <w:p w14:paraId="173D3E81" w14:textId="351C3C41" w:rsidR="001939C1" w:rsidRPr="001939C1" w:rsidRDefault="001939C1" w:rsidP="001939C1">
      <w:pPr>
        <w:spacing w:line="276" w:lineRule="auto"/>
        <w:ind w:left="720"/>
        <w:jc w:val="both"/>
      </w:pPr>
      <w:r w:rsidRPr="001939C1">
        <w:rPr>
          <w:rFonts w:eastAsia="Times New Roman" w:cs="Times New Roman"/>
          <w:kern w:val="0"/>
          <w:lang w:eastAsia="en-IN"/>
          <w14:ligatures w14:val="none"/>
        </w:rPr>
        <w:t>The speech content is well-structured, providing a clear narrative that guides the audience through the key points. The flow between topics is smooth, contributing to a cohesive understanding of the subject matter. Enhancements in conciseness can lead to even clearer transitions and stronger connections between ideas.</w:t>
      </w:r>
    </w:p>
    <w:p w14:paraId="03883B35" w14:textId="40EB7C66" w:rsidR="001939C1" w:rsidRPr="001939C1" w:rsidRDefault="001939C1" w:rsidP="001939C1">
      <w:pPr>
        <w:pStyle w:val="ListParagraph"/>
        <w:numPr>
          <w:ilvl w:val="0"/>
          <w:numId w:val="23"/>
        </w:numPr>
        <w:spacing w:before="100" w:beforeAutospacing="1" w:after="100" w:afterAutospacing="1" w:line="240" w:lineRule="auto"/>
        <w:jc w:val="both"/>
        <w:outlineLvl w:val="2"/>
        <w:rPr>
          <w:rFonts w:eastAsia="Times New Roman" w:cs="Times New Roman"/>
          <w:b/>
          <w:bCs/>
          <w:kern w:val="0"/>
          <w:lang w:eastAsia="en-IN"/>
          <w14:ligatures w14:val="none"/>
        </w:rPr>
      </w:pPr>
      <w:proofErr w:type="gramStart"/>
      <w:r w:rsidRPr="001939C1">
        <w:rPr>
          <w:rFonts w:eastAsia="Times New Roman" w:cs="Times New Roman"/>
          <w:b/>
          <w:bCs/>
          <w:kern w:val="0"/>
          <w:lang w:eastAsia="en-IN"/>
          <w14:ligatures w14:val="none"/>
        </w:rPr>
        <w:t>Overall</w:t>
      </w:r>
      <w:proofErr w:type="gramEnd"/>
      <w:r w:rsidRPr="001939C1">
        <w:rPr>
          <w:rFonts w:eastAsia="Times New Roman" w:cs="Times New Roman"/>
          <w:b/>
          <w:bCs/>
          <w:kern w:val="0"/>
          <w:lang w:eastAsia="en-IN"/>
          <w14:ligatures w14:val="none"/>
        </w:rPr>
        <w:t xml:space="preserve"> Tone</w:t>
      </w:r>
      <w:r w:rsidRPr="001939C1">
        <w:rPr>
          <w:rFonts w:eastAsia="Times New Roman" w:cs="Times New Roman"/>
          <w:b/>
          <w:bCs/>
          <w:kern w:val="0"/>
          <w:lang w:eastAsia="en-IN"/>
          <w14:ligatures w14:val="none"/>
        </w:rPr>
        <w:t>:</w:t>
      </w:r>
    </w:p>
    <w:p w14:paraId="09DF8158" w14:textId="19F8248D" w:rsidR="001939C1" w:rsidRPr="001939C1" w:rsidRDefault="001939C1" w:rsidP="001939C1">
      <w:pPr>
        <w:pStyle w:val="ListParagraph"/>
        <w:spacing w:before="100" w:beforeAutospacing="1" w:after="100" w:afterAutospacing="1" w:line="276" w:lineRule="auto"/>
        <w:jc w:val="both"/>
        <w:rPr>
          <w:rFonts w:eastAsia="Times New Roman" w:cs="Times New Roman"/>
          <w:kern w:val="0"/>
          <w:lang w:eastAsia="en-IN"/>
          <w14:ligatures w14:val="none"/>
        </w:rPr>
      </w:pPr>
      <w:r w:rsidRPr="001939C1">
        <w:rPr>
          <w:rFonts w:eastAsia="Times New Roman" w:cs="Times New Roman"/>
          <w:kern w:val="0"/>
          <w:lang w:eastAsia="en-IN"/>
          <w14:ligatures w14:val="none"/>
        </w:rPr>
        <w:t>The overall tone of the speech is positive and encouraging. Coupled with a moderate level of enthusiasm, it creates a welcoming environment for the audience. However, infusing more passion into the delivery could elevate the engagement level, making the message more compelling and memorable.</w:t>
      </w:r>
    </w:p>
    <w:p w14:paraId="4FCD790C" w14:textId="74228E96" w:rsidR="001939C1" w:rsidRPr="001939C1" w:rsidRDefault="001939C1" w:rsidP="001939C1">
      <w:pPr>
        <w:numPr>
          <w:ilvl w:val="0"/>
          <w:numId w:val="23"/>
        </w:numPr>
        <w:spacing w:line="276" w:lineRule="auto"/>
        <w:jc w:val="both"/>
      </w:pPr>
      <w:r w:rsidRPr="001939C1">
        <w:rPr>
          <w:b/>
          <w:bCs/>
        </w:rPr>
        <w:t>Areas</w:t>
      </w:r>
      <w:r>
        <w:rPr>
          <w:b/>
          <w:bCs/>
        </w:rPr>
        <w:tab/>
        <w:t xml:space="preserve">   </w:t>
      </w:r>
      <w:r w:rsidRPr="001939C1">
        <w:rPr>
          <w:b/>
          <w:bCs/>
        </w:rPr>
        <w:t>for</w:t>
      </w:r>
      <w:r>
        <w:rPr>
          <w:b/>
          <w:bCs/>
        </w:rPr>
        <w:tab/>
      </w:r>
      <w:r w:rsidRPr="001939C1">
        <w:rPr>
          <w:b/>
          <w:bCs/>
        </w:rPr>
        <w:t>Improvement</w:t>
      </w:r>
      <w:r w:rsidRPr="001939C1">
        <w:t>:</w:t>
      </w:r>
      <w:r w:rsidRPr="001939C1">
        <w:br/>
        <w:t>To enhance the impact of the speech, consider the following:</w:t>
      </w:r>
    </w:p>
    <w:p w14:paraId="18A9A278" w14:textId="77777777" w:rsidR="001939C1" w:rsidRPr="001939C1" w:rsidRDefault="001939C1" w:rsidP="001939C1">
      <w:pPr>
        <w:numPr>
          <w:ilvl w:val="1"/>
          <w:numId w:val="23"/>
        </w:numPr>
        <w:spacing w:line="276" w:lineRule="auto"/>
        <w:jc w:val="both"/>
      </w:pPr>
      <w:r w:rsidRPr="001939C1">
        <w:t>Increase the enthusiasm in delivery to elevate audience engagement.</w:t>
      </w:r>
    </w:p>
    <w:p w14:paraId="3ECA98A8" w14:textId="77777777" w:rsidR="001939C1" w:rsidRPr="001939C1" w:rsidRDefault="001939C1" w:rsidP="001939C1">
      <w:pPr>
        <w:numPr>
          <w:ilvl w:val="1"/>
          <w:numId w:val="23"/>
        </w:numPr>
        <w:spacing w:line="276" w:lineRule="auto"/>
        <w:jc w:val="both"/>
      </w:pPr>
      <w:r w:rsidRPr="001939C1">
        <w:t>Focus on tightening content for greater conciseness, minimizing redundancy for clearer communication.</w:t>
      </w:r>
    </w:p>
    <w:p w14:paraId="21A6EAF6" w14:textId="51A0EE20" w:rsidR="001939C1" w:rsidRDefault="001939C1" w:rsidP="001939C1">
      <w:pPr>
        <w:numPr>
          <w:ilvl w:val="1"/>
          <w:numId w:val="23"/>
        </w:numPr>
        <w:spacing w:line="276" w:lineRule="auto"/>
        <w:jc w:val="both"/>
      </w:pPr>
      <w:r w:rsidRPr="001939C1">
        <w:t>Practice varying speech speed and tone to maintain interest and highlight key points effectively.</w:t>
      </w:r>
    </w:p>
    <w:p w14:paraId="236CE7B8" w14:textId="77777777" w:rsidR="001939C1" w:rsidRPr="00F0042E" w:rsidRDefault="001939C1" w:rsidP="001939C1">
      <w:pPr>
        <w:jc w:val="both"/>
        <w:rPr>
          <w:b/>
          <w:bCs/>
          <w:sz w:val="32"/>
          <w:szCs w:val="32"/>
        </w:rPr>
      </w:pPr>
      <w:bookmarkStart w:id="5" w:name="_Hlk180089649"/>
      <w:r w:rsidRPr="00F0042E">
        <w:rPr>
          <w:b/>
          <w:bCs/>
          <w:sz w:val="32"/>
          <w:szCs w:val="32"/>
        </w:rPr>
        <w:t>2. Overall Recruitment Recommendation:</w:t>
      </w:r>
    </w:p>
    <w:p w14:paraId="791DB487" w14:textId="3933CDED" w:rsidR="003942F7" w:rsidRPr="003942F7" w:rsidRDefault="001939C1" w:rsidP="003942F7">
      <w:pPr>
        <w:rPr>
          <w:b/>
          <w:bCs/>
        </w:rPr>
      </w:pPr>
      <w:r w:rsidRPr="003942F7">
        <w:rPr>
          <w:b/>
          <w:bCs/>
        </w:rPr>
        <w:t xml:space="preserve">2.1 </w:t>
      </w:r>
      <w:r w:rsidR="003942F7">
        <w:rPr>
          <w:b/>
          <w:bCs/>
        </w:rPr>
        <w:t xml:space="preserve">   </w:t>
      </w:r>
      <w:r w:rsidRPr="00F0042E">
        <w:rPr>
          <w:b/>
          <w:bCs/>
        </w:rPr>
        <w:t xml:space="preserve">Recommendation: </w:t>
      </w:r>
      <w:bookmarkEnd w:id="5"/>
    </w:p>
    <w:p w14:paraId="044D4C34" w14:textId="5DF8D497" w:rsidR="003942F7" w:rsidRPr="003942F7" w:rsidRDefault="003942F7" w:rsidP="003942F7">
      <w:r w:rsidRPr="003942F7">
        <w:t>Recommend Hiring with Moderate Confidence</w:t>
      </w:r>
      <w:r>
        <w:t xml:space="preserve"> (7/10) </w:t>
      </w:r>
    </w:p>
    <w:p w14:paraId="247115DF" w14:textId="5F40FCC2" w:rsidR="003942F7" w:rsidRPr="003942F7" w:rsidRDefault="003942F7" w:rsidP="003942F7">
      <w:pPr>
        <w:jc w:val="both"/>
      </w:pPr>
      <w:r w:rsidRPr="003942F7">
        <w:rPr>
          <w:b/>
          <w:bCs/>
        </w:rPr>
        <w:t>2.2</w:t>
      </w:r>
      <w:r>
        <w:rPr>
          <w:b/>
          <w:bCs/>
        </w:rPr>
        <w:tab/>
      </w:r>
      <w:r w:rsidRPr="003942F7">
        <w:rPr>
          <w:b/>
          <w:bCs/>
        </w:rPr>
        <w:t>Reasoning:</w:t>
      </w:r>
      <w:r w:rsidRPr="003942F7">
        <w:br/>
        <w:t xml:space="preserve">The candidate presents a positive overall sentiment, indicating a </w:t>
      </w:r>
      <w:proofErr w:type="spellStart"/>
      <w:r w:rsidRPr="003942F7">
        <w:t>favorable</w:t>
      </w:r>
      <w:proofErr w:type="spellEnd"/>
      <w:r w:rsidRPr="003942F7">
        <w:t xml:space="preserve"> attitude. While the dominant emotion is neutral, which suggests some emotional detachment, the high confidence score (0.68) and solid average speech speed (2.58) imply that the candidate is articulate and can communicate effectively. However, the average conciseness score </w:t>
      </w:r>
      <w:r w:rsidRPr="003942F7">
        <w:lastRenderedPageBreak/>
        <w:t>(0.37) indicates that the candidate may benefit from streamlining their message for clarity.</w:t>
      </w:r>
    </w:p>
    <w:p w14:paraId="2160E195" w14:textId="72380186" w:rsidR="003942F7" w:rsidRPr="003942F7" w:rsidRDefault="003942F7" w:rsidP="003942F7">
      <w:pPr>
        <w:jc w:val="both"/>
      </w:pPr>
      <w:r w:rsidRPr="003942F7">
        <w:rPr>
          <w:b/>
          <w:bCs/>
        </w:rPr>
        <w:t>2.3</w:t>
      </w:r>
      <w:r>
        <w:rPr>
          <w:b/>
          <w:bCs/>
        </w:rPr>
        <w:tab/>
      </w:r>
      <w:r w:rsidRPr="003942F7">
        <w:rPr>
          <w:b/>
          <w:bCs/>
        </w:rPr>
        <w:t>Communication</w:t>
      </w:r>
      <w:r>
        <w:rPr>
          <w:b/>
          <w:bCs/>
        </w:rPr>
        <w:tab/>
      </w:r>
      <w:r w:rsidRPr="003942F7">
        <w:rPr>
          <w:b/>
          <w:bCs/>
        </w:rPr>
        <w:t>Skills</w:t>
      </w:r>
      <w:r>
        <w:rPr>
          <w:b/>
          <w:bCs/>
        </w:rPr>
        <w:tab/>
      </w:r>
      <w:r w:rsidRPr="003942F7">
        <w:rPr>
          <w:b/>
          <w:bCs/>
        </w:rPr>
        <w:t>Assessment</w:t>
      </w:r>
      <w:r w:rsidRPr="003942F7">
        <w:t>:</w:t>
      </w:r>
      <w:r w:rsidRPr="003942F7">
        <w:br/>
        <w:t>The candidate exhibits decent communication skills, characterized by a good balance of speech speed and confidence. The emotional range (363.71) suggests variability in expression, though the dominant neutral emotion may not fully engage the audience. The positive sentiment overall contributes positively to their communication effectiveness, but the candidate could enhance engagement through increased enthusiasm (average of 0.48).</w:t>
      </w:r>
    </w:p>
    <w:p w14:paraId="1CBAD53E" w14:textId="7394BD6C" w:rsidR="003942F7" w:rsidRPr="003942F7" w:rsidRDefault="003942F7" w:rsidP="003942F7">
      <w:pPr>
        <w:jc w:val="both"/>
      </w:pPr>
      <w:r w:rsidRPr="003942F7">
        <w:rPr>
          <w:b/>
          <w:bCs/>
        </w:rPr>
        <w:t>2.4</w:t>
      </w:r>
      <w:r>
        <w:rPr>
          <w:b/>
          <w:bCs/>
        </w:rPr>
        <w:tab/>
      </w:r>
      <w:r w:rsidRPr="003942F7">
        <w:rPr>
          <w:b/>
          <w:bCs/>
        </w:rPr>
        <w:t>Areas</w:t>
      </w:r>
      <w:r>
        <w:rPr>
          <w:b/>
          <w:bCs/>
        </w:rPr>
        <w:tab/>
        <w:t xml:space="preserve">    </w:t>
      </w:r>
      <w:r w:rsidRPr="003942F7">
        <w:rPr>
          <w:b/>
          <w:bCs/>
        </w:rPr>
        <w:t>of</w:t>
      </w:r>
      <w:r>
        <w:rPr>
          <w:b/>
          <w:bCs/>
        </w:rPr>
        <w:tab/>
      </w:r>
      <w:r w:rsidRPr="003942F7">
        <w:rPr>
          <w:b/>
          <w:bCs/>
        </w:rPr>
        <w:t>Expertise</w:t>
      </w:r>
      <w:r w:rsidRPr="003942F7">
        <w:t>:</w:t>
      </w:r>
      <w:r w:rsidRPr="003942F7">
        <w:br/>
        <w:t>The candidate's solid confidence and speech speed suggest proficiency in areas requiring effective verbal communication. They may excel in roles involving presentation, negotiation, or customer interaction where clear and confident expression is vital.</w:t>
      </w:r>
    </w:p>
    <w:p w14:paraId="46936345" w14:textId="2F43BF0D" w:rsidR="003942F7" w:rsidRPr="003942F7" w:rsidRDefault="003942F7" w:rsidP="003942F7">
      <w:pPr>
        <w:jc w:val="both"/>
      </w:pPr>
      <w:r w:rsidRPr="003942F7">
        <w:rPr>
          <w:b/>
          <w:bCs/>
        </w:rPr>
        <w:t>2</w:t>
      </w:r>
      <w:r>
        <w:rPr>
          <w:b/>
          <w:bCs/>
        </w:rPr>
        <w:t>.5</w:t>
      </w:r>
      <w:r>
        <w:rPr>
          <w:b/>
          <w:bCs/>
        </w:rPr>
        <w:tab/>
      </w:r>
      <w:r w:rsidRPr="003942F7">
        <w:rPr>
          <w:b/>
          <w:bCs/>
        </w:rPr>
        <w:t>Gaze</w:t>
      </w:r>
      <w:r>
        <w:rPr>
          <w:b/>
          <w:bCs/>
        </w:rPr>
        <w:tab/>
      </w:r>
      <w:r w:rsidRPr="003942F7">
        <w:rPr>
          <w:b/>
          <w:bCs/>
        </w:rPr>
        <w:t>Analysis</w:t>
      </w:r>
      <w:r w:rsidRPr="003942F7">
        <w:t>:</w:t>
      </w:r>
      <w:r w:rsidRPr="003942F7">
        <w:br/>
        <w:t>The candidate’s gaze data indicates a 100% gaze percentage with a blink rate of 0.0, suggesting strong eye contact and engagement with the audience. The average eye offset of 1.71 might indicate occasional deviations in focus, but overall, the gaze pattern reflects confidence and attentiveness. This consistent eye contact is often associated with sincerity and engagement, positively influencing the audience’s perception.</w:t>
      </w:r>
    </w:p>
    <w:p w14:paraId="1F542D4D" w14:textId="5FC4BF4B" w:rsidR="003942F7" w:rsidRPr="003942F7" w:rsidRDefault="003942F7" w:rsidP="003942F7">
      <w:pPr>
        <w:jc w:val="both"/>
      </w:pPr>
      <w:r>
        <w:rPr>
          <w:b/>
          <w:bCs/>
        </w:rPr>
        <w:t>2.6</w:t>
      </w:r>
      <w:r>
        <w:rPr>
          <w:b/>
          <w:bCs/>
        </w:rPr>
        <w:tab/>
      </w:r>
      <w:r w:rsidRPr="003942F7">
        <w:rPr>
          <w:b/>
          <w:bCs/>
        </w:rPr>
        <w:t>Additional</w:t>
      </w:r>
      <w:r>
        <w:rPr>
          <w:b/>
          <w:bCs/>
        </w:rPr>
        <w:tab/>
      </w:r>
      <w:r w:rsidRPr="003942F7">
        <w:rPr>
          <w:b/>
          <w:bCs/>
        </w:rPr>
        <w:t>Insights</w:t>
      </w:r>
      <w:r w:rsidRPr="003942F7">
        <w:t>:</w:t>
      </w:r>
      <w:r w:rsidRPr="003942F7">
        <w:br/>
        <w:t>While the candidate demonstrates a generally positive disposition and high engagement through gaze, the neutral dominant emotion and below-average enthusiasm suggest that they may not fully resonate emotionally with their audience. This might impact their ability to connect deeply in roles requiring high emotional intelligence. Additionally, the average distance (0.0) could indicate a lack of physical presence or situational awareness during the interaction, which could affect interpersonal dynamics in a team setting.</w:t>
      </w:r>
    </w:p>
    <w:p w14:paraId="7B5AB7A3" w14:textId="64FC275F" w:rsidR="003942F7" w:rsidRPr="003942F7" w:rsidRDefault="003942F7" w:rsidP="003942F7">
      <w:pPr>
        <w:jc w:val="both"/>
      </w:pPr>
      <w:r w:rsidRPr="003942F7">
        <w:rPr>
          <w:b/>
          <w:bCs/>
        </w:rPr>
        <w:t>2.7</w:t>
      </w:r>
      <w:r>
        <w:rPr>
          <w:b/>
          <w:bCs/>
        </w:rPr>
        <w:tab/>
      </w:r>
      <w:r w:rsidRPr="003942F7">
        <w:rPr>
          <w:b/>
          <w:bCs/>
        </w:rPr>
        <w:t>Final</w:t>
      </w:r>
      <w:r>
        <w:rPr>
          <w:b/>
          <w:bCs/>
        </w:rPr>
        <w:tab/>
        <w:t>R</w:t>
      </w:r>
      <w:r w:rsidRPr="003942F7">
        <w:rPr>
          <w:b/>
          <w:bCs/>
        </w:rPr>
        <w:t>emarks:</w:t>
      </w:r>
      <w:r w:rsidRPr="003942F7">
        <w:br/>
        <w:t xml:space="preserve">Overall, the candidate shows potential for recruitment based on their communication abilities and positive </w:t>
      </w:r>
      <w:r w:rsidRPr="003942F7">
        <w:t>demeanour</w:t>
      </w:r>
      <w:r w:rsidRPr="003942F7">
        <w:t xml:space="preserve">. However, enhancing emotional engagement and refining their message delivery will be crucial for their success in roles demanding high interpersonal interaction. With focused development in these areas, the candidate could become </w:t>
      </w:r>
      <w:r w:rsidRPr="003942F7">
        <w:t>an asset</w:t>
      </w:r>
      <w:r w:rsidRPr="003942F7">
        <w:t xml:space="preserve"> to the team.</w:t>
      </w:r>
    </w:p>
    <w:p w14:paraId="06E5E732" w14:textId="77777777" w:rsidR="001939C1" w:rsidRPr="001939C1" w:rsidRDefault="001939C1" w:rsidP="003942F7"/>
    <w:p w14:paraId="22F867F5" w14:textId="77777777" w:rsidR="0014323F" w:rsidRPr="0014323F" w:rsidRDefault="0014323F" w:rsidP="0014323F">
      <w:pPr>
        <w:jc w:val="both"/>
      </w:pPr>
    </w:p>
    <w:p w14:paraId="564D138D" w14:textId="2D8C488F" w:rsidR="0014323F" w:rsidRPr="0014323F" w:rsidRDefault="0014323F" w:rsidP="0014323F">
      <w:pPr>
        <w:jc w:val="both"/>
      </w:pPr>
    </w:p>
    <w:p w14:paraId="4309FD2F" w14:textId="77777777" w:rsidR="0014323F" w:rsidRDefault="0014323F" w:rsidP="0014323F">
      <w:pPr>
        <w:jc w:val="both"/>
      </w:pPr>
    </w:p>
    <w:sectPr w:rsidR="00143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24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7E65"/>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625B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F794F"/>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1ACF"/>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B096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06F14"/>
    <w:multiLevelType w:val="multilevel"/>
    <w:tmpl w:val="79EA83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707E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D2F40"/>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7252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B3105"/>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14BF0"/>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C00E1"/>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B52D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72015"/>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350E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F00F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629E7"/>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44AB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0012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F6BE7"/>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64772"/>
    <w:multiLevelType w:val="multilevel"/>
    <w:tmpl w:val="5858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009B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502E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928090">
    <w:abstractNumId w:val="21"/>
  </w:num>
  <w:num w:numId="2" w16cid:durableId="337267353">
    <w:abstractNumId w:val="3"/>
  </w:num>
  <w:num w:numId="3" w16cid:durableId="369036009">
    <w:abstractNumId w:val="0"/>
  </w:num>
  <w:num w:numId="4" w16cid:durableId="1030885233">
    <w:abstractNumId w:val="10"/>
  </w:num>
  <w:num w:numId="5" w16cid:durableId="190072628">
    <w:abstractNumId w:val="7"/>
  </w:num>
  <w:num w:numId="6" w16cid:durableId="1489252181">
    <w:abstractNumId w:val="15"/>
  </w:num>
  <w:num w:numId="7" w16cid:durableId="534270742">
    <w:abstractNumId w:val="6"/>
  </w:num>
  <w:num w:numId="8" w16cid:durableId="1873684401">
    <w:abstractNumId w:val="18"/>
  </w:num>
  <w:num w:numId="9" w16cid:durableId="1128209481">
    <w:abstractNumId w:val="17"/>
  </w:num>
  <w:num w:numId="10" w16cid:durableId="1828394800">
    <w:abstractNumId w:val="11"/>
  </w:num>
  <w:num w:numId="11" w16cid:durableId="1275478413">
    <w:abstractNumId w:val="9"/>
  </w:num>
  <w:num w:numId="12" w16cid:durableId="1811171998">
    <w:abstractNumId w:val="2"/>
  </w:num>
  <w:num w:numId="13" w16cid:durableId="260723579">
    <w:abstractNumId w:val="16"/>
  </w:num>
  <w:num w:numId="14" w16cid:durableId="1847939730">
    <w:abstractNumId w:val="8"/>
  </w:num>
  <w:num w:numId="15" w16cid:durableId="844982508">
    <w:abstractNumId w:val="19"/>
  </w:num>
  <w:num w:numId="16" w16cid:durableId="2106802119">
    <w:abstractNumId w:val="23"/>
  </w:num>
  <w:num w:numId="17" w16cid:durableId="802892240">
    <w:abstractNumId w:val="1"/>
  </w:num>
  <w:num w:numId="18" w16cid:durableId="1359311222">
    <w:abstractNumId w:val="13"/>
  </w:num>
  <w:num w:numId="19" w16cid:durableId="673921761">
    <w:abstractNumId w:val="4"/>
  </w:num>
  <w:num w:numId="20" w16cid:durableId="596401077">
    <w:abstractNumId w:val="5"/>
  </w:num>
  <w:num w:numId="21" w16cid:durableId="1262446104">
    <w:abstractNumId w:val="20"/>
  </w:num>
  <w:num w:numId="22" w16cid:durableId="1228299685">
    <w:abstractNumId w:val="22"/>
  </w:num>
  <w:num w:numId="23" w16cid:durableId="1748721425">
    <w:abstractNumId w:val="12"/>
  </w:num>
  <w:num w:numId="24" w16cid:durableId="603852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3F"/>
    <w:rsid w:val="0014323F"/>
    <w:rsid w:val="001939C1"/>
    <w:rsid w:val="003942F7"/>
    <w:rsid w:val="00B6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8984"/>
  <w15:chartTrackingRefBased/>
  <w15:docId w15:val="{940AA538-52A2-4019-87A6-2C1D40B6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23F"/>
  </w:style>
  <w:style w:type="paragraph" w:styleId="Heading1">
    <w:name w:val="heading 1"/>
    <w:basedOn w:val="Normal"/>
    <w:next w:val="Normal"/>
    <w:link w:val="Heading1Char"/>
    <w:uiPriority w:val="9"/>
    <w:qFormat/>
    <w:rsid w:val="00143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23F"/>
    <w:rPr>
      <w:rFonts w:eastAsiaTheme="majorEastAsia" w:cstheme="majorBidi"/>
      <w:color w:val="272727" w:themeColor="text1" w:themeTint="D8"/>
    </w:rPr>
  </w:style>
  <w:style w:type="paragraph" w:styleId="Title">
    <w:name w:val="Title"/>
    <w:basedOn w:val="Normal"/>
    <w:next w:val="Normal"/>
    <w:link w:val="TitleChar"/>
    <w:uiPriority w:val="10"/>
    <w:qFormat/>
    <w:rsid w:val="00143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23F"/>
    <w:pPr>
      <w:spacing w:before="160"/>
      <w:jc w:val="center"/>
    </w:pPr>
    <w:rPr>
      <w:i/>
      <w:iCs/>
      <w:color w:val="404040" w:themeColor="text1" w:themeTint="BF"/>
    </w:rPr>
  </w:style>
  <w:style w:type="character" w:customStyle="1" w:styleId="QuoteChar">
    <w:name w:val="Quote Char"/>
    <w:basedOn w:val="DefaultParagraphFont"/>
    <w:link w:val="Quote"/>
    <w:uiPriority w:val="29"/>
    <w:rsid w:val="0014323F"/>
    <w:rPr>
      <w:i/>
      <w:iCs/>
      <w:color w:val="404040" w:themeColor="text1" w:themeTint="BF"/>
    </w:rPr>
  </w:style>
  <w:style w:type="paragraph" w:styleId="ListParagraph">
    <w:name w:val="List Paragraph"/>
    <w:basedOn w:val="Normal"/>
    <w:uiPriority w:val="34"/>
    <w:qFormat/>
    <w:rsid w:val="0014323F"/>
    <w:pPr>
      <w:ind w:left="720"/>
      <w:contextualSpacing/>
    </w:pPr>
  </w:style>
  <w:style w:type="character" w:styleId="IntenseEmphasis">
    <w:name w:val="Intense Emphasis"/>
    <w:basedOn w:val="DefaultParagraphFont"/>
    <w:uiPriority w:val="21"/>
    <w:qFormat/>
    <w:rsid w:val="0014323F"/>
    <w:rPr>
      <w:i/>
      <w:iCs/>
      <w:color w:val="0F4761" w:themeColor="accent1" w:themeShade="BF"/>
    </w:rPr>
  </w:style>
  <w:style w:type="paragraph" w:styleId="IntenseQuote">
    <w:name w:val="Intense Quote"/>
    <w:basedOn w:val="Normal"/>
    <w:next w:val="Normal"/>
    <w:link w:val="IntenseQuoteChar"/>
    <w:uiPriority w:val="30"/>
    <w:qFormat/>
    <w:rsid w:val="00143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23F"/>
    <w:rPr>
      <w:i/>
      <w:iCs/>
      <w:color w:val="0F4761" w:themeColor="accent1" w:themeShade="BF"/>
    </w:rPr>
  </w:style>
  <w:style w:type="character" w:styleId="IntenseReference">
    <w:name w:val="Intense Reference"/>
    <w:basedOn w:val="DefaultParagraphFont"/>
    <w:uiPriority w:val="32"/>
    <w:qFormat/>
    <w:rsid w:val="0014323F"/>
    <w:rPr>
      <w:b/>
      <w:bCs/>
      <w:smallCaps/>
      <w:color w:val="0F4761" w:themeColor="accent1" w:themeShade="BF"/>
      <w:spacing w:val="5"/>
    </w:rPr>
  </w:style>
  <w:style w:type="character" w:styleId="Strong">
    <w:name w:val="Strong"/>
    <w:basedOn w:val="DefaultParagraphFont"/>
    <w:uiPriority w:val="22"/>
    <w:qFormat/>
    <w:rsid w:val="001939C1"/>
    <w:rPr>
      <w:b/>
      <w:bCs/>
    </w:rPr>
  </w:style>
  <w:style w:type="paragraph" w:styleId="NormalWeb">
    <w:name w:val="Normal (Web)"/>
    <w:basedOn w:val="Normal"/>
    <w:uiPriority w:val="99"/>
    <w:semiHidden/>
    <w:unhideWhenUsed/>
    <w:rsid w:val="001939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1670">
      <w:bodyDiv w:val="1"/>
      <w:marLeft w:val="0"/>
      <w:marRight w:val="0"/>
      <w:marTop w:val="0"/>
      <w:marBottom w:val="0"/>
      <w:divBdr>
        <w:top w:val="none" w:sz="0" w:space="0" w:color="auto"/>
        <w:left w:val="none" w:sz="0" w:space="0" w:color="auto"/>
        <w:bottom w:val="none" w:sz="0" w:space="0" w:color="auto"/>
        <w:right w:val="none" w:sz="0" w:space="0" w:color="auto"/>
      </w:divBdr>
    </w:div>
    <w:div w:id="77364859">
      <w:bodyDiv w:val="1"/>
      <w:marLeft w:val="0"/>
      <w:marRight w:val="0"/>
      <w:marTop w:val="0"/>
      <w:marBottom w:val="0"/>
      <w:divBdr>
        <w:top w:val="none" w:sz="0" w:space="0" w:color="auto"/>
        <w:left w:val="none" w:sz="0" w:space="0" w:color="auto"/>
        <w:bottom w:val="none" w:sz="0" w:space="0" w:color="auto"/>
        <w:right w:val="none" w:sz="0" w:space="0" w:color="auto"/>
      </w:divBdr>
    </w:div>
    <w:div w:id="142159561">
      <w:bodyDiv w:val="1"/>
      <w:marLeft w:val="0"/>
      <w:marRight w:val="0"/>
      <w:marTop w:val="0"/>
      <w:marBottom w:val="0"/>
      <w:divBdr>
        <w:top w:val="none" w:sz="0" w:space="0" w:color="auto"/>
        <w:left w:val="none" w:sz="0" w:space="0" w:color="auto"/>
        <w:bottom w:val="none" w:sz="0" w:space="0" w:color="auto"/>
        <w:right w:val="none" w:sz="0" w:space="0" w:color="auto"/>
      </w:divBdr>
    </w:div>
    <w:div w:id="142478278">
      <w:bodyDiv w:val="1"/>
      <w:marLeft w:val="0"/>
      <w:marRight w:val="0"/>
      <w:marTop w:val="0"/>
      <w:marBottom w:val="0"/>
      <w:divBdr>
        <w:top w:val="none" w:sz="0" w:space="0" w:color="auto"/>
        <w:left w:val="none" w:sz="0" w:space="0" w:color="auto"/>
        <w:bottom w:val="none" w:sz="0" w:space="0" w:color="auto"/>
        <w:right w:val="none" w:sz="0" w:space="0" w:color="auto"/>
      </w:divBdr>
    </w:div>
    <w:div w:id="215627200">
      <w:bodyDiv w:val="1"/>
      <w:marLeft w:val="0"/>
      <w:marRight w:val="0"/>
      <w:marTop w:val="0"/>
      <w:marBottom w:val="0"/>
      <w:divBdr>
        <w:top w:val="none" w:sz="0" w:space="0" w:color="auto"/>
        <w:left w:val="none" w:sz="0" w:space="0" w:color="auto"/>
        <w:bottom w:val="none" w:sz="0" w:space="0" w:color="auto"/>
        <w:right w:val="none" w:sz="0" w:space="0" w:color="auto"/>
      </w:divBdr>
    </w:div>
    <w:div w:id="233323648">
      <w:bodyDiv w:val="1"/>
      <w:marLeft w:val="0"/>
      <w:marRight w:val="0"/>
      <w:marTop w:val="0"/>
      <w:marBottom w:val="0"/>
      <w:divBdr>
        <w:top w:val="none" w:sz="0" w:space="0" w:color="auto"/>
        <w:left w:val="none" w:sz="0" w:space="0" w:color="auto"/>
        <w:bottom w:val="none" w:sz="0" w:space="0" w:color="auto"/>
        <w:right w:val="none" w:sz="0" w:space="0" w:color="auto"/>
      </w:divBdr>
    </w:div>
    <w:div w:id="330909925">
      <w:bodyDiv w:val="1"/>
      <w:marLeft w:val="0"/>
      <w:marRight w:val="0"/>
      <w:marTop w:val="0"/>
      <w:marBottom w:val="0"/>
      <w:divBdr>
        <w:top w:val="none" w:sz="0" w:space="0" w:color="auto"/>
        <w:left w:val="none" w:sz="0" w:space="0" w:color="auto"/>
        <w:bottom w:val="none" w:sz="0" w:space="0" w:color="auto"/>
        <w:right w:val="none" w:sz="0" w:space="0" w:color="auto"/>
      </w:divBdr>
    </w:div>
    <w:div w:id="400294455">
      <w:bodyDiv w:val="1"/>
      <w:marLeft w:val="0"/>
      <w:marRight w:val="0"/>
      <w:marTop w:val="0"/>
      <w:marBottom w:val="0"/>
      <w:divBdr>
        <w:top w:val="none" w:sz="0" w:space="0" w:color="auto"/>
        <w:left w:val="none" w:sz="0" w:space="0" w:color="auto"/>
        <w:bottom w:val="none" w:sz="0" w:space="0" w:color="auto"/>
        <w:right w:val="none" w:sz="0" w:space="0" w:color="auto"/>
      </w:divBdr>
      <w:divsChild>
        <w:div w:id="1121609454">
          <w:marLeft w:val="0"/>
          <w:marRight w:val="0"/>
          <w:marTop w:val="0"/>
          <w:marBottom w:val="0"/>
          <w:divBdr>
            <w:top w:val="none" w:sz="0" w:space="0" w:color="auto"/>
            <w:left w:val="none" w:sz="0" w:space="0" w:color="auto"/>
            <w:bottom w:val="none" w:sz="0" w:space="0" w:color="auto"/>
            <w:right w:val="none" w:sz="0" w:space="0" w:color="auto"/>
          </w:divBdr>
          <w:divsChild>
            <w:div w:id="750465526">
              <w:marLeft w:val="0"/>
              <w:marRight w:val="0"/>
              <w:marTop w:val="0"/>
              <w:marBottom w:val="0"/>
              <w:divBdr>
                <w:top w:val="none" w:sz="0" w:space="0" w:color="auto"/>
                <w:left w:val="none" w:sz="0" w:space="0" w:color="auto"/>
                <w:bottom w:val="none" w:sz="0" w:space="0" w:color="auto"/>
                <w:right w:val="none" w:sz="0" w:space="0" w:color="auto"/>
              </w:divBdr>
              <w:divsChild>
                <w:div w:id="594437608">
                  <w:marLeft w:val="0"/>
                  <w:marRight w:val="0"/>
                  <w:marTop w:val="0"/>
                  <w:marBottom w:val="0"/>
                  <w:divBdr>
                    <w:top w:val="none" w:sz="0" w:space="0" w:color="auto"/>
                    <w:left w:val="none" w:sz="0" w:space="0" w:color="auto"/>
                    <w:bottom w:val="none" w:sz="0" w:space="0" w:color="auto"/>
                    <w:right w:val="none" w:sz="0" w:space="0" w:color="auto"/>
                  </w:divBdr>
                  <w:divsChild>
                    <w:div w:id="7913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6031">
          <w:marLeft w:val="0"/>
          <w:marRight w:val="0"/>
          <w:marTop w:val="0"/>
          <w:marBottom w:val="0"/>
          <w:divBdr>
            <w:top w:val="none" w:sz="0" w:space="0" w:color="auto"/>
            <w:left w:val="none" w:sz="0" w:space="0" w:color="auto"/>
            <w:bottom w:val="none" w:sz="0" w:space="0" w:color="auto"/>
            <w:right w:val="none" w:sz="0" w:space="0" w:color="auto"/>
          </w:divBdr>
          <w:divsChild>
            <w:div w:id="2016876781">
              <w:marLeft w:val="0"/>
              <w:marRight w:val="0"/>
              <w:marTop w:val="0"/>
              <w:marBottom w:val="0"/>
              <w:divBdr>
                <w:top w:val="none" w:sz="0" w:space="0" w:color="auto"/>
                <w:left w:val="none" w:sz="0" w:space="0" w:color="auto"/>
                <w:bottom w:val="none" w:sz="0" w:space="0" w:color="auto"/>
                <w:right w:val="none" w:sz="0" w:space="0" w:color="auto"/>
              </w:divBdr>
              <w:divsChild>
                <w:div w:id="517886247">
                  <w:marLeft w:val="0"/>
                  <w:marRight w:val="0"/>
                  <w:marTop w:val="0"/>
                  <w:marBottom w:val="0"/>
                  <w:divBdr>
                    <w:top w:val="none" w:sz="0" w:space="0" w:color="auto"/>
                    <w:left w:val="none" w:sz="0" w:space="0" w:color="auto"/>
                    <w:bottom w:val="none" w:sz="0" w:space="0" w:color="auto"/>
                    <w:right w:val="none" w:sz="0" w:space="0" w:color="auto"/>
                  </w:divBdr>
                  <w:divsChild>
                    <w:div w:id="13054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8021">
      <w:bodyDiv w:val="1"/>
      <w:marLeft w:val="0"/>
      <w:marRight w:val="0"/>
      <w:marTop w:val="0"/>
      <w:marBottom w:val="0"/>
      <w:divBdr>
        <w:top w:val="none" w:sz="0" w:space="0" w:color="auto"/>
        <w:left w:val="none" w:sz="0" w:space="0" w:color="auto"/>
        <w:bottom w:val="none" w:sz="0" w:space="0" w:color="auto"/>
        <w:right w:val="none" w:sz="0" w:space="0" w:color="auto"/>
      </w:divBdr>
      <w:divsChild>
        <w:div w:id="2005351786">
          <w:marLeft w:val="0"/>
          <w:marRight w:val="0"/>
          <w:marTop w:val="0"/>
          <w:marBottom w:val="0"/>
          <w:divBdr>
            <w:top w:val="none" w:sz="0" w:space="0" w:color="auto"/>
            <w:left w:val="none" w:sz="0" w:space="0" w:color="auto"/>
            <w:bottom w:val="none" w:sz="0" w:space="0" w:color="auto"/>
            <w:right w:val="none" w:sz="0" w:space="0" w:color="auto"/>
          </w:divBdr>
          <w:divsChild>
            <w:div w:id="268781049">
              <w:marLeft w:val="0"/>
              <w:marRight w:val="0"/>
              <w:marTop w:val="0"/>
              <w:marBottom w:val="0"/>
              <w:divBdr>
                <w:top w:val="none" w:sz="0" w:space="0" w:color="auto"/>
                <w:left w:val="none" w:sz="0" w:space="0" w:color="auto"/>
                <w:bottom w:val="none" w:sz="0" w:space="0" w:color="auto"/>
                <w:right w:val="none" w:sz="0" w:space="0" w:color="auto"/>
              </w:divBdr>
              <w:divsChild>
                <w:div w:id="1182628292">
                  <w:marLeft w:val="0"/>
                  <w:marRight w:val="0"/>
                  <w:marTop w:val="0"/>
                  <w:marBottom w:val="0"/>
                  <w:divBdr>
                    <w:top w:val="none" w:sz="0" w:space="0" w:color="auto"/>
                    <w:left w:val="none" w:sz="0" w:space="0" w:color="auto"/>
                    <w:bottom w:val="none" w:sz="0" w:space="0" w:color="auto"/>
                    <w:right w:val="none" w:sz="0" w:space="0" w:color="auto"/>
                  </w:divBdr>
                  <w:divsChild>
                    <w:div w:id="4376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20330">
          <w:marLeft w:val="0"/>
          <w:marRight w:val="0"/>
          <w:marTop w:val="0"/>
          <w:marBottom w:val="0"/>
          <w:divBdr>
            <w:top w:val="none" w:sz="0" w:space="0" w:color="auto"/>
            <w:left w:val="none" w:sz="0" w:space="0" w:color="auto"/>
            <w:bottom w:val="none" w:sz="0" w:space="0" w:color="auto"/>
            <w:right w:val="none" w:sz="0" w:space="0" w:color="auto"/>
          </w:divBdr>
          <w:divsChild>
            <w:div w:id="1294411105">
              <w:marLeft w:val="0"/>
              <w:marRight w:val="0"/>
              <w:marTop w:val="0"/>
              <w:marBottom w:val="0"/>
              <w:divBdr>
                <w:top w:val="none" w:sz="0" w:space="0" w:color="auto"/>
                <w:left w:val="none" w:sz="0" w:space="0" w:color="auto"/>
                <w:bottom w:val="none" w:sz="0" w:space="0" w:color="auto"/>
                <w:right w:val="none" w:sz="0" w:space="0" w:color="auto"/>
              </w:divBdr>
              <w:divsChild>
                <w:div w:id="1822304568">
                  <w:marLeft w:val="0"/>
                  <w:marRight w:val="0"/>
                  <w:marTop w:val="0"/>
                  <w:marBottom w:val="0"/>
                  <w:divBdr>
                    <w:top w:val="none" w:sz="0" w:space="0" w:color="auto"/>
                    <w:left w:val="none" w:sz="0" w:space="0" w:color="auto"/>
                    <w:bottom w:val="none" w:sz="0" w:space="0" w:color="auto"/>
                    <w:right w:val="none" w:sz="0" w:space="0" w:color="auto"/>
                  </w:divBdr>
                  <w:divsChild>
                    <w:div w:id="574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4363">
      <w:bodyDiv w:val="1"/>
      <w:marLeft w:val="0"/>
      <w:marRight w:val="0"/>
      <w:marTop w:val="0"/>
      <w:marBottom w:val="0"/>
      <w:divBdr>
        <w:top w:val="none" w:sz="0" w:space="0" w:color="auto"/>
        <w:left w:val="none" w:sz="0" w:space="0" w:color="auto"/>
        <w:bottom w:val="none" w:sz="0" w:space="0" w:color="auto"/>
        <w:right w:val="none" w:sz="0" w:space="0" w:color="auto"/>
      </w:divBdr>
    </w:div>
    <w:div w:id="1253247927">
      <w:bodyDiv w:val="1"/>
      <w:marLeft w:val="0"/>
      <w:marRight w:val="0"/>
      <w:marTop w:val="0"/>
      <w:marBottom w:val="0"/>
      <w:divBdr>
        <w:top w:val="none" w:sz="0" w:space="0" w:color="auto"/>
        <w:left w:val="none" w:sz="0" w:space="0" w:color="auto"/>
        <w:bottom w:val="none" w:sz="0" w:space="0" w:color="auto"/>
        <w:right w:val="none" w:sz="0" w:space="0" w:color="auto"/>
      </w:divBdr>
    </w:div>
    <w:div w:id="1313295215">
      <w:bodyDiv w:val="1"/>
      <w:marLeft w:val="0"/>
      <w:marRight w:val="0"/>
      <w:marTop w:val="0"/>
      <w:marBottom w:val="0"/>
      <w:divBdr>
        <w:top w:val="none" w:sz="0" w:space="0" w:color="auto"/>
        <w:left w:val="none" w:sz="0" w:space="0" w:color="auto"/>
        <w:bottom w:val="none" w:sz="0" w:space="0" w:color="auto"/>
        <w:right w:val="none" w:sz="0" w:space="0" w:color="auto"/>
      </w:divBdr>
    </w:div>
    <w:div w:id="1370571962">
      <w:bodyDiv w:val="1"/>
      <w:marLeft w:val="0"/>
      <w:marRight w:val="0"/>
      <w:marTop w:val="0"/>
      <w:marBottom w:val="0"/>
      <w:divBdr>
        <w:top w:val="none" w:sz="0" w:space="0" w:color="auto"/>
        <w:left w:val="none" w:sz="0" w:space="0" w:color="auto"/>
        <w:bottom w:val="none" w:sz="0" w:space="0" w:color="auto"/>
        <w:right w:val="none" w:sz="0" w:space="0" w:color="auto"/>
      </w:divBdr>
      <w:divsChild>
        <w:div w:id="1804813203">
          <w:marLeft w:val="0"/>
          <w:marRight w:val="0"/>
          <w:marTop w:val="0"/>
          <w:marBottom w:val="0"/>
          <w:divBdr>
            <w:top w:val="none" w:sz="0" w:space="0" w:color="auto"/>
            <w:left w:val="none" w:sz="0" w:space="0" w:color="auto"/>
            <w:bottom w:val="none" w:sz="0" w:space="0" w:color="auto"/>
            <w:right w:val="none" w:sz="0" w:space="0" w:color="auto"/>
          </w:divBdr>
          <w:divsChild>
            <w:div w:id="904101226">
              <w:marLeft w:val="0"/>
              <w:marRight w:val="0"/>
              <w:marTop w:val="0"/>
              <w:marBottom w:val="0"/>
              <w:divBdr>
                <w:top w:val="none" w:sz="0" w:space="0" w:color="auto"/>
                <w:left w:val="none" w:sz="0" w:space="0" w:color="auto"/>
                <w:bottom w:val="none" w:sz="0" w:space="0" w:color="auto"/>
                <w:right w:val="none" w:sz="0" w:space="0" w:color="auto"/>
              </w:divBdr>
              <w:divsChild>
                <w:div w:id="611325167">
                  <w:marLeft w:val="0"/>
                  <w:marRight w:val="0"/>
                  <w:marTop w:val="0"/>
                  <w:marBottom w:val="0"/>
                  <w:divBdr>
                    <w:top w:val="none" w:sz="0" w:space="0" w:color="auto"/>
                    <w:left w:val="none" w:sz="0" w:space="0" w:color="auto"/>
                    <w:bottom w:val="none" w:sz="0" w:space="0" w:color="auto"/>
                    <w:right w:val="none" w:sz="0" w:space="0" w:color="auto"/>
                  </w:divBdr>
                  <w:divsChild>
                    <w:div w:id="66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69786">
          <w:marLeft w:val="0"/>
          <w:marRight w:val="0"/>
          <w:marTop w:val="0"/>
          <w:marBottom w:val="0"/>
          <w:divBdr>
            <w:top w:val="none" w:sz="0" w:space="0" w:color="auto"/>
            <w:left w:val="none" w:sz="0" w:space="0" w:color="auto"/>
            <w:bottom w:val="none" w:sz="0" w:space="0" w:color="auto"/>
            <w:right w:val="none" w:sz="0" w:space="0" w:color="auto"/>
          </w:divBdr>
          <w:divsChild>
            <w:div w:id="1880238572">
              <w:marLeft w:val="0"/>
              <w:marRight w:val="0"/>
              <w:marTop w:val="0"/>
              <w:marBottom w:val="0"/>
              <w:divBdr>
                <w:top w:val="none" w:sz="0" w:space="0" w:color="auto"/>
                <w:left w:val="none" w:sz="0" w:space="0" w:color="auto"/>
                <w:bottom w:val="none" w:sz="0" w:space="0" w:color="auto"/>
                <w:right w:val="none" w:sz="0" w:space="0" w:color="auto"/>
              </w:divBdr>
              <w:divsChild>
                <w:div w:id="427584472">
                  <w:marLeft w:val="0"/>
                  <w:marRight w:val="0"/>
                  <w:marTop w:val="0"/>
                  <w:marBottom w:val="0"/>
                  <w:divBdr>
                    <w:top w:val="none" w:sz="0" w:space="0" w:color="auto"/>
                    <w:left w:val="none" w:sz="0" w:space="0" w:color="auto"/>
                    <w:bottom w:val="none" w:sz="0" w:space="0" w:color="auto"/>
                    <w:right w:val="none" w:sz="0" w:space="0" w:color="auto"/>
                  </w:divBdr>
                  <w:divsChild>
                    <w:div w:id="1058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6119">
      <w:bodyDiv w:val="1"/>
      <w:marLeft w:val="0"/>
      <w:marRight w:val="0"/>
      <w:marTop w:val="0"/>
      <w:marBottom w:val="0"/>
      <w:divBdr>
        <w:top w:val="none" w:sz="0" w:space="0" w:color="auto"/>
        <w:left w:val="none" w:sz="0" w:space="0" w:color="auto"/>
        <w:bottom w:val="none" w:sz="0" w:space="0" w:color="auto"/>
        <w:right w:val="none" w:sz="0" w:space="0" w:color="auto"/>
      </w:divBdr>
    </w:div>
    <w:div w:id="1418671499">
      <w:bodyDiv w:val="1"/>
      <w:marLeft w:val="0"/>
      <w:marRight w:val="0"/>
      <w:marTop w:val="0"/>
      <w:marBottom w:val="0"/>
      <w:divBdr>
        <w:top w:val="none" w:sz="0" w:space="0" w:color="auto"/>
        <w:left w:val="none" w:sz="0" w:space="0" w:color="auto"/>
        <w:bottom w:val="none" w:sz="0" w:space="0" w:color="auto"/>
        <w:right w:val="none" w:sz="0" w:space="0" w:color="auto"/>
      </w:divBdr>
    </w:div>
    <w:div w:id="1493184288">
      <w:bodyDiv w:val="1"/>
      <w:marLeft w:val="0"/>
      <w:marRight w:val="0"/>
      <w:marTop w:val="0"/>
      <w:marBottom w:val="0"/>
      <w:divBdr>
        <w:top w:val="none" w:sz="0" w:space="0" w:color="auto"/>
        <w:left w:val="none" w:sz="0" w:space="0" w:color="auto"/>
        <w:bottom w:val="none" w:sz="0" w:space="0" w:color="auto"/>
        <w:right w:val="none" w:sz="0" w:space="0" w:color="auto"/>
      </w:divBdr>
    </w:div>
    <w:div w:id="2145467746">
      <w:bodyDiv w:val="1"/>
      <w:marLeft w:val="0"/>
      <w:marRight w:val="0"/>
      <w:marTop w:val="0"/>
      <w:marBottom w:val="0"/>
      <w:divBdr>
        <w:top w:val="none" w:sz="0" w:space="0" w:color="auto"/>
        <w:left w:val="none" w:sz="0" w:space="0" w:color="auto"/>
        <w:bottom w:val="none" w:sz="0" w:space="0" w:color="auto"/>
        <w:right w:val="none" w:sz="0" w:space="0" w:color="auto"/>
      </w:divBdr>
      <w:divsChild>
        <w:div w:id="542595615">
          <w:marLeft w:val="0"/>
          <w:marRight w:val="0"/>
          <w:marTop w:val="0"/>
          <w:marBottom w:val="0"/>
          <w:divBdr>
            <w:top w:val="none" w:sz="0" w:space="0" w:color="auto"/>
            <w:left w:val="none" w:sz="0" w:space="0" w:color="auto"/>
            <w:bottom w:val="none" w:sz="0" w:space="0" w:color="auto"/>
            <w:right w:val="none" w:sz="0" w:space="0" w:color="auto"/>
          </w:divBdr>
          <w:divsChild>
            <w:div w:id="432436663">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sChild>
                    <w:div w:id="18233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8870">
          <w:marLeft w:val="0"/>
          <w:marRight w:val="0"/>
          <w:marTop w:val="0"/>
          <w:marBottom w:val="0"/>
          <w:divBdr>
            <w:top w:val="none" w:sz="0" w:space="0" w:color="auto"/>
            <w:left w:val="none" w:sz="0" w:space="0" w:color="auto"/>
            <w:bottom w:val="none" w:sz="0" w:space="0" w:color="auto"/>
            <w:right w:val="none" w:sz="0" w:space="0" w:color="auto"/>
          </w:divBdr>
          <w:divsChild>
            <w:div w:id="1909605501">
              <w:marLeft w:val="0"/>
              <w:marRight w:val="0"/>
              <w:marTop w:val="0"/>
              <w:marBottom w:val="0"/>
              <w:divBdr>
                <w:top w:val="none" w:sz="0" w:space="0" w:color="auto"/>
                <w:left w:val="none" w:sz="0" w:space="0" w:color="auto"/>
                <w:bottom w:val="none" w:sz="0" w:space="0" w:color="auto"/>
                <w:right w:val="none" w:sz="0" w:space="0" w:color="auto"/>
              </w:divBdr>
              <w:divsChild>
                <w:div w:id="207844713">
                  <w:marLeft w:val="0"/>
                  <w:marRight w:val="0"/>
                  <w:marTop w:val="0"/>
                  <w:marBottom w:val="0"/>
                  <w:divBdr>
                    <w:top w:val="none" w:sz="0" w:space="0" w:color="auto"/>
                    <w:left w:val="none" w:sz="0" w:space="0" w:color="auto"/>
                    <w:bottom w:val="none" w:sz="0" w:space="0" w:color="auto"/>
                    <w:right w:val="none" w:sz="0" w:space="0" w:color="auto"/>
                  </w:divBdr>
                  <w:divsChild>
                    <w:div w:id="1728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1</cp:revision>
  <dcterms:created xsi:type="dcterms:W3CDTF">2024-10-17T16:20:00Z</dcterms:created>
  <dcterms:modified xsi:type="dcterms:W3CDTF">2024-10-17T16:49:00Z</dcterms:modified>
</cp:coreProperties>
</file>