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EB2E9" w14:textId="4E9E27FC" w:rsidR="00D962F8" w:rsidRPr="007D4DD8" w:rsidRDefault="007D4DD8" w:rsidP="00AF2218">
      <w:pPr>
        <w:rPr>
          <w:rFonts w:ascii="Aptos" w:eastAsia="Times New Roman" w:hAnsi="Aptos" w:cs="Calibri"/>
          <w:color w:val="000000"/>
          <w:kern w:val="0"/>
          <w14:ligatures w14:val="none"/>
        </w:rPr>
      </w:pPr>
      <w:r w:rsidRPr="007D4DD8">
        <w:rPr>
          <w:rFonts w:ascii="Aptos" w:eastAsia="Times New Roman" w:hAnsi="Aptos" w:cs="Calibri"/>
          <w:color w:val="000000"/>
          <w:kern w:val="0"/>
          <w14:ligatures w14:val="none"/>
        </w:rPr>
        <w:t>Please see attached remittance for paymen</w:t>
      </w:r>
      <w:r w:rsidR="00AF2218">
        <w:rPr>
          <w:rFonts w:ascii="Aptos" w:eastAsia="Times New Roman" w:hAnsi="Aptos" w:cs="Calibri"/>
          <w:color w:val="000000"/>
          <w:kern w:val="0"/>
          <w14:ligatures w14:val="none"/>
        </w:rPr>
        <w:t>t.</w:t>
      </w:r>
    </w:p>
    <w:p w14:paraId="09E8F44B" w14:textId="107CB50E" w:rsidR="008941E4" w:rsidRPr="007D4DD8" w:rsidRDefault="008941E4" w:rsidP="007D4DD8"/>
    <w:sectPr w:rsidR="008941E4" w:rsidRPr="007D4DD8" w:rsidSect="003D29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DF"/>
    <w:rsid w:val="000233FA"/>
    <w:rsid w:val="00186AF5"/>
    <w:rsid w:val="0019647C"/>
    <w:rsid w:val="002A524D"/>
    <w:rsid w:val="003D2925"/>
    <w:rsid w:val="005458DB"/>
    <w:rsid w:val="007D4DD8"/>
    <w:rsid w:val="008702DF"/>
    <w:rsid w:val="00884976"/>
    <w:rsid w:val="008941E4"/>
    <w:rsid w:val="00AF2218"/>
    <w:rsid w:val="00AF7415"/>
    <w:rsid w:val="00D962F8"/>
    <w:rsid w:val="00E46C91"/>
    <w:rsid w:val="00F4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5B81"/>
  <w15:docId w15:val="{CD643B16-4F75-4DA6-BF47-4987A478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4DD8"/>
    <w:rPr>
      <w:color w:val="666666"/>
    </w:rPr>
  </w:style>
  <w:style w:type="table" w:styleId="TableGrid">
    <w:name w:val="Table Grid"/>
    <w:basedOn w:val="TableNormal"/>
    <w:uiPriority w:val="39"/>
    <w:rsid w:val="00D96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48BB2988-BDA2-414D-A851-9896CA3DB1DC}">
  <ds:schemaRefs>
    <ds:schemaRef ds:uri="urn:microsoft-dynamics-nav/reports/Remittance_Advice_Entries/4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Darci Aguilar</cp:lastModifiedBy>
  <cp:revision>11</cp:revision>
  <dcterms:created xsi:type="dcterms:W3CDTF">2024-02-28T16:33:00Z</dcterms:created>
  <dcterms:modified xsi:type="dcterms:W3CDTF">2024-03-14T16:37:00Z</dcterms:modified>
</cp:coreProperties>
</file>