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81E" w:rsidRDefault="009E13B6">
      <w:pPr>
        <w:jc w:val="center"/>
      </w:pPr>
      <w:r>
        <w:rPr>
          <w:noProof/>
          <w:lang w:eastAsia="ja-JP"/>
        </w:rPr>
        <w:drawing>
          <wp:inline distT="0" distB="0" distL="0" distR="0">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nobg.png"/>
                    <pic:cNvPicPr/>
                  </pic:nvPicPr>
                  <pic:blipFill>
                    <a:blip r:embed="rId8"/>
                    <a:stretch>
                      <a:fillRect/>
                    </a:stretch>
                  </pic:blipFill>
                  <pic:spPr>
                    <a:xfrm>
                      <a:off x="0" y="0"/>
                      <a:ext cx="1097280" cy="1097280"/>
                    </a:xfrm>
                    <a:prstGeom prst="rect">
                      <a:avLst/>
                    </a:prstGeom>
                  </pic:spPr>
                </pic:pic>
              </a:graphicData>
            </a:graphic>
          </wp:inline>
        </w:drawing>
      </w:r>
    </w:p>
    <w:p w:rsidR="00CB281E" w:rsidRDefault="009E13B6">
      <w:pPr>
        <w:jc w:val="center"/>
      </w:pPr>
      <w:r>
        <w:rPr>
          <w:i/>
          <w:sz w:val="20"/>
        </w:rPr>
        <w:t xml:space="preserve">AnantaSutra — </w:t>
      </w:r>
      <w:r w:rsidRPr="006C3571">
        <w:rPr>
          <w:rFonts w:ascii="Nirmala UI" w:hAnsi="Nirmala UI" w:cs="Nirmala UI"/>
          <w:i/>
          <w:sz w:val="20"/>
        </w:rPr>
        <w:t>अनन्तसूत्र</w:t>
      </w:r>
    </w:p>
    <w:p w:rsidR="00CB281E" w:rsidRDefault="009E13B6">
      <w:pPr>
        <w:jc w:val="center"/>
      </w:pPr>
      <w:r>
        <w:rPr>
          <w:i/>
          <w:sz w:val="18"/>
        </w:rPr>
        <w:t>https://anantasutra.com  •  contact@anantasutra.com</w:t>
      </w:r>
    </w:p>
    <w:p w:rsidR="00CB281E" w:rsidRDefault="009E13B6">
      <w:pPr>
        <w:spacing w:before="240" w:after="360"/>
        <w:jc w:val="center"/>
      </w:pPr>
      <w:r>
        <w:rPr>
          <w:b/>
          <w:sz w:val="32"/>
        </w:rPr>
        <w:t>MUTUAL NON-DISCLOSURE AGREEMENT</w:t>
      </w:r>
    </w:p>
    <w:p w:rsidR="00CB281E" w:rsidRDefault="009E13B6">
      <w:pPr>
        <w:jc w:val="center"/>
      </w:pPr>
      <w:r>
        <w:rPr>
          <w:i/>
        </w:rPr>
        <w:t>(Executed in New Delhi, Delhi, India)</w:t>
      </w:r>
    </w:p>
    <w:p w:rsidR="00CB281E" w:rsidRDefault="009E13B6">
      <w:pPr>
        <w:jc w:val="center"/>
      </w:pPr>
      <w:r>
        <w:t xml:space="preserve">This Agreement is executed on this </w:t>
      </w:r>
      <w:r w:rsidR="006C3571">
        <w:t>2nd</w:t>
      </w:r>
      <w:r>
        <w:t xml:space="preserve"> day of </w:t>
      </w:r>
      <w:r w:rsidR="006C3571">
        <w:t>April</w:t>
      </w:r>
      <w:r>
        <w:t xml:space="preserve">, </w:t>
      </w:r>
      <w:r w:rsidR="006C3571">
        <w:t>2026</w:t>
      </w:r>
      <w:r>
        <w:t xml:space="preserve"> (the “Effective Date”).</w:t>
      </w:r>
    </w:p>
    <w:p w:rsidR="00CB281E" w:rsidRDefault="00CB281E"/>
    <w:p w:rsidR="00CB281E" w:rsidRDefault="009E13B6">
      <w:pPr>
        <w:pStyle w:val="1"/>
        <w:jc w:val="left"/>
      </w:pPr>
      <w:r>
        <w:rPr>
          <w:rFonts w:ascii="Calibri" w:hAnsi="Calibri"/>
        </w:rPr>
        <w:t>1. PARTIES</w:t>
      </w:r>
    </w:p>
    <w:p w:rsidR="00CB281E" w:rsidRDefault="009E13B6">
      <w:r>
        <w:rPr>
          <w:b/>
        </w:rPr>
        <w:t xml:space="preserve">1.1 </w:t>
      </w:r>
      <w:r>
        <w:t>ANANTASUTRA, a business concern operated and represented by its Founder &amp; CEO, Mr. Himanshu Mishra, carrying on business under the trade name “AnantaSutra”, having its principal place of business at Delhi, India, with contact address contact@anantasutra.co</w:t>
      </w:r>
      <w:r>
        <w:t>m (hereinafter referred to as “AnantaSutra” or “the Company”, which expression shall, unless repugnant to the context or meaning thereof, be deemed to include its successors, assigns, and the person(s) for the time being in control of the business), acting</w:t>
      </w:r>
      <w:r>
        <w:t xml:space="preserve"> through its Founder &amp; CEO, Mr. Himanshu Mishra;</w:t>
      </w:r>
    </w:p>
    <w:p w:rsidR="00CB281E" w:rsidRDefault="009E13B6">
      <w:r>
        <w:rPr>
          <w:b/>
        </w:rPr>
        <w:t>AND</w:t>
      </w:r>
    </w:p>
    <w:p w:rsidR="00CB281E" w:rsidRDefault="009E13B6">
      <w:r>
        <w:rPr>
          <w:b/>
        </w:rPr>
        <w:t xml:space="preserve">1.2 </w:t>
      </w:r>
      <w:bookmarkStart w:id="0" w:name="_GoBack"/>
      <w:r>
        <w:t>[CLIENT LEGAL NAME]</w:t>
      </w:r>
      <w:bookmarkEnd w:id="0"/>
      <w:r>
        <w:t>, a [company incorporated under the Companies Act, 2013 / limited liability partnership / partnership firm / sole proprietorship / foreign entity incorporated under the laws of [JU</w:t>
      </w:r>
      <w:r>
        <w:t>RISDICTION]], having its registered office / principal place of business at [CLIENT ADDRESS], bearing [CIN / LLPIN / registration number] [NUMBER] and Permanent Account Number [PAN] (hereinafter referred to as the “Client”, which expression shall, unless r</w:t>
      </w:r>
      <w:r>
        <w:t>epugnant to the context or meaning thereof, be deemed to include its successors-in-interest and permitted assigns), acting through its duly authorised signatory [NAME], [DESIGNATION].</w:t>
      </w:r>
    </w:p>
    <w:p w:rsidR="00CB281E" w:rsidRDefault="009E13B6">
      <w:r>
        <w:t>AnantaSutra and the Client are hereinafter individually referred to as a</w:t>
      </w:r>
      <w:r>
        <w:t xml:space="preserve"> “Party” and collectively as the “Parties”.</w:t>
      </w:r>
    </w:p>
    <w:p w:rsidR="00CB281E" w:rsidRDefault="009E13B6">
      <w:pPr>
        <w:pStyle w:val="1"/>
        <w:jc w:val="left"/>
      </w:pPr>
      <w:r>
        <w:rPr>
          <w:rFonts w:ascii="Calibri" w:hAnsi="Calibri"/>
        </w:rPr>
        <w:t>2. RECITALS</w:t>
      </w:r>
    </w:p>
    <w:p w:rsidR="00CB281E" w:rsidRDefault="009E13B6">
      <w:r>
        <w:t>WHEREAS, AnantaSutra is engaged in the business of providing [software development / information technology services / design / consultancy / data engineering] services and owns certain proprietary me</w:t>
      </w:r>
      <w:r>
        <w:t>thodologies, know-how, software, tools, technical documentation and commercial information relating thereto;</w:t>
      </w:r>
    </w:p>
    <w:p w:rsidR="00CB281E" w:rsidRDefault="009E13B6">
      <w:r>
        <w:t>AND WHEREAS, the Client is engaged in the business of [CLIENT BUSINESS DESCRIPTION] and possesses certain proprietary, commercial, financial, techn</w:t>
      </w:r>
      <w:r>
        <w:t>ical and customer information relating thereto;</w:t>
      </w:r>
    </w:p>
    <w:p w:rsidR="00CB281E" w:rsidRDefault="009E13B6">
      <w:r>
        <w:lastRenderedPageBreak/>
        <w:t>AND WHEREAS, the Parties wish to explore, negotiate and / or undertake a potential business relationship in relation to [DESCRIBE PURPOSE — e.g., evaluation of a proposed services engagement, proof-of-concept</w:t>
      </w:r>
      <w:r>
        <w:t>, request-for-proposal, or the performance of services under a definitive agreement] (the “Purpose”), and in furtherance thereof, each Party may be required to disclose to the other certain non-public information of a confidential or proprietary nature;</w:t>
      </w:r>
    </w:p>
    <w:p w:rsidR="00CB281E" w:rsidRDefault="009E13B6">
      <w:r>
        <w:t>AN</w:t>
      </w:r>
      <w:r>
        <w:t>D WHEREAS, the Parties desire to record the terms upon which such Confidential Information (as defined below) shall be disclosed, received, used and protected.</w:t>
      </w:r>
    </w:p>
    <w:p w:rsidR="00CB281E" w:rsidRDefault="009E13B6">
      <w:r>
        <w:rPr>
          <w:b/>
        </w:rPr>
        <w:t>NOW, THEREFORE, in consideration of the mutual covenants, promises and undertakings set forth he</w:t>
      </w:r>
      <w:r>
        <w:rPr>
          <w:b/>
        </w:rPr>
        <w:t>rein and for other good and valuable consideration, the receipt and sufficiency of which are hereby acknowledged, the Parties hereby agree as follows:</w:t>
      </w:r>
    </w:p>
    <w:p w:rsidR="00CB281E" w:rsidRDefault="009E13B6">
      <w:pPr>
        <w:pStyle w:val="1"/>
        <w:jc w:val="left"/>
      </w:pPr>
      <w:r>
        <w:rPr>
          <w:rFonts w:ascii="Calibri" w:hAnsi="Calibri"/>
        </w:rPr>
        <w:t>3. DEFINITIONS AND INTERPRETATION</w:t>
      </w:r>
    </w:p>
    <w:p w:rsidR="00CB281E" w:rsidRDefault="009E13B6">
      <w:r>
        <w:rPr>
          <w:b/>
        </w:rPr>
        <w:t xml:space="preserve">3.1 </w:t>
      </w:r>
      <w:r>
        <w:t>In this Agreement, unless the context otherwise requires, the follo</w:t>
      </w:r>
      <w:r>
        <w:t>wing capitalised terms shall have the meanings ascribed to them below:</w:t>
      </w:r>
    </w:p>
    <w:p w:rsidR="00CB281E" w:rsidRDefault="009E13B6">
      <w:r>
        <w:rPr>
          <w:b/>
        </w:rPr>
        <w:t xml:space="preserve">3.1.1 </w:t>
      </w:r>
      <w:r>
        <w:t>“Affiliate” means, in relation to a Party, any entity that directly or indirectly controls, is controlled by, or is under common control with such Party, where “control” means the</w:t>
      </w:r>
      <w:r>
        <w:t xml:space="preserve"> beneficial ownership of not less than fifty per cent (50%) of the voting equity, or the power to direct the management and policies of the entity, whether by contract or otherwise.</w:t>
      </w:r>
    </w:p>
    <w:p w:rsidR="00CB281E" w:rsidRDefault="009E13B6">
      <w:r>
        <w:rPr>
          <w:b/>
        </w:rPr>
        <w:t xml:space="preserve">3.1.2 </w:t>
      </w:r>
      <w:r>
        <w:t>“Applicable Law” means all applicable statutes, enactments, ordinanc</w:t>
      </w:r>
      <w:r>
        <w:t>es, rules, regulations, notifications, guidelines, directions, judgments, orders and policies of any central, state or local governmental, statutory, regulatory or judicial authority of India, having jurisdiction over the relevant subject matter, including</w:t>
      </w:r>
      <w:r>
        <w:t xml:space="preserve"> without limitation the Indian Contract Act, 1872; the Specific Relief Act, 1963; the Information Technology Act, 2000; the Digital Personal Data Protection Act, 2023; the Copyright Act, 1957; the Arbitration and Conciliation Act, 1996; and the Indian Stam</w:t>
      </w:r>
      <w:r>
        <w:t>p Act, 1899 (read with the Indian Stamp Act, 1899 (as applicable to the NCT of Delhi)).</w:t>
      </w:r>
    </w:p>
    <w:p w:rsidR="00CB281E" w:rsidRDefault="009E13B6">
      <w:r>
        <w:rPr>
          <w:b/>
        </w:rPr>
        <w:t xml:space="preserve">3.1.3 </w:t>
      </w:r>
      <w:r>
        <w:t>“Confidential Information” means all non-public technical, commercial, financial, strategic, customer, employee, source code, object code, algorithmic, architectu</w:t>
      </w:r>
      <w:r>
        <w:t>ral, product, pricing, process, research and development, trade secret, know-how and any other information — whether disclosed orally, visually, electronically, in writing or in any other form, and whether or not marked or designated as “confidential” — th</w:t>
      </w:r>
      <w:r>
        <w:t>at is disclosed by or on behalf of the Disclosing Party (including through its Representatives) to the Receiving Party (including its Representatives) before or after the Effective Date in connection with the Purpose, and that a reasonable person would con</w:t>
      </w:r>
      <w:r>
        <w:t>sider to be confidential in the circumstances. Confidential Information shall include all copies, extracts, summaries, analyses, notes and other derivative works prepared by or for the Receiving Party that contain or are derived from such information. Oral</w:t>
      </w:r>
      <w:r>
        <w:t xml:space="preserve"> or visual disclosures that are identified as confidential at the time of disclosure shall be treated as Confidential Information whether or not reduced to writing.</w:t>
      </w:r>
    </w:p>
    <w:p w:rsidR="00CB281E" w:rsidRDefault="009E13B6">
      <w:r>
        <w:rPr>
          <w:b/>
        </w:rPr>
        <w:t xml:space="preserve">3.1.4 </w:t>
      </w:r>
      <w:r>
        <w:t>“Data Principal”, “Data Fiduciary”, “Data Processor” and “Personal Data” shall have t</w:t>
      </w:r>
      <w:r>
        <w:t>he meanings respectively ascribed to them under section 2 of the Digital Personal Data Protection Act, 2023 (“DPDP Act”).</w:t>
      </w:r>
    </w:p>
    <w:p w:rsidR="00CB281E" w:rsidRDefault="009E13B6">
      <w:r>
        <w:rPr>
          <w:b/>
        </w:rPr>
        <w:t xml:space="preserve">3.1.5 </w:t>
      </w:r>
      <w:r>
        <w:t>“Disclosing Party” means the Party, or its Affiliates or Representatives, disclosing Confidential Information hereunder; and “Re</w:t>
      </w:r>
      <w:r>
        <w:t xml:space="preserve">ceiving Party” means the Party, or its Affiliates or Representatives, </w:t>
      </w:r>
      <w:r>
        <w:lastRenderedPageBreak/>
        <w:t>receiving such Confidential Information. Each Party may act in either capacity at different times during the Term.</w:t>
      </w:r>
    </w:p>
    <w:p w:rsidR="00CB281E" w:rsidRDefault="009E13B6">
      <w:r>
        <w:rPr>
          <w:b/>
        </w:rPr>
        <w:t xml:space="preserve">3.1.6 </w:t>
      </w:r>
      <w:r>
        <w:t>“Effective Date” means the later of (a) the date of last signatur</w:t>
      </w:r>
      <w:r>
        <w:t>e of this Agreement by both Parties, and (b) the date on which applicable stamp duty has been paid in accordance with Clause 22 (Stamp Duty) hereof.</w:t>
      </w:r>
    </w:p>
    <w:p w:rsidR="00CB281E" w:rsidRDefault="009E13B6">
      <w:r>
        <w:rPr>
          <w:b/>
        </w:rPr>
        <w:t xml:space="preserve">3.1.7 </w:t>
      </w:r>
      <w:r>
        <w:t>“Purpose” means the purpose described in the recitals and more particularly set out in Schedule 1 her</w:t>
      </w:r>
      <w:r>
        <w:t>eto, and shall not be construed to extend to any other purpose without the prior written consent of the Disclosing Party.</w:t>
      </w:r>
    </w:p>
    <w:p w:rsidR="00CB281E" w:rsidRDefault="009E13B6">
      <w:r>
        <w:rPr>
          <w:b/>
        </w:rPr>
        <w:t xml:space="preserve">3.1.8 </w:t>
      </w:r>
      <w:r>
        <w:t xml:space="preserve">“Representatives” means, in relation to a Party, its directors, officers, employees, Affiliates, and its (and its Affiliates’) </w:t>
      </w:r>
      <w:r>
        <w:t>professional advisers (including legal, financial, tax and accounting advisers), auditors and approved sub-contractors, in each case on a strict “need-to-know” basis for the Purpose.</w:t>
      </w:r>
    </w:p>
    <w:p w:rsidR="00CB281E" w:rsidRDefault="009E13B6">
      <w:r>
        <w:rPr>
          <w:b/>
        </w:rPr>
        <w:t xml:space="preserve">3.1.9 </w:t>
      </w:r>
      <w:r>
        <w:t>“Term” has the meaning ascribed to it in Clause 8.1.</w:t>
      </w:r>
    </w:p>
    <w:p w:rsidR="00CB281E" w:rsidRDefault="009E13B6">
      <w:r>
        <w:rPr>
          <w:b/>
        </w:rPr>
        <w:t xml:space="preserve">3.1.10 </w:t>
      </w:r>
      <w:r>
        <w:t xml:space="preserve">“Trade </w:t>
      </w:r>
      <w:r>
        <w:t>Secret” means any Confidential Information that derives independent economic value, actual or potential, from not being generally known to, and not being readily ascertainable through proper means by, another person who can obtain economic value from its d</w:t>
      </w:r>
      <w:r>
        <w:t>isclosure or use, including without limitation source code, object code, cryptographic keys, proprietary algorithms, formulae, and customer lists of the Disclosing Party.</w:t>
      </w:r>
    </w:p>
    <w:p w:rsidR="00CB281E" w:rsidRDefault="009E13B6">
      <w:r>
        <w:rPr>
          <w:b/>
        </w:rPr>
        <w:t xml:space="preserve">3.2 </w:t>
      </w:r>
      <w:r>
        <w:t>Interpretation. In this Agreement, unless the context otherwise requires: (a) hea</w:t>
      </w:r>
      <w:r>
        <w:t>dings are for convenience only and shall not affect interpretation; (b) the singular includes the plural and vice versa; (c) references to statutes are to such statutes as amended, modified or re-enacted from time to time; (d) the words “including” and “in</w:t>
      </w:r>
      <w:r>
        <w:t>clude” shall be deemed to be followed by the words “without limitation”; and (e) references to a “person” include any individual, body corporate, partnership, limited liability partnership, trust, governmental authority or other legal entity.</w:t>
      </w:r>
    </w:p>
    <w:p w:rsidR="00CB281E" w:rsidRDefault="009E13B6">
      <w:pPr>
        <w:pStyle w:val="1"/>
        <w:jc w:val="left"/>
      </w:pPr>
      <w:r>
        <w:rPr>
          <w:rFonts w:ascii="Calibri" w:hAnsi="Calibri"/>
        </w:rPr>
        <w:t>4. OBLIGATION</w:t>
      </w:r>
      <w:r>
        <w:rPr>
          <w:rFonts w:ascii="Calibri" w:hAnsi="Calibri"/>
        </w:rPr>
        <w:t>S OF THE RECEIVING PARTY</w:t>
      </w:r>
    </w:p>
    <w:p w:rsidR="00CB281E" w:rsidRDefault="009E13B6">
      <w:r>
        <w:rPr>
          <w:b/>
        </w:rPr>
        <w:t xml:space="preserve">4.1 </w:t>
      </w:r>
      <w:r>
        <w:t>Standard of Care. The Receiving Party shall hold all Confidential Information of the Disclosing Party in strict confidence and shall exercise at least the same degree of care to prevent the unauthorised disclosure, use, copying</w:t>
      </w:r>
      <w:r>
        <w:t>, dissemination or publication of such Confidential Information as it exercises to protect its own confidential information of a similar nature, and in no event less than a reasonable degree of care.</w:t>
      </w:r>
    </w:p>
    <w:p w:rsidR="00CB281E" w:rsidRDefault="009E13B6">
      <w:r>
        <w:rPr>
          <w:b/>
        </w:rPr>
        <w:t xml:space="preserve">4.2 </w:t>
      </w:r>
      <w:r>
        <w:t>Use Restriction. The Receiving Party shall use the C</w:t>
      </w:r>
      <w:r>
        <w:t>onfidential Information solely and exclusively for the Purpose and shall not use, reproduce, exploit or commercialise, directly or indirectly, any Confidential Information for any other purpose, including, without limitation, for its own benefit or the ben</w:t>
      </w:r>
      <w:r>
        <w:t>efit of any third party, or in any manner adverse to the Disclosing Party.</w:t>
      </w:r>
    </w:p>
    <w:p w:rsidR="00CB281E" w:rsidRDefault="009E13B6">
      <w:r>
        <w:rPr>
          <w:b/>
        </w:rPr>
        <w:t xml:space="preserve">4.3 </w:t>
      </w:r>
      <w:r>
        <w:t xml:space="preserve">Need-to-Know Disclosure to Representatives. The Receiving Party may disclose Confidential Information only to those of its Representatives who (a) have a bona fide need to know </w:t>
      </w:r>
      <w:r>
        <w:t>such information for the Purpose; (b) have been informed of the confidential nature of such information; and (c) are bound by written obligations of confidentiality and non-use no less restrictive than those set forth herein (or, in the case of professiona</w:t>
      </w:r>
      <w:r>
        <w:t>l advisers, by equivalent professional duties of confidentiality).</w:t>
      </w:r>
    </w:p>
    <w:p w:rsidR="00CB281E" w:rsidRDefault="009E13B6">
      <w:r>
        <w:rPr>
          <w:b/>
        </w:rPr>
        <w:lastRenderedPageBreak/>
        <w:t xml:space="preserve">4.4 </w:t>
      </w:r>
      <w:r>
        <w:t>Responsibility for Representatives. The Receiving Party shall be responsible for any act or omission of its Representatives in breach of this Agreement as if such act or omission were t</w:t>
      </w:r>
      <w:r>
        <w:t>hat of the Receiving Party itself, and shall indemnify the Disclosing Party in respect thereof in accordance with Clause 12 (Indemnity).</w:t>
      </w:r>
    </w:p>
    <w:p w:rsidR="00CB281E" w:rsidRDefault="009E13B6">
      <w:r>
        <w:rPr>
          <w:b/>
        </w:rPr>
        <w:t xml:space="preserve">4.5 </w:t>
      </w:r>
      <w:r>
        <w:t>Security Measures. The Receiving Party shall implement and maintain commercially reasonable administrative, physica</w:t>
      </w:r>
      <w:r>
        <w:t>l and technical safeguards (including, where appropriate, encryption, access controls, secure storage, audit logs and incident response procedures) designed to protect the confidentiality, integrity and availability of the Confidential Information, consist</w:t>
      </w:r>
      <w:r>
        <w:t>ent with the reasonable security practices and procedures contemplated by section 43A of the Information Technology Act, 2000 and the rules framed thereunder.</w:t>
      </w:r>
    </w:p>
    <w:p w:rsidR="00CB281E" w:rsidRDefault="009E13B6">
      <w:r>
        <w:rPr>
          <w:b/>
        </w:rPr>
        <w:t xml:space="preserve">4.6 </w:t>
      </w:r>
      <w:r>
        <w:t xml:space="preserve">No Reverse Engineering. Notwithstanding anything contained herein, the Receiving Party shall </w:t>
      </w:r>
      <w:r>
        <w:t xml:space="preserve">not, and shall procure that its Representatives shall not, decompile, disassemble, reverse engineer or otherwise attempt to derive the source code, underlying ideas, algorithms, file formats or non-public application programming interfaces of any software </w:t>
      </w:r>
      <w:r>
        <w:t>or technology comprised in the Confidential Information, except to the limited extent expressly permitted by Applicable Law.</w:t>
      </w:r>
    </w:p>
    <w:p w:rsidR="00CB281E" w:rsidRDefault="009E13B6">
      <w:r>
        <w:rPr>
          <w:b/>
        </w:rPr>
        <w:t xml:space="preserve">4.7 </w:t>
      </w:r>
      <w:r>
        <w:t>Notice of Unauthorised Disclosure. The Receiving Party shall promptly, and in any event within five (5) Working Days of becomin</w:t>
      </w:r>
      <w:r>
        <w:t xml:space="preserve">g aware thereof, notify the Disclosing Party in writing of any actual or suspected loss, unauthorised access, disclosure, use or misappropriation of any Confidential Information and shall cooperate with the Disclosing Party, at the Receiving Party’s cost, </w:t>
      </w:r>
      <w:r>
        <w:t>in taking all reasonable steps to mitigate, contain and remedy such occurrence.</w:t>
      </w:r>
    </w:p>
    <w:p w:rsidR="00CB281E" w:rsidRDefault="009E13B6">
      <w:pPr>
        <w:pStyle w:val="1"/>
        <w:jc w:val="left"/>
      </w:pPr>
      <w:r>
        <w:rPr>
          <w:rFonts w:ascii="Calibri" w:hAnsi="Calibri"/>
        </w:rPr>
        <w:t>5. EXCLUSIONS AND PERMITTED DISCLOSURES</w:t>
      </w:r>
    </w:p>
    <w:p w:rsidR="00CB281E" w:rsidRDefault="009E13B6">
      <w:r>
        <w:rPr>
          <w:b/>
        </w:rPr>
        <w:t xml:space="preserve">5.1 </w:t>
      </w:r>
      <w:r>
        <w:t>Exclusions. The obligations of confidentiality and non-use set forth in Clause 4 shall not apply to any information that the Receivi</w:t>
      </w:r>
      <w:r>
        <w:t>ng Party can demonstrate, by reasonable contemporaneous written evidence:</w:t>
      </w:r>
    </w:p>
    <w:p w:rsidR="00CB281E" w:rsidRDefault="009E13B6">
      <w:pPr>
        <w:spacing w:after="80"/>
        <w:ind w:left="567"/>
      </w:pPr>
      <w:r>
        <w:rPr>
          <w:b/>
        </w:rPr>
        <w:t xml:space="preserve">(a) </w:t>
      </w:r>
      <w:r>
        <w:t>was lawfully in its possession, free of any obligation of confidence, prior to the time of disclosure by the Disclosing Party;</w:t>
      </w:r>
    </w:p>
    <w:p w:rsidR="00CB281E" w:rsidRDefault="009E13B6">
      <w:pPr>
        <w:spacing w:after="80"/>
        <w:ind w:left="567"/>
      </w:pPr>
      <w:r>
        <w:rPr>
          <w:b/>
        </w:rPr>
        <w:t xml:space="preserve">(b) </w:t>
      </w:r>
      <w:r>
        <w:t>is or becomes generally known to the public thr</w:t>
      </w:r>
      <w:r>
        <w:t>ough no act or omission of the Receiving Party or its Representatives in breach of this Agreement;</w:t>
      </w:r>
    </w:p>
    <w:p w:rsidR="00CB281E" w:rsidRDefault="009E13B6">
      <w:pPr>
        <w:spacing w:after="80"/>
        <w:ind w:left="567"/>
      </w:pPr>
      <w:r>
        <w:rPr>
          <w:b/>
        </w:rPr>
        <w:t xml:space="preserve">(c) </w:t>
      </w:r>
      <w:r>
        <w:t>was independently developed by the Receiving Party without reference to, use of or reliance upon the Confidential Information of the Disclosing Party;</w:t>
      </w:r>
    </w:p>
    <w:p w:rsidR="00CB281E" w:rsidRDefault="009E13B6">
      <w:pPr>
        <w:spacing w:after="80"/>
        <w:ind w:left="567"/>
      </w:pPr>
      <w:r>
        <w:rPr>
          <w:b/>
        </w:rPr>
        <w:t>(d</w:t>
      </w:r>
      <w:r>
        <w:rPr>
          <w:b/>
        </w:rPr>
        <w:t xml:space="preserve">) </w:t>
      </w:r>
      <w:r>
        <w:t>was lawfully received by the Receiving Party from a third party having, to the Receiving Party’s knowledge, the right to disclose the same and without any obligation of confidentiality; or</w:t>
      </w:r>
    </w:p>
    <w:p w:rsidR="00CB281E" w:rsidRDefault="009E13B6">
      <w:pPr>
        <w:spacing w:after="80"/>
        <w:ind w:left="567"/>
      </w:pPr>
      <w:r>
        <w:rPr>
          <w:b/>
        </w:rPr>
        <w:t xml:space="preserve">(e) </w:t>
      </w:r>
      <w:r>
        <w:t>is expressly released from confidential treatment by the prio</w:t>
      </w:r>
      <w:r>
        <w:t>r written consent of the Disclosing Party.</w:t>
      </w:r>
    </w:p>
    <w:p w:rsidR="00CB281E" w:rsidRDefault="009E13B6">
      <w:r>
        <w:rPr>
          <w:b/>
        </w:rPr>
        <w:t xml:space="preserve">5.2 </w:t>
      </w:r>
      <w:r>
        <w:t>Compelled Disclosure. In the event that the Receiving Party or any of its Representatives is required by Applicable Law, by a court of competent jurisdiction, or by any regulatory, judicial or governmental aut</w:t>
      </w:r>
      <w:r>
        <w:t>hority to disclose any Confidential Information, the Receiving Party shall, to the extent legally permissible, (a) provide the Disclosing Party with prompt prior written notice of such requirement (and in any event not later than five (5) Working Days afte</w:t>
      </w:r>
      <w:r>
        <w:t xml:space="preserve">r becoming aware thereof or as soon as legally permissible, whichever is earlier); (b) cooperate, to the extent of commercially </w:t>
      </w:r>
      <w:r>
        <w:lastRenderedPageBreak/>
        <w:t>reasonable steps and at the Disclosing Party’s cost, with any efforts by the Disclosing Party to obtain a protective order or ot</w:t>
      </w:r>
      <w:r>
        <w:t>her appropriate remedy; and (c) disclose only that portion of the Confidential Information which is legally required to be disclosed and shall use reasonable efforts to obtain assurances that confidential treatment will be accorded to such Confidential Inf</w:t>
      </w:r>
      <w:r>
        <w:t>ormation.</w:t>
      </w:r>
    </w:p>
    <w:p w:rsidR="00CB281E" w:rsidRDefault="009E13B6">
      <w:r>
        <w:rPr>
          <w:b/>
        </w:rPr>
        <w:t xml:space="preserve">5.3 </w:t>
      </w:r>
      <w:r>
        <w:t>Whistleblowing Carve-out. Nothing in this Agreement shall restrict or prohibit either Party or its Representatives from making a good-faith report or disclosure of any suspected violation of Applicable Law to any appropriate governmental, reg</w:t>
      </w:r>
      <w:r>
        <w:t>ulatory or judicial authority, or from participating in any investigation or proceeding conducted by such authority, it being acknowledged that the lawful object of this Agreement does not, and shall not, extend to the suppression of information pertaining</w:t>
      </w:r>
      <w:r>
        <w:t xml:space="preserve"> to unlawful acts.</w:t>
      </w:r>
    </w:p>
    <w:p w:rsidR="00CB281E" w:rsidRDefault="009E13B6">
      <w:pPr>
        <w:pStyle w:val="1"/>
        <w:jc w:val="left"/>
      </w:pPr>
      <w:r>
        <w:rPr>
          <w:rFonts w:ascii="Calibri" w:hAnsi="Calibri"/>
        </w:rPr>
        <w:t>6. RETURN OR DESTRUCTION OF CONFIDENTIAL INFORMATION</w:t>
      </w:r>
    </w:p>
    <w:p w:rsidR="00CB281E" w:rsidRDefault="009E13B6">
      <w:r>
        <w:rPr>
          <w:b/>
        </w:rPr>
        <w:t xml:space="preserve">6.1 </w:t>
      </w:r>
      <w:r>
        <w:t>Upon (a) the earlier of expiry or termination of this Agreement; (b) completion or abandonment of the Purpose; or (c) written request by the Disclosing Party at any time, the Recei</w:t>
      </w:r>
      <w:r>
        <w:t>ving Party shall, within thirty (30) days of such event or request, at the Disclosing Party’s election, either return to the Disclosing Party or irrevocably destroy all Confidential Information in its possession or control (and that of its Representatives)</w:t>
      </w:r>
      <w:r>
        <w:t>, including all copies, extracts, summaries and derivative works thereof, in whatever medium held.</w:t>
      </w:r>
    </w:p>
    <w:p w:rsidR="00CB281E" w:rsidRDefault="009E13B6">
      <w:r>
        <w:rPr>
          <w:b/>
        </w:rPr>
        <w:t xml:space="preserve">6.2 </w:t>
      </w:r>
      <w:r>
        <w:t xml:space="preserve">The Receiving Party shall, within the said thirty (30)-day period, furnish to the Disclosing Party a written certificate signed by an authorised officer </w:t>
      </w:r>
      <w:r>
        <w:t>of the Receiving Party confirming full compliance with Clause 6.1.</w:t>
      </w:r>
    </w:p>
    <w:p w:rsidR="00CB281E" w:rsidRDefault="009E13B6">
      <w:r>
        <w:rPr>
          <w:b/>
        </w:rPr>
        <w:t xml:space="preserve">6.3 </w:t>
      </w:r>
      <w:r>
        <w:t>Archival Retention. Notwithstanding Clause 6.1, the Receiving Party may retain (a) one (1) archival copy of the Confidential Information solely to the extent required for compliance wit</w:t>
      </w:r>
      <w:r>
        <w:t>h Applicable Law, bona fide internal record-keeping, or legal or regulatory audit requirements; and (b) Confidential Information contained in routine electronic back-ups that are not readily accessible to ordinary users, provided that any such retained Con</w:t>
      </w:r>
      <w:r>
        <w:t>fidential Information shall remain subject to the obligations of confidentiality and non-use set out in this Agreement for so long as it is retained.</w:t>
      </w:r>
    </w:p>
    <w:p w:rsidR="00CB281E" w:rsidRDefault="009E13B6">
      <w:pPr>
        <w:pStyle w:val="1"/>
        <w:jc w:val="left"/>
      </w:pPr>
      <w:r>
        <w:rPr>
          <w:rFonts w:ascii="Calibri" w:hAnsi="Calibri"/>
        </w:rPr>
        <w:t>7. TERM AND SURVIVAL</w:t>
      </w:r>
    </w:p>
    <w:p w:rsidR="00CB281E" w:rsidRDefault="009E13B6">
      <w:r>
        <w:rPr>
          <w:b/>
        </w:rPr>
        <w:t xml:space="preserve">7.1 </w:t>
      </w:r>
      <w:r>
        <w:t>Term. This Agreement shall commence on the Effective Date and shall, unless earli</w:t>
      </w:r>
      <w:r>
        <w:t>er terminated in accordance with Clause 7.2, continue in force for a period of two (2) years (the “Term”). The Parties may extend the Term by mutual written agreement.</w:t>
      </w:r>
    </w:p>
    <w:p w:rsidR="00CB281E" w:rsidRDefault="009E13B6">
      <w:r>
        <w:rPr>
          <w:b/>
        </w:rPr>
        <w:t xml:space="preserve">7.2 </w:t>
      </w:r>
      <w:r>
        <w:t>Termination. Either Party may terminate this Agreement (a) for convenience, by givin</w:t>
      </w:r>
      <w:r>
        <w:t>g the other Party not less than thirty (30) days’ prior written notice; or (b) forthwith, upon written notice, in the event of a material breach by the other Party which, if capable of being cured, remains uncured for fifteen (15) days after written notice</w:t>
      </w:r>
      <w:r>
        <w:t xml:space="preserve"> thereof.</w:t>
      </w:r>
    </w:p>
    <w:p w:rsidR="00CB281E" w:rsidRDefault="009E13B6">
      <w:r>
        <w:rPr>
          <w:b/>
        </w:rPr>
        <w:t xml:space="preserve">7.3 </w:t>
      </w:r>
      <w:r>
        <w:t>Survival of Confidentiality Obligations. Notwithstanding anything contained herein, the obligations of confidentiality and non-use set forth in this Agreement shall survive the expiry or termination of this Agreement for a period of three (3)</w:t>
      </w:r>
      <w:r>
        <w:t xml:space="preserve"> years, in respect of general Confidential Information; and shall continue in perpetuity (or for the maximum period permitted under Applicable Law) in respect of Trade Secrets, source code, cryptographic keys and Personal Data, for </w:t>
      </w:r>
      <w:r>
        <w:lastRenderedPageBreak/>
        <w:t>so long as such informat</w:t>
      </w:r>
      <w:r>
        <w:t>ion retains the character of a Trade Secret or remains subject to statutory confidentiality under Applicable Law.</w:t>
      </w:r>
    </w:p>
    <w:p w:rsidR="00CB281E" w:rsidRDefault="009E13B6">
      <w:r>
        <w:rPr>
          <w:b/>
        </w:rPr>
        <w:t xml:space="preserve">7.4 </w:t>
      </w:r>
      <w:r>
        <w:t>Survival of Clauses. Clauses 4 (Obligations), 5 (Exclusions), 6 (Return or Destruction), 7 (Term and Survival), 9 (No Licence), 10 (Intell</w:t>
      </w:r>
      <w:r>
        <w:t>ectual Property), 11 (Remedies and Injunctive Relief), 12 (Indemnity), 13 (Limitation of Liability), 14 (Dispute Resolution), 15 (Governing Law and Jurisdiction), 16 (Notices), and 18 (Miscellaneous) shall survive the expiry or termination of this Agreemen</w:t>
      </w:r>
      <w:r>
        <w:t>t to the extent necessary to give effect to their terms.</w:t>
      </w:r>
    </w:p>
    <w:p w:rsidR="00CB281E" w:rsidRDefault="009E13B6">
      <w:pPr>
        <w:pStyle w:val="1"/>
        <w:jc w:val="left"/>
      </w:pPr>
      <w:r>
        <w:rPr>
          <w:rFonts w:ascii="Calibri" w:hAnsi="Calibri"/>
        </w:rPr>
        <w:t>8. NO LICENCE AND NO WARRANTY</w:t>
      </w:r>
    </w:p>
    <w:p w:rsidR="00CB281E" w:rsidRDefault="009E13B6">
      <w:r>
        <w:rPr>
          <w:b/>
        </w:rPr>
        <w:t xml:space="preserve">8.1 </w:t>
      </w:r>
      <w:r>
        <w:t>No Licence. Nothing in this Agreement shall be construed as granting or conferring, expressly, impliedly, by estoppel or otherwise, any right, title, interest, licen</w:t>
      </w:r>
      <w:r>
        <w:t xml:space="preserve">ce or sub-licence, by either Party to the other, in or to any Confidential Information or any intellectual property, including without limitation any patent, copyright, trade mark, design, trade secret or know-how, save and except the limited right to use </w:t>
      </w:r>
      <w:r>
        <w:t>Confidential Information solely for the Purpose in accordance with the terms of this Agreement.</w:t>
      </w:r>
    </w:p>
    <w:p w:rsidR="00CB281E" w:rsidRDefault="009E13B6">
      <w:r>
        <w:rPr>
          <w:b/>
        </w:rPr>
        <w:t xml:space="preserve">8.2 </w:t>
      </w:r>
      <w:r>
        <w:t>No Warranty. All Confidential Information is provided on an “as is” basis. Neither Party makes any representation or warranty, whether express or implied, a</w:t>
      </w:r>
      <w:r>
        <w:t>s to the accuracy, completeness, fitness for any particular purpose, or non-infringement of any Confidential Information disclosed hereunder, and each Party expressly disclaims all such representations and warranties. Neither Party shall have any liability</w:t>
      </w:r>
      <w:r>
        <w:t xml:space="preserve"> to the other resulting from the use of Confidential Information by the other Party.</w:t>
      </w:r>
    </w:p>
    <w:p w:rsidR="00CB281E" w:rsidRDefault="009E13B6">
      <w:r>
        <w:rPr>
          <w:b/>
        </w:rPr>
        <w:t xml:space="preserve">8.3 </w:t>
      </w:r>
      <w:r>
        <w:t xml:space="preserve">No Obligation to Proceed. Neither this Agreement nor the disclosure or receipt of Confidential Information shall constitute or imply any promise, commitment or </w:t>
      </w:r>
      <w:r>
        <w:t>obligation on the part of either Party to enter into any further agreement, transaction or business relationship with the other.</w:t>
      </w:r>
    </w:p>
    <w:p w:rsidR="00CB281E" w:rsidRDefault="009E13B6">
      <w:pPr>
        <w:pStyle w:val="1"/>
        <w:jc w:val="left"/>
      </w:pPr>
      <w:r>
        <w:rPr>
          <w:rFonts w:ascii="Calibri" w:hAnsi="Calibri"/>
        </w:rPr>
        <w:t>9. INTELLECTUAL PROPERTY PRESERVATION</w:t>
      </w:r>
    </w:p>
    <w:p w:rsidR="00CB281E" w:rsidRDefault="009E13B6">
      <w:r>
        <w:rPr>
          <w:b/>
        </w:rPr>
        <w:t xml:space="preserve">9.1 </w:t>
      </w:r>
      <w:r>
        <w:t>All right, title and interest in and to the Confidential Information, and all intelle</w:t>
      </w:r>
      <w:r>
        <w:t>ctual property rights subsisting therein (including all rights under the Copyright Act, 1957; the Patents Act, 1970; the Trade Marks Act, 1999; the Designs Act, 2000; and equivalent laws in other jurisdictions), shall remain the sole and exclusive property</w:t>
      </w:r>
      <w:r>
        <w:t xml:space="preserve"> of the Disclosing Party.</w:t>
      </w:r>
    </w:p>
    <w:p w:rsidR="00CB281E" w:rsidRDefault="009E13B6">
      <w:r>
        <w:rPr>
          <w:b/>
        </w:rPr>
        <w:t xml:space="preserve">9.2 </w:t>
      </w:r>
      <w:r>
        <w:t>No Transfer. Save as expressly set out herein, nothing in this Agreement shall operate as a transfer, assignment, licence or waiver of any intellectual property rights or any other proprietary rights of the Disclosing Party.</w:t>
      </w:r>
    </w:p>
    <w:p w:rsidR="00CB281E" w:rsidRDefault="009E13B6">
      <w:r>
        <w:rPr>
          <w:b/>
        </w:rPr>
        <w:t>9</w:t>
      </w:r>
      <w:r>
        <w:rPr>
          <w:b/>
        </w:rPr>
        <w:t xml:space="preserve">.3 </w:t>
      </w:r>
      <w:r>
        <w:t>Feedback. Any suggestions, ideas, improvements or feedback provided by the Receiving Party to the Disclosing Party concerning the Disclosing Party’s products, services or Confidential Information (“Feedback”) may be freely used by the Disclosing Party w</w:t>
      </w:r>
      <w:r>
        <w:t>ithout attribution or compensation, provided that the Disclosing Party shall not identify the Receiving Party as the source of such Feedback without the Receiving Party’s prior written consent.</w:t>
      </w:r>
    </w:p>
    <w:p w:rsidR="00CB281E" w:rsidRDefault="009E13B6">
      <w:pPr>
        <w:pStyle w:val="1"/>
        <w:jc w:val="left"/>
      </w:pPr>
      <w:r>
        <w:rPr>
          <w:rFonts w:ascii="Calibri" w:hAnsi="Calibri"/>
        </w:rPr>
        <w:t>10. DATA PROTECTION AND DPDP ACT 2023 COMPLIANCE</w:t>
      </w:r>
    </w:p>
    <w:p w:rsidR="00CB281E" w:rsidRDefault="009E13B6">
      <w:r>
        <w:rPr>
          <w:b/>
        </w:rPr>
        <w:t xml:space="preserve">10.1 </w:t>
      </w:r>
      <w:r>
        <w:t>Where th</w:t>
      </w:r>
      <w:r>
        <w:t xml:space="preserve">e Confidential Information disclosed under this Agreement includes or comprises Personal Data of any Data Principal, each Party shall, in respect of its role as a Data Fiduciary or Data </w:t>
      </w:r>
      <w:r>
        <w:lastRenderedPageBreak/>
        <w:t xml:space="preserve">Processor (as the case may be), comply with all applicable provisions </w:t>
      </w:r>
      <w:r>
        <w:t>of the Digital Personal Data Protection Act, 2023 and the rules, regulations, notifications and directions of the Data Protection Board of India issued thereunder, including the principles of lawful purpose, purpose limitation, data minimisation, accuracy,</w:t>
      </w:r>
      <w:r>
        <w:t xml:space="preserve"> storage limitation, security and accountability.</w:t>
      </w:r>
    </w:p>
    <w:p w:rsidR="00CB281E" w:rsidRDefault="009E13B6">
      <w:r>
        <w:rPr>
          <w:b/>
        </w:rPr>
        <w:t xml:space="preserve">10.2 </w:t>
      </w:r>
      <w:r>
        <w:t>Role Allocation. For the avoidance of doubt, the disclosure of Personal Data under this Agreement does not, by itself, constitute the Receiving Party a Data Processor for the Disclosing Party. Where th</w:t>
      </w:r>
      <w:r>
        <w:t>e Parties intend to engage in processing of Personal Data on behalf of one another, they shall execute a separate data processing agreement setting out the matters required under section 8(5) of the DPDP Act, 2023.</w:t>
      </w:r>
    </w:p>
    <w:p w:rsidR="00CB281E" w:rsidRDefault="009E13B6">
      <w:r>
        <w:rPr>
          <w:b/>
        </w:rPr>
        <w:t xml:space="preserve">10.3 </w:t>
      </w:r>
      <w:r>
        <w:t xml:space="preserve">Security Standard. Each Party shall </w:t>
      </w:r>
      <w:r>
        <w:t>implement appropriate technical and organisational measures to protect Personal Data against unauthorised or unlawful processing, accidental loss, destruction, damage, alteration or disclosure, including the “reasonable security practices and procedures” c</w:t>
      </w:r>
      <w:r>
        <w:t>ontemplated by section 43A of the Information Technology Act, 2000.</w:t>
      </w:r>
    </w:p>
    <w:p w:rsidR="00CB281E" w:rsidRDefault="009E13B6">
      <w:r>
        <w:rPr>
          <w:b/>
        </w:rPr>
        <w:t xml:space="preserve">10.4 </w:t>
      </w:r>
      <w:r>
        <w:t>Breach Notification. In the event of any “personal data breach” (as understood under section 8(6) of the DPDP Act, 2023) affecting Personal Data received from the other Party, the aff</w:t>
      </w:r>
      <w:r>
        <w:t>ected Party shall notify the other Party in writing without undue delay, and in any event within seventy-two (72) hours of becoming aware of such breach, and shall cooperate with the other Party in making any notifications required to be made to the Data P</w:t>
      </w:r>
      <w:r>
        <w:t>rotection Board of India and to affected Data Principals.</w:t>
      </w:r>
    </w:p>
    <w:p w:rsidR="00CB281E" w:rsidRDefault="009E13B6">
      <w:r>
        <w:rPr>
          <w:b/>
        </w:rPr>
        <w:t xml:space="preserve">10.5 </w:t>
      </w:r>
      <w:r>
        <w:t>Cross-Border Transfer. Neither Party shall transfer any Personal Data outside India except in accordance with section 16 of the DPDP Act, 2023 and any notifications issued by the Central Govern</w:t>
      </w:r>
      <w:r>
        <w:t>ment thereunder.</w:t>
      </w:r>
    </w:p>
    <w:p w:rsidR="00CB281E" w:rsidRDefault="009E13B6">
      <w:pPr>
        <w:pStyle w:val="1"/>
        <w:jc w:val="left"/>
      </w:pPr>
      <w:r>
        <w:rPr>
          <w:rFonts w:ascii="Calibri" w:hAnsi="Calibri"/>
        </w:rPr>
        <w:t>11. REMEDIES AND INJUNCTIVE RELIEF</w:t>
      </w:r>
    </w:p>
    <w:p w:rsidR="00CB281E" w:rsidRDefault="009E13B6">
      <w:r>
        <w:rPr>
          <w:b/>
        </w:rPr>
        <w:t xml:space="preserve">11.1 </w:t>
      </w:r>
      <w:r>
        <w:t>Acknowledgement. Each Party acknowledges and agrees that the Confidential Information is of a special, unique, unusual and extraordinary character, the misuse or unauthorised disclosure of which woul</w:t>
      </w:r>
      <w:r>
        <w:t>d cause irreparable harm to the Disclosing Party for which monetary damages would not be an adequate remedy.</w:t>
      </w:r>
    </w:p>
    <w:p w:rsidR="00CB281E" w:rsidRDefault="009E13B6">
      <w:r>
        <w:rPr>
          <w:b/>
        </w:rPr>
        <w:t xml:space="preserve">11.2 </w:t>
      </w:r>
      <w:r>
        <w:t>Specific Performance and Injunctive Relief. Accordingly, in addition to any other remedies available at law or in equity, the Disclosing Party</w:t>
      </w:r>
      <w:r>
        <w:t xml:space="preserve"> shall be entitled, as a matter of right and without the need to prove actual damage, to seek specific performance under sections 10 and 14 of the Specific Relief Act, 1963, and temporary, interlocutory, ad-interim, perpetual and mandatory injunctive relie</w:t>
      </w:r>
      <w:r>
        <w:t>f under sections 36 to 42 of the Specific Relief Act, 1963 and Order XXXIX Rules 1 and 2 of the Code of Civil Procedure, 1908, to prevent or restrain any actual or threatened breach of this Agreement, without prejudice to its right to claim damages, accoun</w:t>
      </w:r>
      <w:r>
        <w:t>ts of profits, delivery-up and any other relief.</w:t>
      </w:r>
    </w:p>
    <w:p w:rsidR="00CB281E" w:rsidRDefault="009E13B6">
      <w:r>
        <w:rPr>
          <w:b/>
        </w:rPr>
        <w:t xml:space="preserve">11.3 </w:t>
      </w:r>
      <w:r>
        <w:t>Criminal Liability. The Parties acknowledge that any wilful disclosure of Confidential Information in breach of this Agreement may attract criminal liability under section 72A of the Information Technol</w:t>
      </w:r>
      <w:r>
        <w:t>ogy Act, 2000, and other Applicable Law, and nothing herein shall prejudice the right of the aggrieved Party to pursue such remedies as are available under Applicable Law.</w:t>
      </w:r>
    </w:p>
    <w:p w:rsidR="00CB281E" w:rsidRDefault="009E13B6">
      <w:r>
        <w:rPr>
          <w:b/>
        </w:rPr>
        <w:lastRenderedPageBreak/>
        <w:t xml:space="preserve">11.4 </w:t>
      </w:r>
      <w:r>
        <w:t>Cumulative Remedies. All rights and remedies under this Agreement shall be cumu</w:t>
      </w:r>
      <w:r>
        <w:t>lative and in addition to, and not in derogation or exclusion of, any rights and remedies available at law or in equity.</w:t>
      </w:r>
    </w:p>
    <w:p w:rsidR="00CB281E" w:rsidRDefault="009E13B6">
      <w:pPr>
        <w:pStyle w:val="1"/>
        <w:jc w:val="left"/>
      </w:pPr>
      <w:r>
        <w:rPr>
          <w:rFonts w:ascii="Calibri" w:hAnsi="Calibri"/>
        </w:rPr>
        <w:t>12. INDEMNITY</w:t>
      </w:r>
    </w:p>
    <w:p w:rsidR="00CB281E" w:rsidRDefault="009E13B6">
      <w:r>
        <w:rPr>
          <w:b/>
        </w:rPr>
        <w:t xml:space="preserve">12.1 </w:t>
      </w:r>
      <w:r>
        <w:t>Mutual Indemnity. Each Party (the “Indemnifying Party”) shall indemnify, defend and hold harmless the other Party, i</w:t>
      </w:r>
      <w:r>
        <w:t>ts Affiliates, and its and their respective directors, officers, employees and agents (collectively, the “Indemnified Parties”), from and against any and all direct losses, damages, liabilities, costs and expenses (including reasonable attorneys’ fees) act</w:t>
      </w:r>
      <w:r>
        <w:t>ually suffered or incurred by the Indemnified Parties arising out of or in connection with any breach by the Indemnifying Party (or its Representatives) of Clauses 4, 5, 6 or 10 of this Agreement.</w:t>
      </w:r>
    </w:p>
    <w:p w:rsidR="00CB281E" w:rsidRDefault="009E13B6">
      <w:r>
        <w:rPr>
          <w:b/>
        </w:rPr>
        <w:t xml:space="preserve">12.2 </w:t>
      </w:r>
      <w:r>
        <w:t>Cap on Indemnity. Notwithstanding anything contained h</w:t>
      </w:r>
      <w:r>
        <w:t>erein, the aggregate liability of the Indemnifying Party under this Clause 12 shall not exceed Indian Rupees One Crore (INR 1,00,00,000) or one (1) times the aggregate value of the commercial engagement (if any) between the Parties to which the Purpose rel</w:t>
      </w:r>
      <w:r>
        <w:t>ates, whichever is lower; provided that this cap shall not apply to (a) liability arising from wilful misconduct or fraud; (b) breach of Clause 10 (Data Protection) resulting in statutory penalties under the DPDP Act, 2023; or (c) intentional misappropriat</w:t>
      </w:r>
      <w:r>
        <w:t>ion of Trade Secrets.</w:t>
      </w:r>
    </w:p>
    <w:p w:rsidR="00CB281E" w:rsidRDefault="009E13B6">
      <w:r>
        <w:rPr>
          <w:b/>
        </w:rPr>
        <w:t xml:space="preserve">12.3 </w:t>
      </w:r>
      <w:r>
        <w:t>Indemnification Procedure. The Indemnified Parties shall (a) promptly notify the Indemnifying Party in writing of any claim in respect of which indemnity is sought; (b) provide the Indemnifying Party with reasonable cooperation i</w:t>
      </w:r>
      <w:r>
        <w:t>n the defence of the claim (at the Indemnifying Party’s cost); and (c) not make any admission or settlement of the claim without the Indemnifying Party’s prior written consent (such consent not to be unreasonably withheld).</w:t>
      </w:r>
    </w:p>
    <w:p w:rsidR="00CB281E" w:rsidRDefault="009E13B6">
      <w:pPr>
        <w:pStyle w:val="1"/>
        <w:jc w:val="left"/>
      </w:pPr>
      <w:r>
        <w:rPr>
          <w:rFonts w:ascii="Calibri" w:hAnsi="Calibri"/>
        </w:rPr>
        <w:t>13. LIMITATION OF LIABILITY</w:t>
      </w:r>
    </w:p>
    <w:p w:rsidR="00CB281E" w:rsidRDefault="009E13B6">
      <w:r>
        <w:rPr>
          <w:b/>
        </w:rPr>
        <w:t>13.1</w:t>
      </w:r>
      <w:r>
        <w:rPr>
          <w:b/>
        </w:rPr>
        <w:t xml:space="preserve"> </w:t>
      </w:r>
      <w:r>
        <w:t>Exclusion of Indirect Damages. Subject to Clause 13.2, in no event shall either Party be liable to the other Party, whether in contract, tort (including negligence), under statute or otherwise, for any indirect, incidental, consequential, special, punitiv</w:t>
      </w:r>
      <w:r>
        <w:t>e or exemplary damages, or for any loss of profits, loss of revenue, loss of business, loss of goodwill, loss of opportunity, or loss of data, arising out of or in connection with this Agreement, even if such Party has been advised of the possibility of su</w:t>
      </w:r>
      <w:r>
        <w:t>ch damages.</w:t>
      </w:r>
    </w:p>
    <w:p w:rsidR="00CB281E" w:rsidRDefault="009E13B6">
      <w:r>
        <w:rPr>
          <w:b/>
        </w:rPr>
        <w:t xml:space="preserve">13.2 </w:t>
      </w:r>
      <w:r>
        <w:t>Carve-outs. The exclusions and limitations in Clause 13.1 shall not apply to: (a) a Party’s indemnification obligations under Clause 12; (b) breach of the confidentiality and non-use obligations in Clause 4; (c) infringement or misappropri</w:t>
      </w:r>
      <w:r>
        <w:t>ation of the other Party’s intellectual property rights; (d) breach of Clause 10 (Data Protection); (e) fraud, gross negligence or wilful misconduct; or (f) any liability which cannot, as a matter of Applicable Law, be excluded or limited.</w:t>
      </w:r>
    </w:p>
    <w:p w:rsidR="00CB281E" w:rsidRDefault="009E13B6">
      <w:r>
        <w:rPr>
          <w:b/>
        </w:rPr>
        <w:t xml:space="preserve">13.3 </w:t>
      </w:r>
      <w:r>
        <w:t xml:space="preserve">Liquidated </w:t>
      </w:r>
      <w:r>
        <w:t>Damages Acknowledgement. Any amount specified as liquidated damages in any schedule to this Agreement or in any related document represents a genuine and reasonable pre-estimate of the loss likely to be suffered by the Disclosing Party in the event of brea</w:t>
      </w:r>
      <w:r>
        <w:t>ch, taking into account the cost of investigation, the loss of competitive advantage, reputational harm and the difficulty of quantifying actual damages, and shall be recoverable in accordance with section 74 of the Indian Contract Act, 1872.</w:t>
      </w:r>
    </w:p>
    <w:p w:rsidR="00CB281E" w:rsidRDefault="009E13B6">
      <w:pPr>
        <w:pStyle w:val="1"/>
        <w:jc w:val="left"/>
      </w:pPr>
      <w:r>
        <w:rPr>
          <w:rFonts w:ascii="Calibri" w:hAnsi="Calibri"/>
        </w:rPr>
        <w:lastRenderedPageBreak/>
        <w:t>14. DISPUTE R</w:t>
      </w:r>
      <w:r>
        <w:rPr>
          <w:rFonts w:ascii="Calibri" w:hAnsi="Calibri"/>
        </w:rPr>
        <w:t>ESOLUTION</w:t>
      </w:r>
    </w:p>
    <w:p w:rsidR="00CB281E" w:rsidRDefault="009E13B6">
      <w:r>
        <w:rPr>
          <w:b/>
        </w:rPr>
        <w:t xml:space="preserve">14.1 </w:t>
      </w:r>
      <w:r>
        <w:t xml:space="preserve">Amicable Resolution. The Parties shall use their best endeavours to resolve amicably, through good-faith negotiations between designated senior representatives, any dispute, controversy or claim arising out of, relating to, or in connection </w:t>
      </w:r>
      <w:r>
        <w:t>with this Agreement, including any question regarding its existence, validity, interpretation, performance, breach or termination (a “Dispute”), within a period of thirty (30) days from the date on which written notice of the Dispute is served by one Party</w:t>
      </w:r>
      <w:r>
        <w:t xml:space="preserve"> on the other.</w:t>
      </w:r>
    </w:p>
    <w:p w:rsidR="00CB281E" w:rsidRDefault="009E13B6">
      <w:r>
        <w:rPr>
          <w:b/>
        </w:rPr>
        <w:t xml:space="preserve">14.2 </w:t>
      </w:r>
      <w:r>
        <w:t>Arbitration. Any Dispute not resolved under Clause 14.1 shall be referred to and finally resolved by arbitration conducted under the Arbitration and Conciliation Act, 1996 (as amended from time to time).</w:t>
      </w:r>
    </w:p>
    <w:p w:rsidR="00CB281E" w:rsidRDefault="009E13B6">
      <w:r>
        <w:rPr>
          <w:b/>
        </w:rPr>
        <w:t xml:space="preserve">14.3 </w:t>
      </w:r>
      <w:r>
        <w:t xml:space="preserve">Number of Arbitrators. The </w:t>
      </w:r>
      <w:r>
        <w:t>arbitral tribunal shall consist of a sole arbitrator, to be appointed by mutual consent of the Parties; failing such consent within thirty (30) days of the request for arbitration, the sole arbitrator shall be appointed in accordance with section 11 of the</w:t>
      </w:r>
      <w:r>
        <w:t xml:space="preserve"> Arbitration and Conciliation Act, 1996.</w:t>
      </w:r>
    </w:p>
    <w:p w:rsidR="00CB281E" w:rsidRDefault="009E13B6">
      <w:r>
        <w:rPr>
          <w:b/>
        </w:rPr>
        <w:t xml:space="preserve">14.4 </w:t>
      </w:r>
      <w:r>
        <w:t>Seat and Venue. The seat of arbitration shall be New Delhi, Delhi, India, and the venue of the arbitration shall be New Delhi (or such other venue as the Parties may agree in writing). The courts at New Delhi s</w:t>
      </w:r>
      <w:r>
        <w:t>hall have exclusive supervisory jurisdiction over the arbitration.</w:t>
      </w:r>
    </w:p>
    <w:p w:rsidR="00CB281E" w:rsidRDefault="009E13B6">
      <w:r>
        <w:rPr>
          <w:b/>
        </w:rPr>
        <w:t xml:space="preserve">14.5 </w:t>
      </w:r>
      <w:r>
        <w:t>Language. The language of the arbitration shall be English. The award shall be reasoned, final and binding upon the Parties and may be enforced in any court of competent jurisdiction.</w:t>
      </w:r>
    </w:p>
    <w:p w:rsidR="00CB281E" w:rsidRDefault="009E13B6">
      <w:r>
        <w:rPr>
          <w:b/>
        </w:rPr>
        <w:t xml:space="preserve">14.6 </w:t>
      </w:r>
      <w:r>
        <w:t>Governing Law of the Arbitration Agreement. The arbitration agreement contained in this Clause 14 shall be governed by the substantive laws of India.</w:t>
      </w:r>
    </w:p>
    <w:p w:rsidR="00CB281E" w:rsidRDefault="009E13B6">
      <w:r>
        <w:rPr>
          <w:b/>
        </w:rPr>
        <w:t xml:space="preserve">14.7 </w:t>
      </w:r>
      <w:r>
        <w:t>Interim Relief — Section 9 Carve-out. Notwithstanding anything contained in this Clause 14, eith</w:t>
      </w:r>
      <w:r>
        <w:t>er Party shall be entitled, at any time (whether before, during or after the arbitration proceedings), to apply to a court of competent jurisdiction at New Delhi for interim measures of protection under section 9 of the Arbitration and Conciliation Act, 19</w:t>
      </w:r>
      <w:r>
        <w:t>96, including injunctions, preservation of assets and interim custody of Confidential Information, in respect of any actual or threatened breach of this Agreement.</w:t>
      </w:r>
    </w:p>
    <w:p w:rsidR="00CB281E" w:rsidRDefault="009E13B6">
      <w:r>
        <w:rPr>
          <w:b/>
        </w:rPr>
        <w:t xml:space="preserve">14.8 </w:t>
      </w:r>
      <w:r>
        <w:t xml:space="preserve">Costs. The costs of the arbitration, including the fees of the arbitrator, shall be </w:t>
      </w:r>
      <w:r>
        <w:t>borne by the Parties as determined by the arbitrator in accordance with section 31A of the Arbitration and Conciliation Act, 1996.</w:t>
      </w:r>
    </w:p>
    <w:p w:rsidR="00CB281E" w:rsidRDefault="009E13B6">
      <w:r>
        <w:rPr>
          <w:b/>
        </w:rPr>
        <w:t xml:space="preserve">14.9 </w:t>
      </w:r>
      <w:r>
        <w:t>Continuation of Performance. Pending resolution of any Dispute, the Parties shall continue to perform their respective o</w:t>
      </w:r>
      <w:r>
        <w:t>bligations under this Agreement, save in respect of the subject matter of such Dispute.</w:t>
      </w:r>
    </w:p>
    <w:p w:rsidR="00CB281E" w:rsidRDefault="009E13B6">
      <w:pPr>
        <w:pStyle w:val="1"/>
        <w:jc w:val="left"/>
      </w:pPr>
      <w:r>
        <w:rPr>
          <w:rFonts w:ascii="Calibri" w:hAnsi="Calibri"/>
        </w:rPr>
        <w:t>15. GOVERNING LAW AND JURISDICTION</w:t>
      </w:r>
    </w:p>
    <w:p w:rsidR="00CB281E" w:rsidRDefault="009E13B6">
      <w:r>
        <w:rPr>
          <w:b/>
        </w:rPr>
        <w:t xml:space="preserve">15.1 </w:t>
      </w:r>
      <w:r>
        <w:t>This Agreement and any non-contractual obligations arising out of or in connection with it shall be governed by and construed in</w:t>
      </w:r>
      <w:r>
        <w:t xml:space="preserve"> accordance with the substantive laws of the Republic of India, without regard to its conflict-of-laws principles.</w:t>
      </w:r>
    </w:p>
    <w:p w:rsidR="00CB281E" w:rsidRDefault="009E13B6">
      <w:r>
        <w:rPr>
          <w:b/>
        </w:rPr>
        <w:t xml:space="preserve">15.2 </w:t>
      </w:r>
      <w:r>
        <w:t>Subject to Clause 14 (Dispute Resolution), the courts at New Delhi, Delhi, India shall have exclusive jurisdiction over any matter arisi</w:t>
      </w:r>
      <w:r>
        <w:t>ng out of or in connection with this Agreement.</w:t>
      </w:r>
    </w:p>
    <w:p w:rsidR="00CB281E" w:rsidRDefault="009E13B6">
      <w:pPr>
        <w:pStyle w:val="1"/>
        <w:jc w:val="left"/>
      </w:pPr>
      <w:r>
        <w:rPr>
          <w:rFonts w:ascii="Calibri" w:hAnsi="Calibri"/>
        </w:rPr>
        <w:lastRenderedPageBreak/>
        <w:t>16. NOTICES</w:t>
      </w:r>
    </w:p>
    <w:p w:rsidR="00CB281E" w:rsidRDefault="009E13B6">
      <w:r>
        <w:rPr>
          <w:b/>
        </w:rPr>
        <w:t xml:space="preserve">16.1 </w:t>
      </w:r>
      <w:r>
        <w:t xml:space="preserve">Form. All notices, requests, demands, claims and other communications under this Agreement shall be in writing in the English language and shall be sent to the addresses set out below (or to </w:t>
      </w:r>
      <w:r>
        <w:t>such other address as a Party may notify to the other Party from time to time in accordance with this Clause).</w:t>
      </w:r>
    </w:p>
    <w:p w:rsidR="00CB281E" w:rsidRDefault="009E13B6">
      <w:r>
        <w:rPr>
          <w:b/>
        </w:rPr>
        <w:t xml:space="preserve">16.2 </w:t>
      </w:r>
      <w:r>
        <w:t>Delivery. A notice shall be deemed to have been validly served: (a) if delivered by hand, on the date of delivery; (b) if sent by registered</w:t>
      </w:r>
      <w:r>
        <w:t xml:space="preserve"> post or reputable courier, on the third (3rd) Working Day following the date of dispatch; or (c) if sent by electronic mail to the email address specified below, on the date of transmission, provided that no delivery-failure or bounce-back notification is</w:t>
      </w:r>
      <w:r>
        <w:t xml:space="preserve"> received by the sender and a confirmatory copy is dispatched by any of the methods referred to in sub-clauses (a) or (b) within three (3) Working Days thereafter.</w:t>
      </w:r>
    </w:p>
    <w:p w:rsidR="00CB281E" w:rsidRDefault="009E13B6">
      <w:r>
        <w:rPr>
          <w:b/>
        </w:rPr>
        <w:t xml:space="preserve">16.3 </w:t>
      </w:r>
      <w:r>
        <w:t>Addresses for service:</w:t>
      </w:r>
    </w:p>
    <w:p w:rsidR="00CB281E" w:rsidRDefault="009E13B6">
      <w:pPr>
        <w:ind w:left="567"/>
      </w:pPr>
      <w:r>
        <w:rPr>
          <w:b/>
        </w:rPr>
        <w:t>If to AnantaSutra:</w:t>
      </w:r>
    </w:p>
    <w:p w:rsidR="00CB281E" w:rsidRDefault="009E13B6">
      <w:pPr>
        <w:ind w:left="567"/>
      </w:pPr>
      <w:r>
        <w:t>AnantaSutra</w:t>
      </w:r>
      <w:r>
        <w:br/>
        <w:t>Attn: Mr. Himanshu Mishra, Founde</w:t>
      </w:r>
      <w:r>
        <w:t>r &amp; CEO</w:t>
      </w:r>
      <w:r>
        <w:br/>
        <w:t>Place: Delhi, India</w:t>
      </w:r>
      <w:r>
        <w:br/>
        <w:t>Email: contact@anantasutra.com</w:t>
      </w:r>
      <w:r>
        <w:br/>
        <w:t>Website: https://anantasutra.com</w:t>
      </w:r>
    </w:p>
    <w:p w:rsidR="00CB281E" w:rsidRDefault="009E13B6">
      <w:pPr>
        <w:ind w:left="567"/>
      </w:pPr>
      <w:r>
        <w:rPr>
          <w:b/>
        </w:rPr>
        <w:t>If to the Client:</w:t>
      </w:r>
    </w:p>
    <w:p w:rsidR="00CB281E" w:rsidRDefault="009E13B6">
      <w:pPr>
        <w:ind w:left="567"/>
      </w:pPr>
      <w:r>
        <w:t>[CLIENT LEGAL NAME]</w:t>
      </w:r>
      <w:r>
        <w:br/>
        <w:t>Attention: [NAME], [DESIGNATION]</w:t>
      </w:r>
      <w:r>
        <w:br/>
        <w:t>Address: [CLIENT ADDRESS]</w:t>
      </w:r>
      <w:r>
        <w:br/>
        <w:t>Email: [EMAIL]</w:t>
      </w:r>
      <w:r>
        <w:br/>
        <w:t>Telephone: [TELEPHONE]</w:t>
      </w:r>
    </w:p>
    <w:p w:rsidR="00CB281E" w:rsidRDefault="009E13B6">
      <w:pPr>
        <w:pStyle w:val="1"/>
        <w:jc w:val="left"/>
      </w:pPr>
      <w:r>
        <w:rPr>
          <w:rFonts w:ascii="Calibri" w:hAnsi="Calibri"/>
        </w:rPr>
        <w:t>17. FORCE MAJEURE</w:t>
      </w:r>
    </w:p>
    <w:p w:rsidR="00CB281E" w:rsidRDefault="009E13B6">
      <w:r>
        <w:rPr>
          <w:b/>
        </w:rPr>
        <w:t xml:space="preserve">17.1 </w:t>
      </w:r>
      <w:r>
        <w:t>Neithe</w:t>
      </w:r>
      <w:r>
        <w:t>r Party shall be liable to the other for any failure or delay in the performance of its obligations under this Agreement (other than any obligation to make payment or to protect Confidential Information) to the extent that such failure or delay is caused b</w:t>
      </w:r>
      <w:r>
        <w:t>y an event of Force Majeure, being any event beyond the reasonable control of the affected Party, including acts of God, earthquake, flood, fire, storm, epidemic, pandemic, governmental lockdown or quarantine, war, acts of terrorism, civil commotion, strik</w:t>
      </w:r>
      <w:r>
        <w:t>es, lockouts, failure of telecommunications or power infrastructure not attributable to the affected Party, or any change in Applicable Law that renders performance unlawful.</w:t>
      </w:r>
    </w:p>
    <w:p w:rsidR="00CB281E" w:rsidRDefault="009E13B6">
      <w:r>
        <w:rPr>
          <w:b/>
        </w:rPr>
        <w:t xml:space="preserve">17.2 </w:t>
      </w:r>
      <w:r>
        <w:t>The affected Party shall (a) notify the other Party in writing without undue</w:t>
      </w:r>
      <w:r>
        <w:t xml:space="preserve"> delay of the occurrence of the Force Majeure event and of its expected duration; and (b) use commercially reasonable efforts to mitigate the effects thereof and resume performance as soon as practicable. If a Force Majeure event continues for more than si</w:t>
      </w:r>
      <w:r>
        <w:t>xty (60) consecutive days, either Party may terminate this Agreement by written notice to the other, without liability (save in respect of accrued rights and obligations).</w:t>
      </w:r>
    </w:p>
    <w:p w:rsidR="00CB281E" w:rsidRDefault="009E13B6">
      <w:pPr>
        <w:pStyle w:val="1"/>
        <w:jc w:val="left"/>
      </w:pPr>
      <w:r>
        <w:rPr>
          <w:rFonts w:ascii="Calibri" w:hAnsi="Calibri"/>
        </w:rPr>
        <w:lastRenderedPageBreak/>
        <w:t>18. MISCELLANEOUS</w:t>
      </w:r>
    </w:p>
    <w:p w:rsidR="00CB281E" w:rsidRDefault="009E13B6">
      <w:r>
        <w:rPr>
          <w:b/>
        </w:rPr>
        <w:t xml:space="preserve">18.1 </w:t>
      </w:r>
      <w:r>
        <w:t>Assignment. Neither Party shall assign, transfer, charge or o</w:t>
      </w:r>
      <w:r>
        <w:t>therwise deal with any of its rights or obligations under this Agreement without the prior written consent of the other Party, save that either Party may, upon prior written notice to the other, assign this Agreement to an Affiliate or to a successor in co</w:t>
      </w:r>
      <w:r>
        <w:t>nnection with a merger, amalgamation, corporate reorganisation or sale of substantially all of its assets, provided that the assignee agrees in writing to be bound by the terms of this Agreement.</w:t>
      </w:r>
    </w:p>
    <w:p w:rsidR="00CB281E" w:rsidRDefault="009E13B6">
      <w:r>
        <w:rPr>
          <w:b/>
        </w:rPr>
        <w:t xml:space="preserve">18.2 </w:t>
      </w:r>
      <w:r>
        <w:t>Waiver. No failure or delay by either Party in exercisi</w:t>
      </w:r>
      <w:r>
        <w:t>ng any right or remedy under this Agreement shall operate as a waiver thereof, nor shall any single or partial exercise preclude any other or further exercise thereof. Any waiver must be in writing and signed by the waiving Party to be effective.</w:t>
      </w:r>
    </w:p>
    <w:p w:rsidR="00CB281E" w:rsidRDefault="009E13B6">
      <w:r>
        <w:rPr>
          <w:b/>
        </w:rPr>
        <w:t xml:space="preserve">18.3 </w:t>
      </w:r>
      <w:r>
        <w:t xml:space="preserve">Severability. If any provision of this Agreement is held by a court or arbitral tribunal of competent jurisdiction to be invalid, illegal or unenforceable, such provision shall be severed from this Agreement, and the remaining provisions shall continue in </w:t>
      </w:r>
      <w:r>
        <w:t>full force and effect. The Parties shall negotiate in good faith to replace the severed provision with a valid provision that most closely reflects the original commercial intent.</w:t>
      </w:r>
    </w:p>
    <w:p w:rsidR="00CB281E" w:rsidRDefault="009E13B6">
      <w:r>
        <w:rPr>
          <w:b/>
        </w:rPr>
        <w:t xml:space="preserve">18.4 </w:t>
      </w:r>
      <w:r>
        <w:t>Entire Agreement. This Agreement constitutes the entire agreement and u</w:t>
      </w:r>
      <w:r>
        <w:t xml:space="preserve">nderstanding between the Parties with respect to the subject matter hereof, and supersedes all prior and contemporaneous agreements, negotiations, representations, warranties and understandings, whether oral or written, in respect thereof. No variation of </w:t>
      </w:r>
      <w:r>
        <w:t>this Agreement shall be effective unless in writing and signed by duly authorised representatives of both Parties.</w:t>
      </w:r>
    </w:p>
    <w:p w:rsidR="00CB281E" w:rsidRDefault="009E13B6">
      <w:r>
        <w:rPr>
          <w:b/>
        </w:rPr>
        <w:t xml:space="preserve">18.5 </w:t>
      </w:r>
      <w:r>
        <w:t>No Partnership or Agency. Nothing in this Agreement shall be deemed to constitute or create a partnership, joint venture, agency, employ</w:t>
      </w:r>
      <w:r>
        <w:t>ment or fiduciary relationship between the Parties, and neither Party shall have the authority to bind the other in any manner whatsoever.</w:t>
      </w:r>
    </w:p>
    <w:p w:rsidR="00CB281E" w:rsidRDefault="009E13B6">
      <w:r>
        <w:rPr>
          <w:b/>
        </w:rPr>
        <w:t xml:space="preserve">18.6 </w:t>
      </w:r>
      <w:r>
        <w:t>No Publicity. Neither Party shall issue any press release, public announcement or marketing communication referr</w:t>
      </w:r>
      <w:r>
        <w:t>ing to the existence or subject matter of this Agreement, or use the name, logo or trade marks of the other Party, without the prior written consent of such other Party.</w:t>
      </w:r>
    </w:p>
    <w:p w:rsidR="00CB281E" w:rsidRDefault="009E13B6">
      <w:r>
        <w:rPr>
          <w:b/>
        </w:rPr>
        <w:t xml:space="preserve">18.7 </w:t>
      </w:r>
      <w:r>
        <w:t>Non-Solicitation. During the Term and for a period of twelve (12) months thereaft</w:t>
      </w:r>
      <w:r>
        <w:t>er, neither Party shall directly solicit for employment any employee of the other Party with whom it has had direct contact in connection with the Purpose, provided that nothing herein shall prohibit (a) general solicitations of employment not specifically</w:t>
      </w:r>
      <w:r>
        <w:t xml:space="preserve"> directed at such employees; or (b) the hiring of any person who independently responds to such general solicitation or who approaches the soliciting Party on his or her own initiative.</w:t>
      </w:r>
    </w:p>
    <w:p w:rsidR="00CB281E" w:rsidRDefault="009E13B6">
      <w:r>
        <w:rPr>
          <w:b/>
        </w:rPr>
        <w:t xml:space="preserve">18.8 </w:t>
      </w:r>
      <w:r>
        <w:t>Counterparts and Electronic Execution. This Agreement may be exec</w:t>
      </w:r>
      <w:r>
        <w:t>uted in any number of counterparts, each of which when executed shall constitute an original, and all of which together shall constitute one and the same instrument. The Parties agree that this Agreement may be validly executed by electronic signature, inc</w:t>
      </w:r>
      <w:r>
        <w:t xml:space="preserve">luding by way of Aadhaar e-Sign or a digital signature certificate issued by a licensed Certifying Authority, and such electronic signature shall have the same legal force and effect as a physical signature, in accordance with sections 3, 3A, 5 and 10A of </w:t>
      </w:r>
      <w:r>
        <w:t>the Information Technology Act, 2000. Electronic records of this Agreement shall be admissible in evidence in accordance with section 65B of the Indian Evidence Act, 1872 (and, upon its coming into force, section 63 of the Bharatiya Sakshya Adhiniyam, 2023</w:t>
      </w:r>
      <w:r>
        <w:t>).</w:t>
      </w:r>
    </w:p>
    <w:p w:rsidR="00CB281E" w:rsidRDefault="009E13B6">
      <w:r>
        <w:rPr>
          <w:b/>
        </w:rPr>
        <w:lastRenderedPageBreak/>
        <w:t xml:space="preserve">18.9 </w:t>
      </w:r>
      <w:r>
        <w:t>Third-Party Rights. No person other than a Party to this Agreement shall have any rights to enforce any term of this Agreement.</w:t>
      </w:r>
    </w:p>
    <w:p w:rsidR="00CB281E" w:rsidRDefault="009E13B6">
      <w:r>
        <w:rPr>
          <w:b/>
        </w:rPr>
        <w:t xml:space="preserve">18.10 </w:t>
      </w:r>
      <w:r>
        <w:t>Further Assurances. Each Party shall, at its own cost, execute such further documents and take such further action</w:t>
      </w:r>
      <w:r>
        <w:t>s as may reasonably be required to give full effect to the provisions of this Agreement.</w:t>
      </w:r>
    </w:p>
    <w:p w:rsidR="00CB281E" w:rsidRDefault="009E13B6">
      <w:pPr>
        <w:pStyle w:val="1"/>
        <w:jc w:val="left"/>
      </w:pPr>
      <w:r>
        <w:rPr>
          <w:rFonts w:ascii="Calibri" w:hAnsi="Calibri"/>
        </w:rPr>
        <w:t>19. STAMP DUTY</w:t>
      </w:r>
    </w:p>
    <w:p w:rsidR="00CB281E" w:rsidRDefault="009E13B6">
      <w:r>
        <w:rPr>
          <w:b/>
        </w:rPr>
        <w:t xml:space="preserve">19.1 </w:t>
      </w:r>
      <w:r>
        <w:t>The Parties acknowledge that this Agreement is chargeable with stamp duty under Article 5 of the Schedule to the Delhi Stamp Act, 1957, as an agree</w:t>
      </w:r>
      <w:r>
        <w:t>ment not otherwise provided for. The applicable stamp duty shall be paid by [ANANTASUTRA / THE CLIENT / THE PARTIES IN EQUAL SHARES] by way of e-stamp paper issued through the Stock Holding Corporation of India Limited (SHCIL) prior to the execution of thi</w:t>
      </w:r>
      <w:r>
        <w:t>s Agreement.</w:t>
      </w:r>
    </w:p>
    <w:p w:rsidR="00CB281E" w:rsidRDefault="009E13B6">
      <w:r>
        <w:rPr>
          <w:b/>
        </w:rPr>
        <w:t xml:space="preserve">19.2 </w:t>
      </w:r>
      <w:r>
        <w:t>The Parties further acknowledge that, under section 35 of the Indian Stamp Act, 1899, an instrument not duly stamped shall not be admitted in evidence unless the stamp duty and any applicable penalty is paid, and that a Party seeking to r</w:t>
      </w:r>
      <w:r>
        <w:t>ely on this Agreement shall bear the cost of any such deficiency to the extent attributable to its own default.</w:t>
      </w:r>
    </w:p>
    <w:p w:rsidR="00CB281E" w:rsidRDefault="009E13B6">
      <w:pPr>
        <w:pStyle w:val="1"/>
        <w:jc w:val="left"/>
      </w:pPr>
      <w:r>
        <w:rPr>
          <w:rFonts w:ascii="Calibri" w:hAnsi="Calibri"/>
        </w:rPr>
        <w:t>20. EXECUTION</w:t>
      </w:r>
    </w:p>
    <w:p w:rsidR="00CB281E" w:rsidRDefault="009E13B6">
      <w:r>
        <w:rPr>
          <w:b/>
        </w:rPr>
        <w:t xml:space="preserve">IN WITNESS WHEREOF, the Parties hereto have caused this Mutual Non-Disclosure Agreement to be executed by their respective duly </w:t>
      </w:r>
      <w:r>
        <w:rPr>
          <w:b/>
        </w:rPr>
        <w:t>authorised representatives as of the Effective Date first above written.</w:t>
      </w:r>
    </w:p>
    <w:p w:rsidR="00CB281E" w:rsidRDefault="00CB281E"/>
    <w:tbl>
      <w:tblPr>
        <w:tblStyle w:val="afe"/>
        <w:tblW w:w="0" w:type="auto"/>
        <w:tblLook w:val="04A0" w:firstRow="1" w:lastRow="0" w:firstColumn="1" w:lastColumn="0" w:noHBand="0" w:noVBand="1"/>
      </w:tblPr>
      <w:tblGrid>
        <w:gridCol w:w="4513"/>
        <w:gridCol w:w="4513"/>
      </w:tblGrid>
      <w:tr w:rsidR="00CB281E">
        <w:tc>
          <w:tcPr>
            <w:tcW w:w="4513" w:type="dxa"/>
          </w:tcPr>
          <w:p w:rsidR="00CB281E" w:rsidRDefault="009E13B6">
            <w:pPr>
              <w:jc w:val="left"/>
            </w:pPr>
            <w:r>
              <w:rPr>
                <w:b/>
              </w:rPr>
              <w:t>For and on behalf of</w:t>
            </w:r>
            <w:r>
              <w:rPr>
                <w:b/>
              </w:rPr>
              <w:br/>
              <w:t>ANANTASUTRA</w:t>
            </w:r>
          </w:p>
          <w:p w:rsidR="00CB281E" w:rsidRDefault="00CB281E">
            <w:pPr>
              <w:spacing w:after="40"/>
            </w:pPr>
          </w:p>
          <w:p w:rsidR="00CB281E" w:rsidRDefault="009E13B6">
            <w:pPr>
              <w:spacing w:after="40"/>
            </w:pPr>
            <w:r>
              <w:t>_________________________________</w:t>
            </w:r>
          </w:p>
          <w:p w:rsidR="00CB281E" w:rsidRDefault="009E13B6">
            <w:pPr>
              <w:spacing w:after="40"/>
            </w:pPr>
            <w:r>
              <w:t>Signature</w:t>
            </w:r>
          </w:p>
          <w:p w:rsidR="00CB281E" w:rsidRDefault="00CB281E">
            <w:pPr>
              <w:spacing w:after="40"/>
            </w:pPr>
          </w:p>
          <w:p w:rsidR="00CB281E" w:rsidRDefault="009E13B6">
            <w:pPr>
              <w:spacing w:after="40"/>
            </w:pPr>
            <w:r>
              <w:t>Name: Mr. Himanshu Mishra</w:t>
            </w:r>
          </w:p>
          <w:p w:rsidR="00CB281E" w:rsidRDefault="009E13B6">
            <w:pPr>
              <w:spacing w:after="40"/>
            </w:pPr>
            <w:r>
              <w:t>Designation: Founder &amp; CEO</w:t>
            </w:r>
          </w:p>
          <w:p w:rsidR="00CB281E" w:rsidRDefault="009E13B6">
            <w:pPr>
              <w:spacing w:after="40"/>
            </w:pPr>
            <w:r>
              <w:t>Email: contact@anantasutra.com</w:t>
            </w:r>
          </w:p>
          <w:p w:rsidR="00CB281E" w:rsidRDefault="009E13B6">
            <w:pPr>
              <w:spacing w:after="40"/>
            </w:pPr>
            <w:r>
              <w:t>Date: [DATE]</w:t>
            </w:r>
          </w:p>
          <w:p w:rsidR="00CB281E" w:rsidRDefault="009E13B6">
            <w:pPr>
              <w:spacing w:after="40"/>
            </w:pPr>
            <w:r>
              <w:t>Place:</w:t>
            </w:r>
            <w:r>
              <w:t xml:space="preserve"> Delhi</w:t>
            </w:r>
          </w:p>
          <w:p w:rsidR="00CB281E" w:rsidRDefault="00CB281E">
            <w:pPr>
              <w:spacing w:after="40"/>
            </w:pPr>
          </w:p>
          <w:p w:rsidR="00CB281E" w:rsidRDefault="009E13B6">
            <w:pPr>
              <w:spacing w:after="40"/>
            </w:pPr>
            <w:r>
              <w:t>Witness:</w:t>
            </w:r>
          </w:p>
          <w:p w:rsidR="00CB281E" w:rsidRDefault="009E13B6">
            <w:pPr>
              <w:spacing w:after="40"/>
            </w:pPr>
            <w:r>
              <w:t>Signature: _______________________</w:t>
            </w:r>
          </w:p>
          <w:p w:rsidR="00CB281E" w:rsidRDefault="009E13B6">
            <w:pPr>
              <w:spacing w:after="40"/>
            </w:pPr>
            <w:r>
              <w:t>Name: ___________________________</w:t>
            </w:r>
          </w:p>
          <w:p w:rsidR="00CB281E" w:rsidRDefault="009E13B6">
            <w:pPr>
              <w:spacing w:after="40"/>
            </w:pPr>
            <w:r>
              <w:t>Address: _________________________</w:t>
            </w:r>
          </w:p>
        </w:tc>
        <w:tc>
          <w:tcPr>
            <w:tcW w:w="4513" w:type="dxa"/>
          </w:tcPr>
          <w:p w:rsidR="00CB281E" w:rsidRDefault="009E13B6">
            <w:pPr>
              <w:jc w:val="left"/>
            </w:pPr>
            <w:r>
              <w:rPr>
                <w:b/>
              </w:rPr>
              <w:t>For and on behalf of</w:t>
            </w:r>
            <w:r>
              <w:rPr>
                <w:b/>
              </w:rPr>
              <w:br/>
              <w:t>[CLIENT LEGAL NAME]</w:t>
            </w:r>
          </w:p>
          <w:p w:rsidR="00CB281E" w:rsidRDefault="00CB281E">
            <w:pPr>
              <w:spacing w:after="40"/>
            </w:pPr>
          </w:p>
          <w:p w:rsidR="00CB281E" w:rsidRDefault="009E13B6">
            <w:pPr>
              <w:spacing w:after="40"/>
            </w:pPr>
            <w:r>
              <w:t>_________________________________</w:t>
            </w:r>
          </w:p>
          <w:p w:rsidR="00CB281E" w:rsidRDefault="009E13B6">
            <w:pPr>
              <w:spacing w:after="40"/>
            </w:pPr>
            <w:r>
              <w:t>Signature</w:t>
            </w:r>
          </w:p>
          <w:p w:rsidR="00CB281E" w:rsidRDefault="00CB281E">
            <w:pPr>
              <w:spacing w:after="40"/>
            </w:pPr>
          </w:p>
          <w:p w:rsidR="00CB281E" w:rsidRDefault="009E13B6">
            <w:pPr>
              <w:spacing w:after="40"/>
            </w:pPr>
            <w:r>
              <w:t>Name: [NAME]</w:t>
            </w:r>
          </w:p>
          <w:p w:rsidR="00CB281E" w:rsidRDefault="009E13B6">
            <w:pPr>
              <w:spacing w:after="40"/>
            </w:pPr>
            <w:r>
              <w:t>Designation: [DESIGNATION]</w:t>
            </w:r>
          </w:p>
          <w:p w:rsidR="00CB281E" w:rsidRDefault="009E13B6">
            <w:pPr>
              <w:spacing w:after="40"/>
            </w:pPr>
            <w:r>
              <w:t xml:space="preserve">Date: </w:t>
            </w:r>
            <w:r>
              <w:t>______________________</w:t>
            </w:r>
          </w:p>
          <w:p w:rsidR="00CB281E" w:rsidRDefault="009E13B6">
            <w:pPr>
              <w:spacing w:after="40"/>
            </w:pPr>
            <w:r>
              <w:t>Place: _____________________</w:t>
            </w:r>
          </w:p>
          <w:p w:rsidR="00CB281E" w:rsidRDefault="00CB281E">
            <w:pPr>
              <w:spacing w:after="40"/>
            </w:pPr>
          </w:p>
          <w:p w:rsidR="00CB281E" w:rsidRDefault="009E13B6">
            <w:pPr>
              <w:spacing w:after="40"/>
            </w:pPr>
            <w:r>
              <w:t>(Common Seal, if adopted)</w:t>
            </w:r>
          </w:p>
          <w:p w:rsidR="00CB281E" w:rsidRDefault="00CB281E">
            <w:pPr>
              <w:spacing w:after="40"/>
            </w:pPr>
          </w:p>
          <w:p w:rsidR="00CB281E" w:rsidRDefault="009E13B6">
            <w:pPr>
              <w:spacing w:after="40"/>
            </w:pPr>
            <w:r>
              <w:t>Witness:</w:t>
            </w:r>
          </w:p>
          <w:p w:rsidR="00CB281E" w:rsidRDefault="009E13B6">
            <w:pPr>
              <w:spacing w:after="40"/>
            </w:pPr>
            <w:r>
              <w:t>Signature: _______________________</w:t>
            </w:r>
          </w:p>
          <w:p w:rsidR="00CB281E" w:rsidRDefault="009E13B6">
            <w:pPr>
              <w:spacing w:after="40"/>
            </w:pPr>
            <w:r>
              <w:t>Name: ___________________________</w:t>
            </w:r>
          </w:p>
          <w:p w:rsidR="00CB281E" w:rsidRDefault="009E13B6">
            <w:pPr>
              <w:spacing w:after="40"/>
            </w:pPr>
            <w:r>
              <w:t>Address: _________________________</w:t>
            </w:r>
          </w:p>
        </w:tc>
      </w:tr>
    </w:tbl>
    <w:p w:rsidR="00CB281E" w:rsidRDefault="009E13B6">
      <w:r>
        <w:br w:type="page"/>
      </w:r>
    </w:p>
    <w:p w:rsidR="00CB281E" w:rsidRDefault="009E13B6">
      <w:pPr>
        <w:jc w:val="center"/>
      </w:pPr>
      <w:r>
        <w:rPr>
          <w:b/>
          <w:sz w:val="26"/>
        </w:rPr>
        <w:lastRenderedPageBreak/>
        <w:t>SCHEDULE 1</w:t>
      </w:r>
    </w:p>
    <w:p w:rsidR="00CB281E" w:rsidRDefault="009E13B6">
      <w:pPr>
        <w:jc w:val="center"/>
      </w:pPr>
      <w:r>
        <w:rPr>
          <w:b/>
          <w:sz w:val="24"/>
        </w:rPr>
        <w:t>DESCRIPTION OF THE PURPOSE</w:t>
      </w:r>
    </w:p>
    <w:p w:rsidR="00CB281E" w:rsidRDefault="00CB281E"/>
    <w:p w:rsidR="00CB281E" w:rsidRDefault="009E13B6">
      <w:r>
        <w:t xml:space="preserve">The “Purpose” for </w:t>
      </w:r>
      <w:r>
        <w:t>which Confidential Information shall be exchanged under this Agreement is:</w:t>
      </w:r>
    </w:p>
    <w:p w:rsidR="00CB281E" w:rsidRDefault="009E13B6">
      <w:pPr>
        <w:ind w:left="283"/>
      </w:pPr>
      <w:r>
        <w:t>[DESCRIBE IN DETAIL THE SPECIFIC PURPOSE — e.g., evaluation of a proposed software development engagement; technical discovery and scoping workshops; proof-of-concept build; respons</w:t>
      </w:r>
      <w:r>
        <w:t>e to a request-for-proposal; negotiation of a Master Services Agreement and Statement of Work; due diligence in connection with a potential commercial transaction.]</w:t>
      </w:r>
    </w:p>
    <w:p w:rsidR="00CB281E" w:rsidRDefault="009E13B6">
      <w:r>
        <w:t>Categories of Confidential Information reasonably expected to be exchanged include, without</w:t>
      </w:r>
      <w:r>
        <w:t xml:space="preserve"> limitation: [e.g., technical architecture diagrams; source code extracts; proprietary algorithms; customer and employee lists; financial statements; pricing models; business plans; and Personal Data described in a separate data processing annexure, if any</w:t>
      </w:r>
      <w:r>
        <w:t>].</w:t>
      </w:r>
    </w:p>
    <w:sectPr w:rsidR="00CB281E" w:rsidSect="00034616">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13B6" w:rsidRDefault="009E13B6">
      <w:pPr>
        <w:spacing w:after="0" w:line="240" w:lineRule="auto"/>
      </w:pPr>
      <w:r>
        <w:separator/>
      </w:r>
    </w:p>
  </w:endnote>
  <w:endnote w:type="continuationSeparator" w:id="0">
    <w:p w:rsidR="009E13B6" w:rsidRDefault="009E1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281E" w:rsidRDefault="009E13B6">
    <w:pPr>
      <w:pStyle w:val="a7"/>
      <w:jc w:val="left"/>
    </w:pPr>
    <w:r>
      <w:rPr>
        <w:i/>
        <w:sz w:val="18"/>
      </w:rPr>
      <w:t>Confidential — AnantaSutra</w:t>
    </w:r>
  </w:p>
  <w:p w:rsidR="00CB281E" w:rsidRDefault="009E13B6">
    <w:pPr>
      <w:jc w:val="center"/>
    </w:pPr>
    <w:r>
      <w:rPr>
        <w:sz w:val="18"/>
      </w:rPr>
      <w:t xml:space="preserve">Page </w:t>
    </w:r>
    <w:r>
      <w:fldChar w:fldCharType="begin"/>
    </w:r>
    <w:r>
      <w:instrText>PAGE</w:instrText>
    </w:r>
    <w:r w:rsidR="006C3571">
      <w:fldChar w:fldCharType="separate"/>
    </w:r>
    <w:r w:rsidR="00E23DEC">
      <w:rPr>
        <w:noProof/>
      </w:rPr>
      <w:t>13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13B6" w:rsidRDefault="009E13B6">
      <w:pPr>
        <w:spacing w:after="0" w:line="240" w:lineRule="auto"/>
      </w:pPr>
      <w:r>
        <w:separator/>
      </w:r>
    </w:p>
  </w:footnote>
  <w:footnote w:type="continuationSeparator" w:id="0">
    <w:p w:rsidR="009E13B6" w:rsidRDefault="009E13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C3571"/>
    <w:rsid w:val="009E13B6"/>
    <w:rsid w:val="00AA1D8D"/>
    <w:rsid w:val="00B47730"/>
    <w:rsid w:val="00CB0664"/>
    <w:rsid w:val="00CB281E"/>
    <w:rsid w:val="00E23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efaultImageDpi w14:val="300"/>
  <w15:docId w15:val="{CF6F1F44-09F6-4F8B-98C5-C42E69B62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jc w:val="both"/>
    </w:pPr>
    <w:rPr>
      <w:rFonts w:ascii="Calibri" w:hAnsi="Calibri"/>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26"/>
      <w:szCs w:val="28"/>
    </w:rPr>
  </w:style>
  <w:style w:type="paragraph" w:styleId="21">
    <w:name w:val="heading 2"/>
    <w:basedOn w:val="a1"/>
    <w:next w:val="a1"/>
    <w:link w:val="22"/>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A505C6-05AF-46F0-BEE0-079A2CBA6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5650</Words>
  <Characters>32210</Characters>
  <Application>Microsoft Office Word</Application>
  <DocSecurity>0</DocSecurity>
  <Lines>268</Lines>
  <Paragraphs>75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37785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Duneja Bhavya</cp:lastModifiedBy>
  <cp:revision>3</cp:revision>
  <dcterms:created xsi:type="dcterms:W3CDTF">2013-12-23T23:15:00Z</dcterms:created>
  <dcterms:modified xsi:type="dcterms:W3CDTF">2026-07-01T02:06:00Z</dcterms:modified>
  <cp:category/>
</cp:coreProperties>
</file>