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B448" w14:textId="77777777" w:rsidR="00AF5AA2" w:rsidRDefault="00AF5AA2"/>
    <w:p w14:paraId="1CE90338" w14:textId="77777777" w:rsidR="00AF5AA2" w:rsidRDefault="00AF5AA2"/>
    <w:p w14:paraId="27D2928C" w14:textId="24E25C06" w:rsidR="001D34E3" w:rsidRPr="001D34E3" w:rsidRDefault="001D34E3">
      <w:pPr>
        <w:rPr>
          <w:b/>
          <w:bCs/>
        </w:rPr>
      </w:pPr>
      <w:r>
        <w:rPr>
          <w:b/>
          <w:bCs/>
        </w:rPr>
        <w:t>1.</w:t>
      </w:r>
      <w:r w:rsidRPr="001D34E3">
        <w:rPr>
          <w:b/>
          <w:bCs/>
        </w:rPr>
        <w:t>Introduction to Mobile Computing - A basic</w:t>
      </w:r>
      <w:r w:rsidRPr="001D34E3">
        <w:rPr>
          <w:b/>
          <w:bCs/>
        </w:rPr>
        <w:t xml:space="preserve"> </w:t>
      </w:r>
      <w:r w:rsidRPr="001D34E3">
        <w:rPr>
          <w:b/>
          <w:bCs/>
        </w:rPr>
        <w:t>cellular system - Cellular Network Concepts Frequency and Interface in Cells</w:t>
      </w:r>
    </w:p>
    <w:p w14:paraId="63B9CACA" w14:textId="77777777" w:rsidR="00AF5AA2" w:rsidRDefault="00AF5AA2"/>
    <w:p w14:paraId="7BE921C2" w14:textId="6C285E62" w:rsidR="00AF5AA2" w:rsidRDefault="00AF5AA2">
      <w:r w:rsidRPr="00AF5AA2">
        <w:drawing>
          <wp:inline distT="0" distB="0" distL="0" distR="0" wp14:anchorId="3D5821E4" wp14:editId="076C95A5">
            <wp:extent cx="6089650" cy="3627747"/>
            <wp:effectExtent l="0" t="0" r="6350" b="0"/>
            <wp:docPr id="172660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02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4866" cy="36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A2"/>
    <w:rsid w:val="001D34E3"/>
    <w:rsid w:val="00AF5AA2"/>
    <w:rsid w:val="00FD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2E452"/>
  <w15:chartTrackingRefBased/>
  <w15:docId w15:val="{B98EF19A-05D3-489C-A31F-EA6DCFC31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2026-10-14T03:46:00Z</dcterms:created>
  <dcterms:modified xsi:type="dcterms:W3CDTF">2026-10-14T03:58:00Z</dcterms:modified>
</cp:coreProperties>
</file>