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D369" w14:textId="723EC585" w:rsidR="00C27B80" w:rsidRDefault="00C27B80" w:rsidP="00C27B80">
      <w:pPr>
        <w:pStyle w:val="ListParagraph"/>
        <w:rPr>
          <w:rFonts w:ascii="Times New Roman" w:hAnsi="Times New Roman" w:cs="Times New Roman"/>
          <w:b/>
          <w:bCs/>
          <w:sz w:val="32"/>
          <w:szCs w:val="32"/>
          <w:u w:val="single"/>
        </w:rPr>
      </w:pPr>
      <w:r w:rsidRPr="00C27B80">
        <w:rPr>
          <w:rFonts w:ascii="Times New Roman" w:hAnsi="Times New Roman" w:cs="Times New Roman"/>
          <w:b/>
          <w:bCs/>
          <w:sz w:val="32"/>
          <w:szCs w:val="32"/>
          <w:u w:val="single"/>
        </w:rPr>
        <w:t>WEEK-5</w:t>
      </w:r>
    </w:p>
    <w:p w14:paraId="5C8A0111" w14:textId="77777777" w:rsidR="00C27B80" w:rsidRDefault="00C27B80" w:rsidP="00C27B80">
      <w:pPr>
        <w:pStyle w:val="ListParagraph"/>
        <w:rPr>
          <w:rFonts w:ascii="Times New Roman" w:hAnsi="Times New Roman" w:cs="Times New Roman"/>
          <w:b/>
          <w:bCs/>
          <w:sz w:val="32"/>
          <w:szCs w:val="32"/>
          <w:u w:val="single"/>
        </w:rPr>
      </w:pPr>
    </w:p>
    <w:p w14:paraId="20A4196D" w14:textId="77777777" w:rsidR="00C27B80" w:rsidRDefault="00C27B80" w:rsidP="00C27B80">
      <w:pPr>
        <w:pStyle w:val="ListParagraph"/>
        <w:rPr>
          <w:rFonts w:ascii="Times New Roman" w:hAnsi="Times New Roman" w:cs="Times New Roman"/>
          <w:b/>
          <w:bCs/>
          <w:sz w:val="32"/>
          <w:szCs w:val="32"/>
        </w:rPr>
      </w:pPr>
      <w:r>
        <w:rPr>
          <w:rFonts w:ascii="Times New Roman" w:hAnsi="Times New Roman" w:cs="Times New Roman"/>
          <w:b/>
          <w:bCs/>
          <w:sz w:val="32"/>
          <w:szCs w:val="32"/>
        </w:rPr>
        <w:t>Classification Analysis of Water Quality for Potability</w:t>
      </w:r>
    </w:p>
    <w:p w14:paraId="35328E90" w14:textId="77777777" w:rsidR="00C27B80" w:rsidRDefault="00C27B80" w:rsidP="00C27B80">
      <w:pPr>
        <w:pStyle w:val="ListParagraph"/>
        <w:rPr>
          <w:rFonts w:ascii="Times New Roman" w:hAnsi="Times New Roman" w:cs="Times New Roman"/>
          <w:b/>
          <w:bCs/>
          <w:sz w:val="32"/>
          <w:szCs w:val="32"/>
        </w:rPr>
      </w:pPr>
    </w:p>
    <w:p w14:paraId="1AEC0F4D" w14:textId="77777777" w:rsidR="00C27B80" w:rsidRDefault="00C27B80" w:rsidP="00C27B80">
      <w:pPr>
        <w:pStyle w:val="ListParagraph"/>
        <w:rPr>
          <w:rFonts w:ascii="Times New Roman" w:hAnsi="Times New Roman" w:cs="Times New Roman"/>
          <w:b/>
          <w:bCs/>
          <w:sz w:val="32"/>
          <w:szCs w:val="32"/>
        </w:rPr>
      </w:pPr>
    </w:p>
    <w:p w14:paraId="616FB19A" w14:textId="77777777" w:rsidR="00C27B80" w:rsidRDefault="00C27B80" w:rsidP="00C27B80">
      <w:pPr>
        <w:pStyle w:val="ListParagraph"/>
        <w:rPr>
          <w:rFonts w:ascii="Times New Roman" w:hAnsi="Times New Roman" w:cs="Times New Roman"/>
          <w:sz w:val="32"/>
          <w:szCs w:val="32"/>
        </w:rPr>
      </w:pPr>
      <w:r w:rsidRPr="00C27B80">
        <w:rPr>
          <w:rFonts w:ascii="Times New Roman" w:hAnsi="Times New Roman" w:cs="Times New Roman"/>
          <w:sz w:val="32"/>
          <w:szCs w:val="32"/>
          <w:u w:val="single"/>
        </w:rPr>
        <w:t>Name of the Team Lead:</w:t>
      </w:r>
      <w:r>
        <w:rPr>
          <w:rFonts w:ascii="Times New Roman" w:hAnsi="Times New Roman" w:cs="Times New Roman"/>
          <w:sz w:val="32"/>
          <w:szCs w:val="32"/>
        </w:rPr>
        <w:t xml:space="preserve"> Lakshanya S</w:t>
      </w:r>
    </w:p>
    <w:p w14:paraId="52071FB7" w14:textId="77777777" w:rsidR="00C27B80" w:rsidRDefault="00C27B80" w:rsidP="00C27B80">
      <w:pPr>
        <w:pStyle w:val="ListParagraph"/>
        <w:rPr>
          <w:rFonts w:ascii="Times New Roman" w:hAnsi="Times New Roman" w:cs="Times New Roman"/>
          <w:sz w:val="32"/>
          <w:szCs w:val="32"/>
          <w:u w:val="single"/>
        </w:rPr>
      </w:pPr>
    </w:p>
    <w:p w14:paraId="1131BE0A" w14:textId="77777777" w:rsidR="00C27B80" w:rsidRDefault="00C27B80" w:rsidP="00C27B80">
      <w:pPr>
        <w:pStyle w:val="ListParagraph"/>
        <w:rPr>
          <w:rFonts w:ascii="Times New Roman" w:hAnsi="Times New Roman" w:cs="Times New Roman"/>
          <w:sz w:val="32"/>
          <w:szCs w:val="32"/>
          <w:u w:val="single"/>
        </w:rPr>
      </w:pPr>
      <w:r>
        <w:rPr>
          <w:rFonts w:ascii="Times New Roman" w:hAnsi="Times New Roman" w:cs="Times New Roman"/>
          <w:sz w:val="32"/>
          <w:szCs w:val="32"/>
          <w:u w:val="single"/>
        </w:rPr>
        <w:t>Name of the Team Members:</w:t>
      </w:r>
    </w:p>
    <w:p w14:paraId="0703EE9B" w14:textId="77777777" w:rsidR="00C27B80" w:rsidRDefault="00C27B80" w:rsidP="00C27B80">
      <w:pPr>
        <w:pStyle w:val="ListParagraph"/>
        <w:rPr>
          <w:rFonts w:ascii="Times New Roman" w:hAnsi="Times New Roman" w:cs="Times New Roman"/>
          <w:sz w:val="32"/>
          <w:szCs w:val="32"/>
        </w:rPr>
      </w:pPr>
    </w:p>
    <w:p w14:paraId="65046E2E" w14:textId="77777777" w:rsidR="00E15773" w:rsidRDefault="00E15773" w:rsidP="00C27B80">
      <w:pPr>
        <w:pStyle w:val="ListParagraph"/>
        <w:rPr>
          <w:rFonts w:ascii="Times New Roman" w:hAnsi="Times New Roman" w:cs="Times New Roman"/>
          <w:sz w:val="32"/>
          <w:szCs w:val="32"/>
        </w:rPr>
      </w:pPr>
      <w:r>
        <w:rPr>
          <w:rFonts w:ascii="Times New Roman" w:hAnsi="Times New Roman" w:cs="Times New Roman"/>
          <w:sz w:val="32"/>
          <w:szCs w:val="32"/>
        </w:rPr>
        <w:t>A Bhavya Sri</w:t>
      </w:r>
    </w:p>
    <w:p w14:paraId="0A431398" w14:textId="5B80BA03" w:rsidR="00E15773" w:rsidRDefault="00E15773" w:rsidP="00C27B80">
      <w:pPr>
        <w:pStyle w:val="ListParagraph"/>
        <w:rPr>
          <w:rFonts w:ascii="Times New Roman" w:hAnsi="Times New Roman" w:cs="Times New Roman"/>
          <w:sz w:val="32"/>
          <w:szCs w:val="32"/>
        </w:rPr>
      </w:pPr>
      <w:r>
        <w:rPr>
          <w:rFonts w:ascii="Times New Roman" w:hAnsi="Times New Roman" w:cs="Times New Roman"/>
          <w:sz w:val="32"/>
          <w:szCs w:val="32"/>
        </w:rPr>
        <w:t>E Saikiran</w:t>
      </w:r>
    </w:p>
    <w:p w14:paraId="0ED6ABF7" w14:textId="5E3ED75D" w:rsidR="00E15773" w:rsidRDefault="00E15773" w:rsidP="00C27B80">
      <w:pPr>
        <w:pStyle w:val="ListParagraph"/>
        <w:rPr>
          <w:rFonts w:ascii="Times New Roman" w:hAnsi="Times New Roman" w:cs="Times New Roman"/>
          <w:sz w:val="32"/>
          <w:szCs w:val="32"/>
        </w:rPr>
      </w:pPr>
      <w:r>
        <w:rPr>
          <w:rFonts w:ascii="Times New Roman" w:hAnsi="Times New Roman" w:cs="Times New Roman"/>
          <w:sz w:val="32"/>
          <w:szCs w:val="32"/>
        </w:rPr>
        <w:t>J Sinduja</w:t>
      </w:r>
    </w:p>
    <w:p w14:paraId="3BBBF4CE" w14:textId="78972223" w:rsidR="00E15773" w:rsidRDefault="00E15773" w:rsidP="00C27B80">
      <w:pPr>
        <w:pStyle w:val="ListParagraph"/>
        <w:rPr>
          <w:rFonts w:ascii="Times New Roman" w:hAnsi="Times New Roman" w:cs="Times New Roman"/>
          <w:sz w:val="32"/>
          <w:szCs w:val="32"/>
        </w:rPr>
      </w:pPr>
      <w:r>
        <w:rPr>
          <w:rFonts w:ascii="Times New Roman" w:hAnsi="Times New Roman" w:cs="Times New Roman"/>
          <w:sz w:val="32"/>
          <w:szCs w:val="32"/>
        </w:rPr>
        <w:t>K Nanda Kishore Reddi</w:t>
      </w:r>
    </w:p>
    <w:p w14:paraId="2CCA747B" w14:textId="704F1B38" w:rsidR="00E15773" w:rsidRDefault="00E15773" w:rsidP="00C27B80">
      <w:pPr>
        <w:pStyle w:val="ListParagraph"/>
        <w:rPr>
          <w:rFonts w:ascii="Times New Roman" w:hAnsi="Times New Roman" w:cs="Times New Roman"/>
          <w:sz w:val="32"/>
          <w:szCs w:val="32"/>
        </w:rPr>
      </w:pPr>
      <w:r>
        <w:rPr>
          <w:rFonts w:ascii="Times New Roman" w:hAnsi="Times New Roman" w:cs="Times New Roman"/>
          <w:sz w:val="32"/>
          <w:szCs w:val="32"/>
        </w:rPr>
        <w:t>R Naveen</w:t>
      </w:r>
    </w:p>
    <w:p w14:paraId="614ABD1B" w14:textId="18C7AB63" w:rsidR="00E15773" w:rsidRPr="00E15773" w:rsidRDefault="00D006C4" w:rsidP="00E15773">
      <w:r>
        <w:rPr>
          <w:noProof/>
        </w:rPr>
        <mc:AlternateContent>
          <mc:Choice Requires="wps">
            <w:drawing>
              <wp:anchor distT="45720" distB="45720" distL="114300" distR="114300" simplePos="0" relativeHeight="251659264" behindDoc="0" locked="0" layoutInCell="1" allowOverlap="1" wp14:anchorId="735A246E" wp14:editId="64DD4C5E">
                <wp:simplePos x="0" y="0"/>
                <wp:positionH relativeFrom="margin">
                  <wp:posOffset>4344670</wp:posOffset>
                </wp:positionH>
                <wp:positionV relativeFrom="paragraph">
                  <wp:posOffset>1456055</wp:posOffset>
                </wp:positionV>
                <wp:extent cx="1592580" cy="702310"/>
                <wp:effectExtent l="10795" t="10795" r="6350" b="10795"/>
                <wp:wrapSquare wrapText="bothSides"/>
                <wp:docPr id="1686986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702310"/>
                        </a:xfrm>
                        <a:prstGeom prst="rect">
                          <a:avLst/>
                        </a:prstGeom>
                        <a:solidFill>
                          <a:srgbClr val="FFFFFF"/>
                        </a:solidFill>
                        <a:ln w="9525">
                          <a:solidFill>
                            <a:schemeClr val="tx1">
                              <a:lumMod val="100000"/>
                              <a:lumOff val="0"/>
                            </a:schemeClr>
                          </a:solidFill>
                          <a:miter lim="800000"/>
                          <a:headEnd/>
                          <a:tailEnd/>
                        </a:ln>
                      </wps:spPr>
                      <wps:txbx>
                        <w:txbxContent>
                          <w:p w14:paraId="2C163F3C" w14:textId="33187323" w:rsidR="00E15773" w:rsidRDefault="00E15773" w:rsidP="00E15773">
                            <w:pPr>
                              <w:jc w:val="right"/>
                            </w:pPr>
                            <w:r>
                              <w:t>Submission Date:</w:t>
                            </w:r>
                          </w:p>
                          <w:p w14:paraId="148148C0" w14:textId="4829311B" w:rsidR="00E15773" w:rsidRDefault="00E15773" w:rsidP="00E15773">
                            <w:pPr>
                              <w:jc w:val="right"/>
                            </w:pPr>
                            <w:r>
                              <w:t>22-12-2023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5A246E" id="_x0000_t202" coordsize="21600,21600" o:spt="202" path="m,l,21600r21600,l21600,xe">
                <v:stroke joinstyle="miter"/>
                <v:path gradientshapeok="t" o:connecttype="rect"/>
              </v:shapetype>
              <v:shape id="Text Box 2" o:spid="_x0000_s1026" type="#_x0000_t202" style="position:absolute;margin-left:342.1pt;margin-top:114.65pt;width:125.4pt;height:55.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" strokecolor="black [3213]">
                <v:textbox>
                  <w:txbxContent>
                    <w:p w14:paraId="2C163F3C" w14:textId="33187323" w:rsidR="00E15773" w:rsidRDefault="00E15773" w:rsidP="00E15773">
                      <w:pPr>
                        <w:jc w:val="right"/>
                      </w:pPr>
                      <w:r>
                        <w:t>Submission Date:</w:t>
                      </w:r>
                    </w:p>
                    <w:p w14:paraId="148148C0" w14:textId="4829311B" w:rsidR="00E15773" w:rsidRDefault="00E15773" w:rsidP="00E15773">
                      <w:pPr>
                        <w:jc w:val="right"/>
                      </w:pPr>
                      <w:r>
                        <w:t>22-12-2023</w:t>
                      </w:r>
                    </w:p>
                  </w:txbxContent>
                </v:textbox>
                <w10:wrap type="square" anchorx="margin"/>
              </v:shape>
            </w:pict>
          </mc:Fallback>
        </mc:AlternateContent>
      </w:r>
      <w:r w:rsidR="00C27B80" w:rsidRPr="00C27B80">
        <w:rPr>
          <w:rFonts w:ascii="Times New Roman" w:hAnsi="Times New Roman" w:cs="Times New Roman"/>
          <w:sz w:val="32"/>
          <w:szCs w:val="32"/>
          <w:u w:val="single"/>
        </w:rPr>
        <w:br w:type="page"/>
      </w:r>
    </w:p>
    <w:p w14:paraId="1B9CAEE0" w14:textId="0B4591B9" w:rsidR="00E15773" w:rsidRPr="00C27B80" w:rsidRDefault="00E15773" w:rsidP="00C27B80">
      <w:pPr>
        <w:pStyle w:val="ListParagraph"/>
        <w:rPr>
          <w:rFonts w:ascii="Times New Roman" w:hAnsi="Times New Roman" w:cs="Times New Roman"/>
          <w:sz w:val="32"/>
          <w:szCs w:val="32"/>
          <w:u w:val="single"/>
        </w:rPr>
      </w:pPr>
    </w:p>
    <w:p w14:paraId="295B9956" w14:textId="77777777" w:rsidR="00C27B80" w:rsidRDefault="00C27B80" w:rsidP="00C27B80">
      <w:pPr>
        <w:pStyle w:val="ListParagraph"/>
        <w:jc w:val="center"/>
        <w:rPr>
          <w:rFonts w:ascii="Times New Roman" w:hAnsi="Times New Roman" w:cs="Times New Roman"/>
          <w:b/>
          <w:bCs/>
          <w:sz w:val="32"/>
          <w:szCs w:val="32"/>
        </w:rPr>
      </w:pPr>
    </w:p>
    <w:p w14:paraId="1EF815E0" w14:textId="77777777" w:rsidR="00C27B80" w:rsidRDefault="00C27B80" w:rsidP="00C27B80">
      <w:pPr>
        <w:pStyle w:val="ListParagraph"/>
        <w:jc w:val="center"/>
        <w:rPr>
          <w:rFonts w:ascii="Times New Roman" w:hAnsi="Times New Roman" w:cs="Times New Roman"/>
          <w:b/>
          <w:bCs/>
          <w:sz w:val="32"/>
          <w:szCs w:val="32"/>
        </w:rPr>
      </w:pPr>
    </w:p>
    <w:p w14:paraId="0E851E91" w14:textId="125CE1F4" w:rsidR="00427F4F" w:rsidRPr="00ED47E6" w:rsidRDefault="00F00427" w:rsidP="00203B69">
      <w:pPr>
        <w:pStyle w:val="ListParagraph"/>
        <w:jc w:val="center"/>
        <w:rPr>
          <w:rFonts w:ascii="Times New Roman" w:hAnsi="Times New Roman" w:cs="Times New Roman"/>
          <w:b/>
          <w:bCs/>
          <w:sz w:val="32"/>
          <w:szCs w:val="32"/>
        </w:rPr>
      </w:pPr>
      <w:r w:rsidRPr="00ED47E6">
        <w:rPr>
          <w:rFonts w:ascii="Times New Roman" w:hAnsi="Times New Roman" w:cs="Times New Roman"/>
          <w:b/>
          <w:bCs/>
          <w:sz w:val="32"/>
          <w:szCs w:val="32"/>
        </w:rPr>
        <w:t>Classification Analysis of Water Quality for Potability</w:t>
      </w:r>
    </w:p>
    <w:p w14:paraId="299F1304" w14:textId="77777777" w:rsidR="00F00427" w:rsidRDefault="00F00427" w:rsidP="00427F4F">
      <w:pPr>
        <w:pStyle w:val="ListParagraph"/>
        <w:rPr>
          <w:rFonts w:asciiTheme="majorHAnsi" w:hAnsiTheme="majorHAnsi"/>
          <w:b/>
          <w:bCs/>
          <w:sz w:val="32"/>
          <w:szCs w:val="32"/>
        </w:rPr>
      </w:pPr>
    </w:p>
    <w:p w14:paraId="20DD2135" w14:textId="77777777" w:rsidR="00ED47E6" w:rsidRDefault="00ED47E6" w:rsidP="00ED47E6">
      <w:pPr>
        <w:rPr>
          <w:rFonts w:ascii="Times New Roman" w:hAnsi="Times New Roman" w:cs="Times New Roman"/>
          <w:b/>
          <w:bCs/>
          <w:sz w:val="28"/>
          <w:szCs w:val="28"/>
        </w:rPr>
      </w:pPr>
      <w:r>
        <w:rPr>
          <w:rFonts w:ascii="Times New Roman" w:hAnsi="Times New Roman" w:cs="Times New Roman"/>
          <w:b/>
          <w:bCs/>
          <w:sz w:val="28"/>
          <w:szCs w:val="28"/>
        </w:rPr>
        <w:t>1. Initial Exploration</w:t>
      </w:r>
    </w:p>
    <w:p w14:paraId="5E4FAF84" w14:textId="77777777" w:rsidR="00ED47E6" w:rsidRDefault="00ED47E6" w:rsidP="00ED47E6">
      <w:pPr>
        <w:pStyle w:val="ListParagraph"/>
        <w:numPr>
          <w:ilvl w:val="0"/>
          <w:numId w:val="4"/>
        </w:numPr>
        <w:spacing w:after="160" w:line="256" w:lineRule="auto"/>
        <w:rPr>
          <w:rFonts w:ascii="Times New Roman" w:hAnsi="Times New Roman" w:cs="Times New Roman"/>
          <w:sz w:val="24"/>
          <w:szCs w:val="24"/>
        </w:rPr>
      </w:pPr>
      <w:r>
        <w:rPr>
          <w:rFonts w:ascii="Times New Roman" w:hAnsi="Times New Roman" w:cs="Times New Roman"/>
          <w:sz w:val="24"/>
          <w:szCs w:val="24"/>
        </w:rPr>
        <w:t>Loaded the dataset and conducted an initial exploration using describe() and info().</w:t>
      </w:r>
    </w:p>
    <w:p w14:paraId="320D3CD0" w14:textId="77777777" w:rsidR="00ED47E6" w:rsidRDefault="00ED47E6" w:rsidP="00ED47E6">
      <w:pPr>
        <w:pStyle w:val="ListParagraph"/>
        <w:numPr>
          <w:ilvl w:val="0"/>
          <w:numId w:val="4"/>
        </w:numPr>
        <w:spacing w:after="160" w:line="256" w:lineRule="auto"/>
        <w:rPr>
          <w:rFonts w:ascii="Times New Roman" w:hAnsi="Times New Roman" w:cs="Times New Roman"/>
          <w:sz w:val="24"/>
          <w:szCs w:val="24"/>
        </w:rPr>
      </w:pPr>
      <w:r>
        <w:rPr>
          <w:rFonts w:ascii="Times New Roman" w:hAnsi="Times New Roman" w:cs="Times New Roman"/>
          <w:sz w:val="24"/>
          <w:szCs w:val="24"/>
        </w:rPr>
        <w:t>We ensured that there were no missing values in the dataset.</w:t>
      </w:r>
    </w:p>
    <w:p w14:paraId="460FD06C" w14:textId="77777777" w:rsidR="00ED47E6" w:rsidRDefault="00ED47E6" w:rsidP="00ED47E6">
      <w:pPr>
        <w:pStyle w:val="ListParagraph"/>
        <w:spacing w:after="160" w:line="256" w:lineRule="auto"/>
        <w:rPr>
          <w:rFonts w:ascii="Times New Roman" w:hAnsi="Times New Roman" w:cs="Times New Roman"/>
          <w:sz w:val="24"/>
          <w:szCs w:val="24"/>
        </w:rPr>
      </w:pPr>
    </w:p>
    <w:p w14:paraId="1E6D04F6" w14:textId="7F8E0E4F" w:rsidR="00203B69" w:rsidRDefault="00203B69" w:rsidP="00203B69">
      <w:pPr>
        <w:rPr>
          <w:rFonts w:asciiTheme="majorHAnsi" w:hAnsiTheme="majorHAnsi"/>
          <w:sz w:val="24"/>
          <w:szCs w:val="24"/>
        </w:rPr>
      </w:pPr>
      <w:r>
        <w:rPr>
          <w:noProof/>
        </w:rPr>
        <w:drawing>
          <wp:inline distT="0" distB="0" distL="0" distR="0" wp14:anchorId="07C7F8AB" wp14:editId="1D9B774A">
            <wp:extent cx="5731510" cy="1494155"/>
            <wp:effectExtent l="0" t="0" r="2540" b="0"/>
            <wp:docPr id="1178169318" name="Picture 1" descr="A table with numbe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9318" name="Picture 1" descr="A table with numbers and text"/>
                    <pic:cNvPicPr>
                      <a:picLocks noChangeAspect="1"/>
                    </pic:cNvPicPr>
                  </pic:nvPicPr>
                  <pic:blipFill>
                    <a:blip r:embed="rId7"/>
                    <a:stretch>
                      <a:fillRect/>
                    </a:stretch>
                  </pic:blipFill>
                  <pic:spPr>
                    <a:xfrm>
                      <a:off x="0" y="0"/>
                      <a:ext cx="5731510" cy="1494155"/>
                    </a:xfrm>
                    <a:prstGeom prst="rect">
                      <a:avLst/>
                    </a:prstGeom>
                  </pic:spPr>
                </pic:pic>
              </a:graphicData>
            </a:graphic>
          </wp:inline>
        </w:drawing>
      </w:r>
    </w:p>
    <w:p w14:paraId="3E7602F1" w14:textId="5B8CF52C" w:rsidR="00ED47E6" w:rsidRDefault="00ED47E6" w:rsidP="00ED47E6">
      <w:pPr>
        <w:rPr>
          <w:rFonts w:ascii="Times New Roman" w:hAnsi="Times New Roman" w:cs="Times New Roman"/>
          <w:b/>
          <w:bCs/>
          <w:sz w:val="28"/>
          <w:szCs w:val="28"/>
        </w:rPr>
      </w:pPr>
      <w:r>
        <w:rPr>
          <w:rFonts w:ascii="Times New Roman" w:hAnsi="Times New Roman" w:cs="Times New Roman"/>
          <w:b/>
          <w:bCs/>
          <w:sz w:val="28"/>
          <w:szCs w:val="28"/>
        </w:rPr>
        <w:t>2. Exploratory Data Analysis</w:t>
      </w:r>
    </w:p>
    <w:p w14:paraId="72BD0F48" w14:textId="36016D41" w:rsidR="00ED47E6" w:rsidRPr="004F64BA" w:rsidRDefault="00ED47E6" w:rsidP="00ED47E6">
      <w:pPr>
        <w:rPr>
          <w:rFonts w:ascii="Times New Roman" w:hAnsi="Times New Roman" w:cs="Times New Roman"/>
          <w:b/>
          <w:bCs/>
          <w:sz w:val="28"/>
          <w:szCs w:val="28"/>
        </w:rPr>
      </w:pPr>
      <w:r>
        <w:rPr>
          <w:rFonts w:ascii="Times New Roman" w:hAnsi="Times New Roman" w:cs="Times New Roman"/>
          <w:b/>
          <w:bCs/>
          <w:sz w:val="28"/>
          <w:szCs w:val="28"/>
        </w:rPr>
        <w:t xml:space="preserve">   2.1 Count Plot:</w:t>
      </w:r>
    </w:p>
    <w:p w14:paraId="0D3384BF" w14:textId="141679F4" w:rsidR="00ED47E6" w:rsidRDefault="00ED47E6" w:rsidP="00ED47E6">
      <w:pPr>
        <w:rPr>
          <w:rFonts w:ascii="Times New Roman" w:hAnsi="Times New Roman" w:cs="Times New Roman"/>
          <w:sz w:val="28"/>
          <w:szCs w:val="28"/>
        </w:rPr>
      </w:pPr>
      <w:r w:rsidRPr="00ED47E6">
        <w:rPr>
          <w:rFonts w:ascii="Times New Roman" w:hAnsi="Times New Roman" w:cs="Times New Roman"/>
          <w:sz w:val="28"/>
          <w:szCs w:val="28"/>
        </w:rPr>
        <w:t>The visualization, generated through Seaborn's `countplot`, provides a succinct depiction of the water potability distribution in the dataset. As indicated by the plot, the count of non-potable water samples (labeled as 0) ranges approximately from 0 to 2000, whereas the count for potable water samples (labeled as 1) spans approximately from 0 to 1250. This visual representation offers valuable insights into the relative abundance of potable and non-potable water sample</w:t>
      </w:r>
      <w:r w:rsidR="004F64BA">
        <w:rPr>
          <w:rFonts w:ascii="Times New Roman" w:hAnsi="Times New Roman" w:cs="Times New Roman"/>
          <w:sz w:val="28"/>
          <w:szCs w:val="28"/>
        </w:rPr>
        <w:t>s.</w:t>
      </w:r>
    </w:p>
    <w:p w14:paraId="53CC8BFC" w14:textId="7EA2730B" w:rsidR="00ED47E6" w:rsidRDefault="00ED47E6" w:rsidP="005A465F">
      <w:pPr>
        <w:rPr>
          <w:rFonts w:asciiTheme="majorHAnsi" w:hAnsiTheme="majorHAnsi"/>
          <w:sz w:val="24"/>
          <w:szCs w:val="24"/>
        </w:rPr>
      </w:pPr>
      <w:r>
        <w:rPr>
          <w:noProof/>
        </w:rPr>
        <w:lastRenderedPageBreak/>
        <w:drawing>
          <wp:inline distT="0" distB="0" distL="0" distR="0" wp14:anchorId="39246C13" wp14:editId="77AB9AEB">
            <wp:extent cx="3934372" cy="2578100"/>
            <wp:effectExtent l="0" t="0" r="0" b="0"/>
            <wp:docPr id="923565980" name="Picture 1" descr="A graph with a blue and oran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65980" name="Picture 1" descr="A graph with a blue and orange rectangle&#10;&#10;Description automatically generated"/>
                    <pic:cNvPicPr>
                      <a:picLocks noChangeAspect="1"/>
                    </pic:cNvPicPr>
                  </pic:nvPicPr>
                  <pic:blipFill>
                    <a:blip r:embed="rId8"/>
                    <a:stretch>
                      <a:fillRect/>
                    </a:stretch>
                  </pic:blipFill>
                  <pic:spPr>
                    <a:xfrm>
                      <a:off x="0" y="0"/>
                      <a:ext cx="3957526" cy="2593272"/>
                    </a:xfrm>
                    <a:prstGeom prst="rect">
                      <a:avLst/>
                    </a:prstGeom>
                  </pic:spPr>
                </pic:pic>
              </a:graphicData>
            </a:graphic>
          </wp:inline>
        </w:drawing>
      </w:r>
    </w:p>
    <w:p w14:paraId="58025D12" w14:textId="2E0BE774" w:rsidR="004F64BA" w:rsidRDefault="004F64BA" w:rsidP="005A465F">
      <w:pPr>
        <w:rPr>
          <w:rFonts w:asciiTheme="majorHAnsi" w:hAnsiTheme="majorHAnsi"/>
          <w:b/>
          <w:bCs/>
          <w:sz w:val="24"/>
          <w:szCs w:val="24"/>
        </w:rPr>
      </w:pPr>
      <w:r>
        <w:rPr>
          <w:rFonts w:asciiTheme="majorHAnsi" w:hAnsiTheme="majorHAnsi"/>
          <w:b/>
          <w:bCs/>
          <w:sz w:val="24"/>
          <w:szCs w:val="24"/>
        </w:rPr>
        <w:t xml:space="preserve">  2.2 </w:t>
      </w:r>
      <w:r w:rsidRPr="004F64BA">
        <w:rPr>
          <w:rFonts w:asciiTheme="majorHAnsi" w:hAnsiTheme="majorHAnsi"/>
          <w:b/>
          <w:bCs/>
          <w:sz w:val="24"/>
          <w:szCs w:val="24"/>
        </w:rPr>
        <w:t xml:space="preserve"> </w:t>
      </w:r>
      <w:r>
        <w:rPr>
          <w:rFonts w:asciiTheme="majorHAnsi" w:hAnsiTheme="majorHAnsi"/>
          <w:b/>
          <w:bCs/>
          <w:sz w:val="24"/>
          <w:szCs w:val="24"/>
        </w:rPr>
        <w:t>H</w:t>
      </w:r>
      <w:r w:rsidRPr="004F64BA">
        <w:rPr>
          <w:rFonts w:asciiTheme="majorHAnsi" w:hAnsiTheme="majorHAnsi"/>
          <w:b/>
          <w:bCs/>
          <w:sz w:val="24"/>
          <w:szCs w:val="24"/>
        </w:rPr>
        <w:t>istograms</w:t>
      </w:r>
      <w:r>
        <w:rPr>
          <w:rFonts w:asciiTheme="majorHAnsi" w:hAnsiTheme="majorHAnsi"/>
          <w:b/>
          <w:bCs/>
          <w:sz w:val="24"/>
          <w:szCs w:val="24"/>
        </w:rPr>
        <w:t>:</w:t>
      </w:r>
    </w:p>
    <w:p w14:paraId="1E9F899D" w14:textId="28FA65FF" w:rsidR="004F64BA" w:rsidRDefault="004F64BA" w:rsidP="005A465F">
      <w:pPr>
        <w:rPr>
          <w:rFonts w:asciiTheme="majorHAnsi" w:hAnsiTheme="majorHAnsi"/>
          <w:sz w:val="24"/>
          <w:szCs w:val="24"/>
        </w:rPr>
      </w:pPr>
      <w:r w:rsidRPr="004F64BA">
        <w:rPr>
          <w:rFonts w:asciiTheme="majorHAnsi" w:hAnsiTheme="majorHAnsi"/>
          <w:sz w:val="24"/>
          <w:szCs w:val="24"/>
        </w:rPr>
        <w:t>The grid of subplots displays histograms for each numerical feature and the binary 'Potability' variable in the dataset. These histograms provide a concise visual summary of the frequency and distribution of values for each feature, aiding in the identification of patterns and outliers within the data.</w:t>
      </w:r>
    </w:p>
    <w:p w14:paraId="73AC68B5" w14:textId="5AFD67D9" w:rsidR="004F64BA" w:rsidRDefault="004F64BA" w:rsidP="005A465F">
      <w:pPr>
        <w:rPr>
          <w:rFonts w:asciiTheme="majorHAnsi" w:hAnsiTheme="majorHAnsi"/>
          <w:b/>
          <w:bCs/>
          <w:sz w:val="24"/>
          <w:szCs w:val="24"/>
        </w:rPr>
      </w:pPr>
      <w:r>
        <w:rPr>
          <w:noProof/>
        </w:rPr>
        <w:drawing>
          <wp:inline distT="0" distB="0" distL="0" distR="0" wp14:anchorId="4685D01D" wp14:editId="168DD209">
            <wp:extent cx="5731510" cy="3634740"/>
            <wp:effectExtent l="0" t="0" r="2540" b="3810"/>
            <wp:docPr id="1584539202" name="Picture 1" descr="A diagram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39202" name="Picture 1" descr="A diagram of different types of graphs&#10;&#10;Description automatically generated with medium confidence"/>
                    <pic:cNvPicPr>
                      <a:picLocks noChangeAspect="1"/>
                    </pic:cNvPicPr>
                  </pic:nvPicPr>
                  <pic:blipFill>
                    <a:blip r:embed="rId9"/>
                    <a:stretch>
                      <a:fillRect/>
                    </a:stretch>
                  </pic:blipFill>
                  <pic:spPr>
                    <a:xfrm>
                      <a:off x="0" y="0"/>
                      <a:ext cx="5731510" cy="3634740"/>
                    </a:xfrm>
                    <a:prstGeom prst="rect">
                      <a:avLst/>
                    </a:prstGeom>
                  </pic:spPr>
                </pic:pic>
              </a:graphicData>
            </a:graphic>
          </wp:inline>
        </w:drawing>
      </w:r>
    </w:p>
    <w:p w14:paraId="17A8D848" w14:textId="77777777" w:rsidR="0045070E" w:rsidRDefault="00386D07" w:rsidP="0045070E">
      <w:pPr>
        <w:rPr>
          <w:rFonts w:asciiTheme="majorHAnsi" w:hAnsiTheme="majorHAnsi"/>
          <w:b/>
          <w:bCs/>
          <w:sz w:val="24"/>
          <w:szCs w:val="24"/>
        </w:rPr>
      </w:pPr>
      <w:r>
        <w:rPr>
          <w:rFonts w:asciiTheme="majorHAnsi" w:hAnsiTheme="majorHAnsi"/>
          <w:b/>
          <w:bCs/>
          <w:sz w:val="24"/>
          <w:szCs w:val="24"/>
        </w:rPr>
        <w:t xml:space="preserve">  </w:t>
      </w:r>
    </w:p>
    <w:p w14:paraId="53BAC8B6" w14:textId="77777777" w:rsidR="0045070E" w:rsidRDefault="0045070E" w:rsidP="0045070E">
      <w:pPr>
        <w:rPr>
          <w:rFonts w:asciiTheme="majorHAnsi" w:hAnsiTheme="majorHAnsi"/>
          <w:b/>
          <w:bCs/>
          <w:sz w:val="24"/>
          <w:szCs w:val="24"/>
        </w:rPr>
      </w:pPr>
    </w:p>
    <w:p w14:paraId="705B3664" w14:textId="437DFF5F" w:rsidR="0045070E" w:rsidRPr="0045070E" w:rsidRDefault="00386D07" w:rsidP="0045070E">
      <w:pPr>
        <w:rPr>
          <w:rFonts w:asciiTheme="majorHAnsi" w:hAnsiTheme="majorHAnsi"/>
          <w:b/>
          <w:bCs/>
          <w:sz w:val="24"/>
          <w:szCs w:val="24"/>
        </w:rPr>
      </w:pPr>
      <w:r>
        <w:rPr>
          <w:rFonts w:asciiTheme="majorHAnsi" w:hAnsiTheme="majorHAnsi"/>
          <w:b/>
          <w:bCs/>
          <w:sz w:val="24"/>
          <w:szCs w:val="24"/>
        </w:rPr>
        <w:t xml:space="preserve">2.3 </w:t>
      </w:r>
      <w:r w:rsidR="0045070E" w:rsidRPr="0045070E">
        <w:rPr>
          <w:rFonts w:asciiTheme="majorHAnsi" w:hAnsiTheme="majorHAnsi"/>
          <w:b/>
          <w:bCs/>
          <w:sz w:val="24"/>
          <w:szCs w:val="24"/>
        </w:rPr>
        <w:t>Isolation of Non-Potable and Potable Water Subsets:</w:t>
      </w:r>
    </w:p>
    <w:p w14:paraId="29164E7A" w14:textId="7368CE26" w:rsidR="00386D07" w:rsidRDefault="0045070E" w:rsidP="0045070E">
      <w:pPr>
        <w:rPr>
          <w:rFonts w:asciiTheme="majorHAnsi" w:hAnsiTheme="majorHAnsi"/>
          <w:sz w:val="24"/>
          <w:szCs w:val="24"/>
        </w:rPr>
      </w:pPr>
      <w:r w:rsidRPr="0045070E">
        <w:rPr>
          <w:rFonts w:asciiTheme="majorHAnsi" w:hAnsiTheme="majorHAnsi"/>
          <w:sz w:val="24"/>
          <w:szCs w:val="24"/>
        </w:rPr>
        <w:t>Two subsets, 'NPWater' and 'PotableWater,' have been created through the application of logical filters on the main DataFrame ('df'). The 'NPWater' subset is formed by selecting rows where the 'Potability' column is assigned the value of 0, signifying non-potable water samples. Conversely, the 'PotableWater' subset includes rows where the 'Potability' column is assigned the value of 1, indicating potable water samples. These subsets serve as distinct datasets, allowing for targeted analysis and focused examination of water samples based on their potability classification.</w:t>
      </w:r>
    </w:p>
    <w:p w14:paraId="3110B153" w14:textId="0A120DB9" w:rsidR="0045070E" w:rsidRDefault="0045070E" w:rsidP="0045070E">
      <w:pPr>
        <w:rPr>
          <w:rFonts w:asciiTheme="majorHAnsi" w:hAnsiTheme="majorHAnsi"/>
          <w:sz w:val="24"/>
          <w:szCs w:val="24"/>
        </w:rPr>
      </w:pPr>
      <w:r>
        <w:rPr>
          <w:noProof/>
        </w:rPr>
        <w:drawing>
          <wp:inline distT="0" distB="0" distL="0" distR="0" wp14:anchorId="71A52ADA" wp14:editId="6869D352">
            <wp:extent cx="5731510" cy="2761615"/>
            <wp:effectExtent l="0" t="0" r="2540" b="635"/>
            <wp:docPr id="1717204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04032" name="Picture 1" descr="A screenshot of a computer&#10;&#10;Description automatically generated"/>
                    <pic:cNvPicPr>
                      <a:picLocks noChangeAspect="1"/>
                    </pic:cNvPicPr>
                  </pic:nvPicPr>
                  <pic:blipFill>
                    <a:blip r:embed="rId10"/>
                    <a:stretch>
                      <a:fillRect/>
                    </a:stretch>
                  </pic:blipFill>
                  <pic:spPr>
                    <a:xfrm>
                      <a:off x="0" y="0"/>
                      <a:ext cx="5731510" cy="2761615"/>
                    </a:xfrm>
                    <a:prstGeom prst="rect">
                      <a:avLst/>
                    </a:prstGeom>
                  </pic:spPr>
                </pic:pic>
              </a:graphicData>
            </a:graphic>
          </wp:inline>
        </w:drawing>
      </w:r>
    </w:p>
    <w:p w14:paraId="48D05220" w14:textId="29B90315" w:rsidR="0045070E" w:rsidRDefault="0045070E" w:rsidP="0045070E">
      <w:pPr>
        <w:rPr>
          <w:rFonts w:asciiTheme="majorHAnsi" w:hAnsiTheme="majorHAnsi"/>
          <w:sz w:val="24"/>
          <w:szCs w:val="24"/>
        </w:rPr>
      </w:pPr>
      <w:r>
        <w:rPr>
          <w:noProof/>
        </w:rPr>
        <w:drawing>
          <wp:inline distT="0" distB="0" distL="0" distR="0" wp14:anchorId="39B80516" wp14:editId="63A7E944">
            <wp:extent cx="5731510" cy="2761615"/>
            <wp:effectExtent l="0" t="0" r="2540" b="635"/>
            <wp:docPr id="1179278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78648" name="Picture 1" descr="A screenshot of a computer&#10;&#10;Description automatically generated"/>
                    <pic:cNvPicPr>
                      <a:picLocks noChangeAspect="1"/>
                    </pic:cNvPicPr>
                  </pic:nvPicPr>
                  <pic:blipFill>
                    <a:blip r:embed="rId11"/>
                    <a:stretch>
                      <a:fillRect/>
                    </a:stretch>
                  </pic:blipFill>
                  <pic:spPr>
                    <a:xfrm>
                      <a:off x="0" y="0"/>
                      <a:ext cx="5731510" cy="2761615"/>
                    </a:xfrm>
                    <a:prstGeom prst="rect">
                      <a:avLst/>
                    </a:prstGeom>
                  </pic:spPr>
                </pic:pic>
              </a:graphicData>
            </a:graphic>
          </wp:inline>
        </w:drawing>
      </w:r>
    </w:p>
    <w:p w14:paraId="486B3DC2" w14:textId="77777777" w:rsidR="0045070E" w:rsidRDefault="0045070E" w:rsidP="0045070E">
      <w:pPr>
        <w:rPr>
          <w:rFonts w:asciiTheme="majorHAnsi" w:hAnsiTheme="majorHAnsi"/>
          <w:b/>
          <w:bCs/>
          <w:sz w:val="24"/>
          <w:szCs w:val="24"/>
        </w:rPr>
      </w:pPr>
    </w:p>
    <w:p w14:paraId="4D185D2E" w14:textId="74A1302C" w:rsidR="0045070E" w:rsidRPr="0045070E" w:rsidRDefault="0045070E" w:rsidP="0045070E">
      <w:pPr>
        <w:rPr>
          <w:rFonts w:asciiTheme="majorHAnsi" w:hAnsiTheme="majorHAnsi"/>
          <w:b/>
          <w:bCs/>
          <w:sz w:val="24"/>
          <w:szCs w:val="24"/>
        </w:rPr>
      </w:pPr>
      <w:r w:rsidRPr="0045070E">
        <w:rPr>
          <w:rFonts w:asciiTheme="majorHAnsi" w:hAnsiTheme="majorHAnsi"/>
          <w:b/>
          <w:bCs/>
          <w:sz w:val="24"/>
          <w:szCs w:val="24"/>
        </w:rPr>
        <w:t>2.</w:t>
      </w:r>
      <w:r>
        <w:rPr>
          <w:rFonts w:asciiTheme="majorHAnsi" w:hAnsiTheme="majorHAnsi"/>
          <w:b/>
          <w:bCs/>
          <w:sz w:val="24"/>
          <w:szCs w:val="24"/>
        </w:rPr>
        <w:t>4</w:t>
      </w:r>
      <w:r w:rsidRPr="0045070E">
        <w:rPr>
          <w:rFonts w:asciiTheme="majorHAnsi" w:hAnsiTheme="majorHAnsi"/>
          <w:b/>
          <w:bCs/>
          <w:sz w:val="24"/>
          <w:szCs w:val="24"/>
        </w:rPr>
        <w:t xml:space="preserve"> </w:t>
      </w:r>
      <w:r w:rsidRPr="0045070E">
        <w:rPr>
          <w:rFonts w:asciiTheme="majorHAnsi" w:hAnsiTheme="majorHAnsi"/>
          <w:b/>
          <w:bCs/>
          <w:sz w:val="24"/>
          <w:szCs w:val="24"/>
        </w:rPr>
        <w:t>Histogram for Non-Potable Water Subset:</w:t>
      </w:r>
    </w:p>
    <w:p w14:paraId="42A80BD7" w14:textId="3ABB7D6F" w:rsidR="0045070E" w:rsidRDefault="0045070E" w:rsidP="0045070E">
      <w:pPr>
        <w:rPr>
          <w:rFonts w:asciiTheme="majorHAnsi" w:hAnsiTheme="majorHAnsi"/>
          <w:sz w:val="24"/>
          <w:szCs w:val="24"/>
        </w:rPr>
      </w:pPr>
      <w:r w:rsidRPr="0045070E">
        <w:rPr>
          <w:rFonts w:asciiTheme="majorHAnsi" w:hAnsiTheme="majorHAnsi"/>
          <w:sz w:val="24"/>
          <w:szCs w:val="24"/>
        </w:rPr>
        <w:t>The code generates histograms for each numerical feature in the 'NPWater' subset, providing a visual representation of the distribution of values for non-potable water samples. This visualization aids in understanding the spread and concentration of various water quality parameters within the subset.</w:t>
      </w:r>
    </w:p>
    <w:p w14:paraId="258C1DB6" w14:textId="5CA4E5BC" w:rsidR="0045070E" w:rsidRDefault="0045070E" w:rsidP="0045070E">
      <w:pPr>
        <w:rPr>
          <w:rFonts w:asciiTheme="majorHAnsi" w:hAnsiTheme="majorHAnsi"/>
          <w:sz w:val="24"/>
          <w:szCs w:val="24"/>
        </w:rPr>
      </w:pPr>
      <w:r w:rsidRPr="006149A3">
        <w:rPr>
          <w:noProof/>
        </w:rPr>
        <w:drawing>
          <wp:inline distT="0" distB="0" distL="0" distR="0" wp14:anchorId="3D0E5329" wp14:editId="69991B04">
            <wp:extent cx="5731510" cy="3856990"/>
            <wp:effectExtent l="0" t="0" r="2540" b="0"/>
            <wp:docPr id="483516480"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16480" name="Picture 1" descr="A group of blue and white graphs&#10;&#10;Description automatically generated"/>
                    <pic:cNvPicPr/>
                  </pic:nvPicPr>
                  <pic:blipFill>
                    <a:blip r:embed="rId12"/>
                    <a:stretch>
                      <a:fillRect/>
                    </a:stretch>
                  </pic:blipFill>
                  <pic:spPr>
                    <a:xfrm>
                      <a:off x="0" y="0"/>
                      <a:ext cx="5731510" cy="3856990"/>
                    </a:xfrm>
                    <a:prstGeom prst="rect">
                      <a:avLst/>
                    </a:prstGeom>
                  </pic:spPr>
                </pic:pic>
              </a:graphicData>
            </a:graphic>
          </wp:inline>
        </w:drawing>
      </w:r>
    </w:p>
    <w:p w14:paraId="2CA8E67E" w14:textId="5F5C05EC" w:rsidR="0045070E" w:rsidRPr="0045070E" w:rsidRDefault="0045070E" w:rsidP="0045070E">
      <w:pPr>
        <w:rPr>
          <w:rFonts w:asciiTheme="majorHAnsi" w:hAnsiTheme="majorHAnsi"/>
          <w:b/>
          <w:bCs/>
          <w:sz w:val="24"/>
          <w:szCs w:val="24"/>
        </w:rPr>
      </w:pPr>
      <w:r w:rsidRPr="0045070E">
        <w:rPr>
          <w:rFonts w:asciiTheme="majorHAnsi" w:hAnsiTheme="majorHAnsi"/>
          <w:b/>
          <w:bCs/>
          <w:sz w:val="24"/>
          <w:szCs w:val="24"/>
        </w:rPr>
        <w:t xml:space="preserve">2.5 </w:t>
      </w:r>
      <w:r w:rsidRPr="0045070E">
        <w:rPr>
          <w:rFonts w:asciiTheme="majorHAnsi" w:hAnsiTheme="majorHAnsi"/>
          <w:b/>
          <w:bCs/>
          <w:sz w:val="24"/>
          <w:szCs w:val="24"/>
        </w:rPr>
        <w:t>Histogram for Potable Water Subset:</w:t>
      </w:r>
    </w:p>
    <w:p w14:paraId="2C0CE121" w14:textId="669F3322" w:rsidR="0045070E" w:rsidRDefault="0045070E" w:rsidP="0045070E">
      <w:pPr>
        <w:rPr>
          <w:rFonts w:asciiTheme="majorHAnsi" w:hAnsiTheme="majorHAnsi"/>
          <w:sz w:val="24"/>
          <w:szCs w:val="24"/>
        </w:rPr>
      </w:pPr>
      <w:r w:rsidRPr="0045070E">
        <w:rPr>
          <w:rFonts w:asciiTheme="majorHAnsi" w:hAnsiTheme="majorHAnsi"/>
          <w:sz w:val="24"/>
          <w:szCs w:val="24"/>
        </w:rPr>
        <w:t>This code generates histograms for each numerical feature in the 'PotableWater' subset, offering a visual summary of the distribution of values for potable water samples. The histograms provide insights into the spread and concentration of different water quality parameters within the subset.</w:t>
      </w:r>
    </w:p>
    <w:p w14:paraId="57BAC19C" w14:textId="32A25AF5" w:rsidR="0045070E" w:rsidRDefault="0045070E" w:rsidP="0045070E">
      <w:pPr>
        <w:rPr>
          <w:rFonts w:asciiTheme="majorHAnsi" w:hAnsiTheme="majorHAnsi"/>
          <w:sz w:val="24"/>
          <w:szCs w:val="24"/>
        </w:rPr>
      </w:pPr>
      <w:r w:rsidRPr="006149A3">
        <w:rPr>
          <w:noProof/>
        </w:rPr>
        <w:lastRenderedPageBreak/>
        <w:drawing>
          <wp:inline distT="0" distB="0" distL="0" distR="0" wp14:anchorId="19884851" wp14:editId="35D4FC4D">
            <wp:extent cx="5731510" cy="3856990"/>
            <wp:effectExtent l="0" t="0" r="2540" b="0"/>
            <wp:docPr id="849639068" name="Picture 849639068"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16480" name="Picture 1" descr="A group of blue and white graphs&#10;&#10;Description automatically generated"/>
                    <pic:cNvPicPr/>
                  </pic:nvPicPr>
                  <pic:blipFill>
                    <a:blip r:embed="rId12"/>
                    <a:stretch>
                      <a:fillRect/>
                    </a:stretch>
                  </pic:blipFill>
                  <pic:spPr>
                    <a:xfrm>
                      <a:off x="0" y="0"/>
                      <a:ext cx="5731510" cy="3856990"/>
                    </a:xfrm>
                    <a:prstGeom prst="rect">
                      <a:avLst/>
                    </a:prstGeom>
                  </pic:spPr>
                </pic:pic>
              </a:graphicData>
            </a:graphic>
          </wp:inline>
        </w:drawing>
      </w:r>
    </w:p>
    <w:p w14:paraId="03A86682" w14:textId="77777777" w:rsidR="0045070E" w:rsidRDefault="0045070E" w:rsidP="0045070E">
      <w:pPr>
        <w:rPr>
          <w:rFonts w:asciiTheme="majorHAnsi" w:hAnsiTheme="majorHAnsi"/>
          <w:sz w:val="24"/>
          <w:szCs w:val="24"/>
        </w:rPr>
      </w:pPr>
    </w:p>
    <w:p w14:paraId="7132B0D6" w14:textId="77777777" w:rsidR="0045070E" w:rsidRDefault="0045070E" w:rsidP="0045070E">
      <w:pPr>
        <w:pStyle w:val="ListParagraph"/>
        <w:ind w:left="0"/>
        <w:rPr>
          <w:rFonts w:ascii="Times New Roman" w:hAnsi="Times New Roman" w:cs="Times New Roman"/>
          <w:b/>
          <w:bCs/>
          <w:sz w:val="24"/>
          <w:szCs w:val="24"/>
        </w:rPr>
      </w:pPr>
      <w:r w:rsidRPr="0045070E">
        <w:rPr>
          <w:rFonts w:ascii="Times New Roman" w:hAnsi="Times New Roman" w:cs="Times New Roman"/>
          <w:b/>
          <w:bCs/>
          <w:sz w:val="24"/>
          <w:szCs w:val="24"/>
        </w:rPr>
        <w:t>3.Regression Model</w:t>
      </w:r>
      <w:r>
        <w:rPr>
          <w:rFonts w:ascii="Times New Roman" w:hAnsi="Times New Roman" w:cs="Times New Roman"/>
          <w:b/>
          <w:bCs/>
          <w:sz w:val="24"/>
          <w:szCs w:val="24"/>
        </w:rPr>
        <w:t>:</w:t>
      </w:r>
    </w:p>
    <w:p w14:paraId="497704D7" w14:textId="13C0DC27" w:rsidR="0045070E" w:rsidRPr="0045070E" w:rsidRDefault="0045070E" w:rsidP="0045070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3.1 </w:t>
      </w:r>
      <w:r w:rsidRPr="0045070E">
        <w:rPr>
          <w:rFonts w:ascii="Times New Roman" w:hAnsi="Times New Roman" w:cs="Times New Roman"/>
          <w:b/>
          <w:bCs/>
          <w:sz w:val="24"/>
          <w:szCs w:val="24"/>
        </w:rPr>
        <w:t>Train-Test Data Split:</w:t>
      </w:r>
    </w:p>
    <w:p w14:paraId="76019860" w14:textId="77777777" w:rsidR="0045070E" w:rsidRPr="0045070E" w:rsidRDefault="0045070E" w:rsidP="0045070E">
      <w:pPr>
        <w:pStyle w:val="ListParagraph"/>
        <w:rPr>
          <w:rFonts w:ascii="Times New Roman" w:hAnsi="Times New Roman" w:cs="Times New Roman"/>
          <w:b/>
          <w:bCs/>
          <w:sz w:val="24"/>
          <w:szCs w:val="24"/>
        </w:rPr>
      </w:pPr>
    </w:p>
    <w:p w14:paraId="3A0CCE1A" w14:textId="77777777" w:rsidR="00686987" w:rsidRDefault="0045070E" w:rsidP="00686987">
      <w:pPr>
        <w:pStyle w:val="ListParagraph"/>
        <w:ind w:left="0"/>
        <w:rPr>
          <w:rFonts w:ascii="Times New Roman" w:hAnsi="Times New Roman" w:cs="Times New Roman"/>
          <w:sz w:val="24"/>
          <w:szCs w:val="24"/>
        </w:rPr>
      </w:pPr>
      <w:r w:rsidRPr="0045070E">
        <w:rPr>
          <w:rFonts w:ascii="Times New Roman" w:hAnsi="Times New Roman" w:cs="Times New Roman"/>
          <w:sz w:val="24"/>
          <w:szCs w:val="24"/>
        </w:rPr>
        <w:t>The code employs the `train_test_split` function to partition the dataset into training and testing sets. Features (`x`) and the corresponding target variable (`y`) are divided into `x_train`, `x_test`, `y_train`, and `y_test`. With a specified test size of 20% and a fixed random seed of 42, this split facilitates model evaluation on an independent dataset for robust performance assessment.</w:t>
      </w:r>
    </w:p>
    <w:p w14:paraId="4B84F9FF" w14:textId="77777777" w:rsidR="00686987" w:rsidRDefault="00686987" w:rsidP="0068698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14:paraId="2C4EF3AB" w14:textId="096C847F" w:rsidR="00686987" w:rsidRPr="00686987" w:rsidRDefault="00686987" w:rsidP="00686987">
      <w:pPr>
        <w:pStyle w:val="ListParagraph"/>
        <w:ind w:left="0"/>
        <w:rPr>
          <w:rFonts w:ascii="Times New Roman" w:hAnsi="Times New Roman" w:cs="Times New Roman"/>
          <w:b/>
          <w:bCs/>
          <w:sz w:val="24"/>
          <w:szCs w:val="24"/>
        </w:rPr>
      </w:pPr>
      <w:r w:rsidRPr="00686987">
        <w:rPr>
          <w:rFonts w:ascii="Times New Roman" w:hAnsi="Times New Roman" w:cs="Times New Roman"/>
          <w:b/>
          <w:bCs/>
          <w:sz w:val="24"/>
          <w:szCs w:val="24"/>
        </w:rPr>
        <w:t xml:space="preserve">      3.2 </w:t>
      </w:r>
      <w:r w:rsidRPr="00686987">
        <w:rPr>
          <w:rFonts w:ascii="Times New Roman" w:hAnsi="Times New Roman" w:cs="Times New Roman"/>
          <w:b/>
          <w:bCs/>
          <w:sz w:val="24"/>
          <w:szCs w:val="24"/>
        </w:rPr>
        <w:t>Feature Binning for Categorical Representation:</w:t>
      </w:r>
    </w:p>
    <w:p w14:paraId="6BE6A7B5" w14:textId="77777777" w:rsidR="00686987" w:rsidRPr="00686987" w:rsidRDefault="00686987" w:rsidP="00686987">
      <w:pPr>
        <w:pStyle w:val="ListParagraph"/>
        <w:rPr>
          <w:rFonts w:ascii="Times New Roman" w:hAnsi="Times New Roman" w:cs="Times New Roman"/>
          <w:sz w:val="24"/>
          <w:szCs w:val="24"/>
        </w:rPr>
      </w:pPr>
    </w:p>
    <w:p w14:paraId="3FBBBC01" w14:textId="0ABCBAA0" w:rsidR="00686987" w:rsidRDefault="00686987" w:rsidP="00686987">
      <w:pPr>
        <w:pStyle w:val="ListParagraph"/>
        <w:ind w:left="0"/>
        <w:rPr>
          <w:rFonts w:ascii="Times New Roman" w:hAnsi="Times New Roman" w:cs="Times New Roman"/>
          <w:sz w:val="24"/>
          <w:szCs w:val="24"/>
        </w:rPr>
      </w:pPr>
      <w:r w:rsidRPr="00686987">
        <w:rPr>
          <w:rFonts w:ascii="Times New Roman" w:hAnsi="Times New Roman" w:cs="Times New Roman"/>
          <w:sz w:val="24"/>
          <w:szCs w:val="24"/>
        </w:rPr>
        <w:t>The code snippet transforms numerical features in the 'newData' DataFrame, including 'Solids,' 'Chloramines,' 'Sulfate,' 'Conductivity,' 'Organic_carbon,' 'Trihalomethanes,' and 'Turbidity,' into categorical representations by applying binning. Binning is achieved by defining bins based on the minimum and maximum values of each feature, and categorizing data points into 'Low,' 'Medium,' or 'High' labels. This categorical representation enables a more intuitive understanding of the distribution and impact of these water quality parameters, serving as a pre-processing step for subsequent analyses or modeling.</w:t>
      </w:r>
    </w:p>
    <w:p w14:paraId="524ABF7D" w14:textId="18A0F4F4" w:rsidR="00686987" w:rsidRDefault="00686987" w:rsidP="00686987">
      <w:pPr>
        <w:pStyle w:val="ListParagraph"/>
        <w:ind w:left="0"/>
        <w:rPr>
          <w:rFonts w:ascii="Times New Roman" w:hAnsi="Times New Roman" w:cs="Times New Roman"/>
          <w:sz w:val="24"/>
          <w:szCs w:val="24"/>
        </w:rPr>
      </w:pPr>
      <w:r w:rsidRPr="006149A3">
        <w:rPr>
          <w:noProof/>
        </w:rPr>
        <w:lastRenderedPageBreak/>
        <w:drawing>
          <wp:inline distT="0" distB="0" distL="0" distR="0" wp14:anchorId="71E2069C" wp14:editId="0500A3D2">
            <wp:extent cx="5437834" cy="1388076"/>
            <wp:effectExtent l="0" t="0" r="0" b="0"/>
            <wp:docPr id="63064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4252" name="Picture 1" descr="A screenshot of a computer&#10;&#10;Description automatically generated"/>
                    <pic:cNvPicPr/>
                  </pic:nvPicPr>
                  <pic:blipFill>
                    <a:blip r:embed="rId13"/>
                    <a:stretch>
                      <a:fillRect/>
                    </a:stretch>
                  </pic:blipFill>
                  <pic:spPr>
                    <a:xfrm>
                      <a:off x="0" y="0"/>
                      <a:ext cx="5464724" cy="1394940"/>
                    </a:xfrm>
                    <a:prstGeom prst="rect">
                      <a:avLst/>
                    </a:prstGeom>
                  </pic:spPr>
                </pic:pic>
              </a:graphicData>
            </a:graphic>
          </wp:inline>
        </w:drawing>
      </w:r>
    </w:p>
    <w:p w14:paraId="741D6EE9" w14:textId="77777777" w:rsidR="00686987" w:rsidRDefault="00686987" w:rsidP="00686987">
      <w:pPr>
        <w:pStyle w:val="ListParagraph"/>
        <w:ind w:left="0"/>
        <w:rPr>
          <w:rFonts w:ascii="Times New Roman" w:hAnsi="Times New Roman" w:cs="Times New Roman"/>
          <w:sz w:val="24"/>
          <w:szCs w:val="24"/>
        </w:rPr>
      </w:pPr>
    </w:p>
    <w:p w14:paraId="74382C59" w14:textId="1D0BC15D" w:rsidR="00686987" w:rsidRPr="00686987" w:rsidRDefault="00686987" w:rsidP="0068698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3.3 </w:t>
      </w:r>
      <w:r w:rsidRPr="00686987">
        <w:rPr>
          <w:rFonts w:ascii="Times New Roman" w:hAnsi="Times New Roman" w:cs="Times New Roman"/>
          <w:b/>
          <w:bCs/>
          <w:sz w:val="24"/>
          <w:szCs w:val="24"/>
        </w:rPr>
        <w:t>Model Comparison Using PyCaret:</w:t>
      </w:r>
    </w:p>
    <w:p w14:paraId="2A0A4FEA" w14:textId="77777777" w:rsidR="00686987" w:rsidRPr="00686987" w:rsidRDefault="00686987" w:rsidP="00686987">
      <w:pPr>
        <w:pStyle w:val="ListParagraph"/>
        <w:rPr>
          <w:rFonts w:ascii="Times New Roman" w:hAnsi="Times New Roman" w:cs="Times New Roman"/>
          <w:b/>
          <w:bCs/>
          <w:sz w:val="24"/>
          <w:szCs w:val="24"/>
        </w:rPr>
      </w:pPr>
    </w:p>
    <w:p w14:paraId="07A0292C" w14:textId="68A887F7" w:rsidR="0045070E" w:rsidRDefault="00686987" w:rsidP="00686987">
      <w:pPr>
        <w:pStyle w:val="ListParagraph"/>
        <w:ind w:left="0"/>
        <w:rPr>
          <w:rFonts w:ascii="Times New Roman" w:hAnsi="Times New Roman" w:cs="Times New Roman"/>
          <w:sz w:val="24"/>
          <w:szCs w:val="24"/>
        </w:rPr>
      </w:pPr>
      <w:r w:rsidRPr="00686987">
        <w:rPr>
          <w:rFonts w:ascii="Times New Roman" w:hAnsi="Times New Roman" w:cs="Times New Roman"/>
          <w:sz w:val="24"/>
          <w:szCs w:val="24"/>
        </w:rPr>
        <w:t>The code leverages PyCaret's `compare_models` function to facilitate the comparison of multiple machine learning models. By calling `compare_models()`, PyCaret automates the process of training and evaluating various classification algorithms on the provided dataset. This step is instrumental in identifying promising models based on performance metrics, allowing for an informed selection of the most suitable algorithm for the water potability prediction task.</w:t>
      </w:r>
    </w:p>
    <w:p w14:paraId="22B6FE8D" w14:textId="512332F6" w:rsidR="00134CED" w:rsidRDefault="00686987" w:rsidP="00134CED">
      <w:pPr>
        <w:pStyle w:val="ListParagraph"/>
        <w:ind w:left="0"/>
        <w:rPr>
          <w:rFonts w:asciiTheme="majorHAnsi" w:hAnsiTheme="majorHAnsi"/>
          <w:sz w:val="24"/>
          <w:szCs w:val="24"/>
        </w:rPr>
      </w:pPr>
      <w:r w:rsidRPr="005B44B8">
        <w:rPr>
          <w:noProof/>
        </w:rPr>
        <w:drawing>
          <wp:inline distT="0" distB="0" distL="0" distR="0" wp14:anchorId="28FA5260" wp14:editId="5167709F">
            <wp:extent cx="5352911" cy="3148527"/>
            <wp:effectExtent l="0" t="0" r="0" b="0"/>
            <wp:docPr id="2734465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6519" name="Picture 1" descr="A screenshot of a computer screen&#10;&#10;Description automatically generated"/>
                    <pic:cNvPicPr/>
                  </pic:nvPicPr>
                  <pic:blipFill>
                    <a:blip r:embed="rId14"/>
                    <a:stretch>
                      <a:fillRect/>
                    </a:stretch>
                  </pic:blipFill>
                  <pic:spPr>
                    <a:xfrm>
                      <a:off x="0" y="0"/>
                      <a:ext cx="5368885" cy="3157923"/>
                    </a:xfrm>
                    <a:prstGeom prst="rect">
                      <a:avLst/>
                    </a:prstGeom>
                  </pic:spPr>
                </pic:pic>
              </a:graphicData>
            </a:graphic>
          </wp:inline>
        </w:drawing>
      </w:r>
      <w:r w:rsidR="00134CED">
        <w:rPr>
          <w:rFonts w:asciiTheme="majorHAnsi" w:hAnsiTheme="majorHAnsi"/>
          <w:sz w:val="24"/>
          <w:szCs w:val="24"/>
        </w:rPr>
        <w:t xml:space="preserve">     </w:t>
      </w:r>
    </w:p>
    <w:p w14:paraId="559DDE0A" w14:textId="7A0E037C" w:rsidR="00C27B80" w:rsidRDefault="00847160" w:rsidP="00C27B80">
      <w:pPr>
        <w:pStyle w:val="ListParagraph"/>
        <w:ind w:left="0"/>
        <w:rPr>
          <w:rFonts w:asciiTheme="majorHAnsi" w:hAnsiTheme="majorHAnsi"/>
          <w:sz w:val="24"/>
          <w:szCs w:val="24"/>
        </w:rPr>
      </w:pPr>
      <w:r>
        <w:rPr>
          <w:rFonts w:asciiTheme="majorHAnsi" w:hAnsiTheme="majorHAnsi"/>
          <w:sz w:val="24"/>
          <w:szCs w:val="24"/>
        </w:rPr>
        <w:t>Summarizing, the above parameters can be represented in a tabular format as follows</w:t>
      </w:r>
      <w:r w:rsidR="00C27B80">
        <w:rPr>
          <w:rFonts w:asciiTheme="majorHAnsi" w:hAnsiTheme="majorHAnsi"/>
          <w:sz w:val="24"/>
          <w:szCs w:val="24"/>
        </w:rPr>
        <w:t>:</w:t>
      </w:r>
    </w:p>
    <w:p w14:paraId="1218C3E2" w14:textId="12292889" w:rsidR="00C27B80" w:rsidRPr="00C27B80" w:rsidRDefault="00C27B80" w:rsidP="00C27B80">
      <w:pPr>
        <w:pStyle w:val="ListParagraph"/>
        <w:ind w:left="0"/>
        <w:rPr>
          <w:rFonts w:asciiTheme="majorHAnsi" w:hAnsiTheme="majorHAnsi"/>
          <w:sz w:val="24"/>
          <w:szCs w:val="24"/>
        </w:rPr>
      </w:pPr>
      <w:r>
        <w:rPr>
          <w:rFonts w:asciiTheme="majorHAnsi" w:hAnsiTheme="majorHAnsi"/>
          <w:sz w:val="24"/>
          <w:szCs w:val="24"/>
        </w:rPr>
        <w:t xml:space="preserve">The </w:t>
      </w:r>
      <w:r w:rsidRPr="00C27B80">
        <w:rPr>
          <w:rFonts w:asciiTheme="majorHAnsi" w:hAnsiTheme="majorHAnsi"/>
          <w:sz w:val="24"/>
          <w:szCs w:val="24"/>
        </w:rPr>
        <w:t>Evaluation Metric</w:t>
      </w:r>
      <w:r>
        <w:rPr>
          <w:rFonts w:asciiTheme="majorHAnsi" w:hAnsiTheme="majorHAnsi"/>
          <w:sz w:val="24"/>
          <w:szCs w:val="24"/>
        </w:rPr>
        <w:t>s are:</w:t>
      </w:r>
    </w:p>
    <w:p w14:paraId="5B1F7E61" w14:textId="77777777" w:rsidR="00C27B80" w:rsidRPr="00C27B80" w:rsidRDefault="00C27B80" w:rsidP="00C27B80">
      <w:pPr>
        <w:pStyle w:val="ListParagraph"/>
        <w:rPr>
          <w:rFonts w:asciiTheme="majorHAnsi" w:hAnsiTheme="majorHAnsi"/>
          <w:sz w:val="24"/>
          <w:szCs w:val="24"/>
        </w:rPr>
      </w:pPr>
      <w:r w:rsidRPr="00C27B80">
        <w:rPr>
          <w:rFonts w:asciiTheme="majorHAnsi" w:hAnsiTheme="majorHAnsi"/>
          <w:b/>
          <w:bCs/>
          <w:sz w:val="24"/>
          <w:szCs w:val="24"/>
        </w:rPr>
        <w:t>Accuracy:</w:t>
      </w:r>
      <w:r w:rsidRPr="00C27B80">
        <w:rPr>
          <w:rFonts w:asciiTheme="majorHAnsi" w:hAnsiTheme="majorHAnsi"/>
          <w:sz w:val="24"/>
          <w:szCs w:val="24"/>
        </w:rPr>
        <w:t xml:space="preserve"> The ratio of correctly predicted instances to the total instances.</w:t>
      </w:r>
    </w:p>
    <w:p w14:paraId="624041CD" w14:textId="77777777" w:rsidR="00C27B80" w:rsidRPr="00C27B80" w:rsidRDefault="00C27B80" w:rsidP="00C27B80">
      <w:pPr>
        <w:pStyle w:val="ListParagraph"/>
        <w:rPr>
          <w:rFonts w:asciiTheme="majorHAnsi" w:hAnsiTheme="majorHAnsi"/>
          <w:sz w:val="24"/>
          <w:szCs w:val="24"/>
        </w:rPr>
      </w:pPr>
      <w:r w:rsidRPr="00C27B80">
        <w:rPr>
          <w:rFonts w:asciiTheme="majorHAnsi" w:hAnsiTheme="majorHAnsi"/>
          <w:b/>
          <w:bCs/>
          <w:sz w:val="24"/>
          <w:szCs w:val="24"/>
        </w:rPr>
        <w:t>AUC (Area Under the Curve):</w:t>
      </w:r>
      <w:r w:rsidRPr="00C27B80">
        <w:rPr>
          <w:rFonts w:asciiTheme="majorHAnsi" w:hAnsiTheme="majorHAnsi"/>
          <w:sz w:val="24"/>
          <w:szCs w:val="24"/>
        </w:rPr>
        <w:t xml:space="preserve"> The area under the Receiver Operating Characteristic (ROC) curve, which measures the model's ability to distinguish between classes.</w:t>
      </w:r>
    </w:p>
    <w:p w14:paraId="56294B42" w14:textId="77777777" w:rsidR="00C27B80" w:rsidRPr="00C27B80" w:rsidRDefault="00C27B80" w:rsidP="00C27B80">
      <w:pPr>
        <w:pStyle w:val="ListParagraph"/>
        <w:rPr>
          <w:rFonts w:asciiTheme="majorHAnsi" w:hAnsiTheme="majorHAnsi"/>
          <w:sz w:val="24"/>
          <w:szCs w:val="24"/>
        </w:rPr>
      </w:pPr>
      <w:r w:rsidRPr="00C27B80">
        <w:rPr>
          <w:rFonts w:asciiTheme="majorHAnsi" w:hAnsiTheme="majorHAnsi"/>
          <w:b/>
          <w:bCs/>
          <w:sz w:val="24"/>
          <w:szCs w:val="24"/>
        </w:rPr>
        <w:t>Recall:</w:t>
      </w:r>
      <w:r w:rsidRPr="00C27B80">
        <w:rPr>
          <w:rFonts w:asciiTheme="majorHAnsi" w:hAnsiTheme="majorHAnsi"/>
          <w:sz w:val="24"/>
          <w:szCs w:val="24"/>
        </w:rPr>
        <w:t xml:space="preserve"> The proportion of actual positive instances correctly predicted by the model.</w:t>
      </w:r>
    </w:p>
    <w:p w14:paraId="7C704E49" w14:textId="77777777" w:rsidR="00C27B80" w:rsidRDefault="00C27B80" w:rsidP="00C27B80">
      <w:pPr>
        <w:pStyle w:val="ListParagraph"/>
        <w:rPr>
          <w:rFonts w:asciiTheme="majorHAnsi" w:hAnsiTheme="majorHAnsi"/>
          <w:sz w:val="24"/>
          <w:szCs w:val="24"/>
        </w:rPr>
      </w:pPr>
      <w:r w:rsidRPr="00C27B80">
        <w:rPr>
          <w:rFonts w:asciiTheme="majorHAnsi" w:hAnsiTheme="majorHAnsi"/>
          <w:b/>
          <w:bCs/>
          <w:sz w:val="24"/>
          <w:szCs w:val="24"/>
        </w:rPr>
        <w:t>Precision:</w:t>
      </w:r>
      <w:r w:rsidRPr="00C27B80">
        <w:rPr>
          <w:rFonts w:asciiTheme="majorHAnsi" w:hAnsiTheme="majorHAnsi"/>
          <w:sz w:val="24"/>
          <w:szCs w:val="24"/>
        </w:rPr>
        <w:t xml:space="preserve"> The ratio of correctly predicted positive observations to the total predicted positives.</w:t>
      </w:r>
    </w:p>
    <w:p w14:paraId="6A1BCE15" w14:textId="65AB6C8D" w:rsidR="00847160" w:rsidRDefault="00C27B80" w:rsidP="00C27B80">
      <w:pPr>
        <w:pStyle w:val="ListParagraph"/>
        <w:rPr>
          <w:rFonts w:asciiTheme="majorHAnsi" w:hAnsiTheme="majorHAnsi"/>
          <w:sz w:val="24"/>
          <w:szCs w:val="24"/>
        </w:rPr>
      </w:pPr>
      <w:r w:rsidRPr="00C27B80">
        <w:rPr>
          <w:rFonts w:asciiTheme="majorHAnsi" w:hAnsiTheme="majorHAnsi"/>
          <w:b/>
          <w:bCs/>
          <w:sz w:val="24"/>
          <w:szCs w:val="24"/>
        </w:rPr>
        <w:t>F1 Score:</w:t>
      </w:r>
      <w:r w:rsidRPr="00C27B80">
        <w:rPr>
          <w:rFonts w:asciiTheme="majorHAnsi" w:hAnsiTheme="majorHAnsi"/>
          <w:sz w:val="24"/>
          <w:szCs w:val="24"/>
        </w:rPr>
        <w:t xml:space="preserve"> The harmonic mean of precision and recall, providing a balance between the two metrics.</w:t>
      </w:r>
    </w:p>
    <w:p w14:paraId="5BFA8880" w14:textId="77777777" w:rsidR="00847160" w:rsidRDefault="00847160" w:rsidP="00134CED">
      <w:pPr>
        <w:pStyle w:val="ListParagraph"/>
        <w:ind w:left="0"/>
        <w:rPr>
          <w:rFonts w:asciiTheme="majorHAnsi" w:hAnsiTheme="majorHAnsi"/>
          <w:sz w:val="24"/>
          <w:szCs w:val="24"/>
        </w:rPr>
      </w:pPr>
    </w:p>
    <w:p w14:paraId="609BA226" w14:textId="77777777" w:rsidR="00847160" w:rsidRDefault="00847160" w:rsidP="00134CED">
      <w:pPr>
        <w:pStyle w:val="ListParagraph"/>
        <w:ind w:left="0"/>
        <w:rPr>
          <w:rFonts w:asciiTheme="majorHAnsi" w:hAnsiTheme="majorHAnsi"/>
          <w:sz w:val="24"/>
          <w:szCs w:val="24"/>
        </w:rPr>
      </w:pPr>
    </w:p>
    <w:p w14:paraId="551305C7" w14:textId="77777777" w:rsidR="00847160" w:rsidRDefault="00847160" w:rsidP="00134CED">
      <w:pPr>
        <w:pStyle w:val="ListParagraph"/>
        <w:ind w:left="0"/>
        <w:rPr>
          <w:rFonts w:asciiTheme="majorHAnsi" w:hAnsiTheme="majorHAnsi"/>
          <w:sz w:val="24"/>
          <w:szCs w:val="24"/>
        </w:rPr>
      </w:pPr>
    </w:p>
    <w:p w14:paraId="6343F5CB" w14:textId="77777777" w:rsidR="00847160" w:rsidRDefault="00847160" w:rsidP="00134CED">
      <w:pPr>
        <w:pStyle w:val="ListParagraph"/>
        <w:ind w:left="0"/>
        <w:rPr>
          <w:rFonts w:asciiTheme="majorHAnsi" w:hAnsiTheme="majorHAnsi"/>
          <w:sz w:val="24"/>
          <w:szCs w:val="24"/>
        </w:rPr>
      </w:pPr>
    </w:p>
    <w:p w14:paraId="516C0B17" w14:textId="77777777" w:rsidR="00847160" w:rsidRDefault="00847160" w:rsidP="00134CED">
      <w:pPr>
        <w:pStyle w:val="ListParagraph"/>
        <w:ind w:left="0"/>
        <w:rPr>
          <w:rFonts w:asciiTheme="majorHAnsi" w:hAnsiTheme="majorHAnsi"/>
          <w:sz w:val="24"/>
          <w:szCs w:val="24"/>
        </w:rPr>
      </w:pPr>
    </w:p>
    <w:p w14:paraId="4194D656" w14:textId="77777777" w:rsidR="00847160" w:rsidRDefault="00847160" w:rsidP="00134CED">
      <w:pPr>
        <w:pStyle w:val="ListParagraph"/>
        <w:ind w:left="0"/>
        <w:rPr>
          <w:rFonts w:asciiTheme="majorHAnsi" w:hAnsiTheme="majorHAnsi"/>
          <w:sz w:val="24"/>
          <w:szCs w:val="24"/>
        </w:rPr>
      </w:pPr>
    </w:p>
    <w:tbl>
      <w:tblPr>
        <w:tblStyle w:val="TableGrid"/>
        <w:tblW w:w="0" w:type="auto"/>
        <w:tblLook w:val="04A0" w:firstRow="1" w:lastRow="0" w:firstColumn="1" w:lastColumn="0" w:noHBand="0" w:noVBand="1"/>
      </w:tblPr>
      <w:tblGrid>
        <w:gridCol w:w="1581"/>
        <w:gridCol w:w="1569"/>
        <w:gridCol w:w="1540"/>
        <w:gridCol w:w="1550"/>
        <w:gridCol w:w="1570"/>
        <w:gridCol w:w="1540"/>
      </w:tblGrid>
      <w:tr w:rsidR="00847160" w14:paraId="1AA49286" w14:textId="77777777" w:rsidTr="00847160">
        <w:tc>
          <w:tcPr>
            <w:tcW w:w="1596" w:type="dxa"/>
          </w:tcPr>
          <w:p w14:paraId="6332D7AB" w14:textId="33667E49"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Model                   </w:t>
            </w:r>
          </w:p>
        </w:tc>
        <w:tc>
          <w:tcPr>
            <w:tcW w:w="1596" w:type="dxa"/>
          </w:tcPr>
          <w:p w14:paraId="3088AAC4" w14:textId="69B71EB9"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Accuracy</w:t>
            </w:r>
          </w:p>
        </w:tc>
        <w:tc>
          <w:tcPr>
            <w:tcW w:w="1596" w:type="dxa"/>
          </w:tcPr>
          <w:p w14:paraId="060BED69" w14:textId="00E8D3A8"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AUC      </w:t>
            </w:r>
          </w:p>
        </w:tc>
        <w:tc>
          <w:tcPr>
            <w:tcW w:w="1596" w:type="dxa"/>
          </w:tcPr>
          <w:p w14:paraId="129F7E35" w14:textId="015F7B40"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Recall   </w:t>
            </w:r>
          </w:p>
        </w:tc>
        <w:tc>
          <w:tcPr>
            <w:tcW w:w="1596" w:type="dxa"/>
          </w:tcPr>
          <w:p w14:paraId="0BB97F6A" w14:textId="618703A8"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Precision</w:t>
            </w:r>
          </w:p>
        </w:tc>
        <w:tc>
          <w:tcPr>
            <w:tcW w:w="1596" w:type="dxa"/>
          </w:tcPr>
          <w:p w14:paraId="6659B5E9" w14:textId="42AF647A"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F1       </w:t>
            </w:r>
          </w:p>
        </w:tc>
      </w:tr>
      <w:tr w:rsidR="00847160" w14:paraId="5B8E5716" w14:textId="77777777" w:rsidTr="00847160">
        <w:tc>
          <w:tcPr>
            <w:tcW w:w="1596" w:type="dxa"/>
          </w:tcPr>
          <w:p w14:paraId="3695E138" w14:textId="40DC242A"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Logistic Regression     </w:t>
            </w:r>
          </w:p>
        </w:tc>
        <w:tc>
          <w:tcPr>
            <w:tcW w:w="1596" w:type="dxa"/>
          </w:tcPr>
          <w:p w14:paraId="2EEDE036" w14:textId="751E56C5"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0.6</w:t>
            </w:r>
            <w:r w:rsidR="00C27B80">
              <w:rPr>
                <w:rFonts w:asciiTheme="majorHAnsi" w:hAnsiTheme="majorHAnsi"/>
                <w:sz w:val="24"/>
                <w:szCs w:val="24"/>
              </w:rPr>
              <w:t>1</w:t>
            </w:r>
            <w:r w:rsidRPr="00847160">
              <w:rPr>
                <w:rFonts w:asciiTheme="majorHAnsi" w:hAnsiTheme="majorHAnsi"/>
                <w:sz w:val="24"/>
                <w:szCs w:val="24"/>
              </w:rPr>
              <w:t xml:space="preserve">  </w:t>
            </w:r>
          </w:p>
        </w:tc>
        <w:tc>
          <w:tcPr>
            <w:tcW w:w="1596" w:type="dxa"/>
          </w:tcPr>
          <w:p w14:paraId="76BF3A4D" w14:textId="1F0C88DB"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56</w:t>
            </w:r>
          </w:p>
        </w:tc>
        <w:tc>
          <w:tcPr>
            <w:tcW w:w="1596" w:type="dxa"/>
          </w:tcPr>
          <w:p w14:paraId="212C8F24" w14:textId="1580267E"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09</w:t>
            </w:r>
            <w:r w:rsidRPr="00847160">
              <w:rPr>
                <w:rFonts w:asciiTheme="majorHAnsi" w:hAnsiTheme="majorHAnsi"/>
                <w:sz w:val="24"/>
                <w:szCs w:val="24"/>
              </w:rPr>
              <w:t xml:space="preserve">     </w:t>
            </w:r>
          </w:p>
        </w:tc>
        <w:tc>
          <w:tcPr>
            <w:tcW w:w="1596" w:type="dxa"/>
          </w:tcPr>
          <w:p w14:paraId="457C1299" w14:textId="52BB6A13"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52</w:t>
            </w:r>
            <w:r w:rsidRPr="00847160">
              <w:rPr>
                <w:rFonts w:asciiTheme="majorHAnsi" w:hAnsiTheme="majorHAnsi"/>
                <w:sz w:val="24"/>
                <w:szCs w:val="24"/>
              </w:rPr>
              <w:t xml:space="preserve">    </w:t>
            </w:r>
          </w:p>
        </w:tc>
        <w:tc>
          <w:tcPr>
            <w:tcW w:w="1596" w:type="dxa"/>
          </w:tcPr>
          <w:p w14:paraId="43E24C1A" w14:textId="2DCBB3F0"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 0.</w:t>
            </w:r>
            <w:r w:rsidR="00C27B80">
              <w:rPr>
                <w:rFonts w:asciiTheme="majorHAnsi" w:hAnsiTheme="majorHAnsi"/>
                <w:sz w:val="24"/>
                <w:szCs w:val="24"/>
              </w:rPr>
              <w:t>15</w:t>
            </w:r>
            <w:r w:rsidRPr="00847160">
              <w:rPr>
                <w:rFonts w:asciiTheme="majorHAnsi" w:hAnsiTheme="majorHAnsi"/>
                <w:sz w:val="24"/>
                <w:szCs w:val="24"/>
              </w:rPr>
              <w:t xml:space="preserve">     </w:t>
            </w:r>
          </w:p>
        </w:tc>
      </w:tr>
      <w:tr w:rsidR="00847160" w14:paraId="3B7C3512" w14:textId="77777777" w:rsidTr="00847160">
        <w:tc>
          <w:tcPr>
            <w:tcW w:w="1596" w:type="dxa"/>
          </w:tcPr>
          <w:p w14:paraId="7EAFD86E" w14:textId="21837BBC"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Decision Tree           </w:t>
            </w:r>
          </w:p>
        </w:tc>
        <w:tc>
          <w:tcPr>
            <w:tcW w:w="1596" w:type="dxa"/>
          </w:tcPr>
          <w:p w14:paraId="3B0EF450" w14:textId="7AC2D9D2"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56</w:t>
            </w:r>
            <w:r w:rsidRPr="00847160">
              <w:rPr>
                <w:rFonts w:asciiTheme="majorHAnsi" w:hAnsiTheme="majorHAnsi"/>
                <w:sz w:val="24"/>
                <w:szCs w:val="24"/>
              </w:rPr>
              <w:t xml:space="preserve">  </w:t>
            </w:r>
          </w:p>
        </w:tc>
        <w:tc>
          <w:tcPr>
            <w:tcW w:w="1596" w:type="dxa"/>
          </w:tcPr>
          <w:p w14:paraId="47BF80BF" w14:textId="6652820C"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54</w:t>
            </w:r>
            <w:r w:rsidRPr="00847160">
              <w:rPr>
                <w:rFonts w:asciiTheme="majorHAnsi" w:hAnsiTheme="majorHAnsi"/>
                <w:sz w:val="24"/>
                <w:szCs w:val="24"/>
              </w:rPr>
              <w:t xml:space="preserve">     </w:t>
            </w:r>
          </w:p>
        </w:tc>
        <w:tc>
          <w:tcPr>
            <w:tcW w:w="1596" w:type="dxa"/>
          </w:tcPr>
          <w:p w14:paraId="18BAF781" w14:textId="3B289449"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22</w:t>
            </w:r>
          </w:p>
        </w:tc>
        <w:tc>
          <w:tcPr>
            <w:tcW w:w="1596" w:type="dxa"/>
          </w:tcPr>
          <w:p w14:paraId="57B5DAB7" w14:textId="4091C55F"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40</w:t>
            </w:r>
          </w:p>
        </w:tc>
        <w:tc>
          <w:tcPr>
            <w:tcW w:w="1596" w:type="dxa"/>
          </w:tcPr>
          <w:p w14:paraId="769489ED" w14:textId="12EA32AF"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0.</w:t>
            </w:r>
            <w:r w:rsidR="00C27B80">
              <w:rPr>
                <w:rFonts w:asciiTheme="majorHAnsi" w:hAnsiTheme="majorHAnsi"/>
                <w:sz w:val="24"/>
                <w:szCs w:val="24"/>
              </w:rPr>
              <w:t>28</w:t>
            </w:r>
            <w:r w:rsidRPr="00847160">
              <w:rPr>
                <w:rFonts w:asciiTheme="majorHAnsi" w:hAnsiTheme="majorHAnsi"/>
                <w:sz w:val="24"/>
                <w:szCs w:val="24"/>
              </w:rPr>
              <w:t xml:space="preserve">     </w:t>
            </w:r>
          </w:p>
        </w:tc>
      </w:tr>
      <w:tr w:rsidR="00847160" w14:paraId="61CD52A3" w14:textId="77777777" w:rsidTr="00847160">
        <w:tc>
          <w:tcPr>
            <w:tcW w:w="1596" w:type="dxa"/>
          </w:tcPr>
          <w:p w14:paraId="270CC3A4" w14:textId="3985249D"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Random Forest           </w:t>
            </w:r>
          </w:p>
        </w:tc>
        <w:tc>
          <w:tcPr>
            <w:tcW w:w="1596" w:type="dxa"/>
          </w:tcPr>
          <w:p w14:paraId="2FBA24B9" w14:textId="36C27743" w:rsidR="00847160" w:rsidRDefault="00C27B80" w:rsidP="00134CED">
            <w:pPr>
              <w:pStyle w:val="ListParagraph"/>
              <w:ind w:left="0"/>
              <w:rPr>
                <w:rFonts w:asciiTheme="majorHAnsi" w:hAnsiTheme="majorHAnsi"/>
                <w:sz w:val="24"/>
                <w:szCs w:val="24"/>
              </w:rPr>
            </w:pPr>
            <w:r>
              <w:rPr>
                <w:rFonts w:asciiTheme="majorHAnsi" w:hAnsiTheme="majorHAnsi"/>
                <w:sz w:val="24"/>
                <w:szCs w:val="24"/>
              </w:rPr>
              <w:t>0.58</w:t>
            </w:r>
          </w:p>
        </w:tc>
        <w:tc>
          <w:tcPr>
            <w:tcW w:w="1596" w:type="dxa"/>
          </w:tcPr>
          <w:p w14:paraId="131FA540" w14:textId="2A616E52" w:rsidR="00847160" w:rsidRDefault="00C27B80" w:rsidP="00134CED">
            <w:pPr>
              <w:pStyle w:val="ListParagraph"/>
              <w:ind w:left="0"/>
              <w:rPr>
                <w:rFonts w:asciiTheme="majorHAnsi" w:hAnsiTheme="majorHAnsi"/>
                <w:sz w:val="24"/>
                <w:szCs w:val="24"/>
              </w:rPr>
            </w:pPr>
            <w:r>
              <w:rPr>
                <w:rFonts w:asciiTheme="majorHAnsi" w:hAnsiTheme="majorHAnsi"/>
                <w:sz w:val="24"/>
                <w:szCs w:val="24"/>
              </w:rPr>
              <w:t>0.57</w:t>
            </w:r>
          </w:p>
        </w:tc>
        <w:tc>
          <w:tcPr>
            <w:tcW w:w="1596" w:type="dxa"/>
          </w:tcPr>
          <w:p w14:paraId="40134C23" w14:textId="4CAB71F0" w:rsidR="00847160" w:rsidRDefault="00C27B80" w:rsidP="00134CED">
            <w:pPr>
              <w:pStyle w:val="ListParagraph"/>
              <w:ind w:left="0"/>
              <w:rPr>
                <w:rFonts w:asciiTheme="majorHAnsi" w:hAnsiTheme="majorHAnsi"/>
                <w:sz w:val="24"/>
                <w:szCs w:val="24"/>
              </w:rPr>
            </w:pPr>
            <w:r>
              <w:rPr>
                <w:rFonts w:asciiTheme="majorHAnsi" w:hAnsiTheme="majorHAnsi"/>
                <w:sz w:val="24"/>
                <w:szCs w:val="24"/>
              </w:rPr>
              <w:t>0.25</w:t>
            </w:r>
          </w:p>
        </w:tc>
        <w:tc>
          <w:tcPr>
            <w:tcW w:w="1596" w:type="dxa"/>
          </w:tcPr>
          <w:p w14:paraId="3F5CA3EC" w14:textId="6E25A2E5" w:rsidR="00847160" w:rsidRDefault="00C27B80" w:rsidP="00134CED">
            <w:pPr>
              <w:pStyle w:val="ListParagraph"/>
              <w:ind w:left="0"/>
              <w:rPr>
                <w:rFonts w:asciiTheme="majorHAnsi" w:hAnsiTheme="majorHAnsi"/>
                <w:sz w:val="24"/>
                <w:szCs w:val="24"/>
              </w:rPr>
            </w:pPr>
            <w:r>
              <w:rPr>
                <w:rFonts w:asciiTheme="majorHAnsi" w:hAnsiTheme="majorHAnsi"/>
                <w:sz w:val="24"/>
                <w:szCs w:val="24"/>
              </w:rPr>
              <w:t>0.44</w:t>
            </w:r>
          </w:p>
        </w:tc>
        <w:tc>
          <w:tcPr>
            <w:tcW w:w="1596" w:type="dxa"/>
          </w:tcPr>
          <w:p w14:paraId="600959F7" w14:textId="52178027" w:rsidR="00847160" w:rsidRDefault="00C27B80" w:rsidP="00134CED">
            <w:pPr>
              <w:pStyle w:val="ListParagraph"/>
              <w:ind w:left="0"/>
              <w:rPr>
                <w:rFonts w:asciiTheme="majorHAnsi" w:hAnsiTheme="majorHAnsi"/>
                <w:sz w:val="24"/>
                <w:szCs w:val="24"/>
              </w:rPr>
            </w:pPr>
            <w:r>
              <w:rPr>
                <w:rFonts w:asciiTheme="majorHAnsi" w:hAnsiTheme="majorHAnsi"/>
                <w:sz w:val="24"/>
                <w:szCs w:val="24"/>
              </w:rPr>
              <w:t>0.31</w:t>
            </w:r>
          </w:p>
        </w:tc>
      </w:tr>
      <w:tr w:rsidR="00847160" w14:paraId="5B957C78" w14:textId="77777777" w:rsidTr="00847160">
        <w:tc>
          <w:tcPr>
            <w:tcW w:w="1596" w:type="dxa"/>
          </w:tcPr>
          <w:p w14:paraId="1CE8255D" w14:textId="014383E8" w:rsidR="00847160" w:rsidRDefault="00847160" w:rsidP="00134CED">
            <w:pPr>
              <w:pStyle w:val="ListParagraph"/>
              <w:ind w:left="0"/>
              <w:rPr>
                <w:rFonts w:asciiTheme="majorHAnsi" w:hAnsiTheme="majorHAnsi"/>
                <w:sz w:val="24"/>
                <w:szCs w:val="24"/>
              </w:rPr>
            </w:pPr>
            <w:r w:rsidRPr="00847160">
              <w:rPr>
                <w:rFonts w:asciiTheme="majorHAnsi" w:hAnsiTheme="majorHAnsi"/>
                <w:sz w:val="24"/>
                <w:szCs w:val="24"/>
              </w:rPr>
              <w:t xml:space="preserve"> Gradient Boosting       </w:t>
            </w:r>
          </w:p>
        </w:tc>
        <w:tc>
          <w:tcPr>
            <w:tcW w:w="1596" w:type="dxa"/>
          </w:tcPr>
          <w:p w14:paraId="10EE14B7" w14:textId="15310B48" w:rsidR="00847160" w:rsidRDefault="00C27B80" w:rsidP="00134CED">
            <w:pPr>
              <w:pStyle w:val="ListParagraph"/>
              <w:ind w:left="0"/>
              <w:rPr>
                <w:rFonts w:asciiTheme="majorHAnsi" w:hAnsiTheme="majorHAnsi"/>
                <w:sz w:val="24"/>
                <w:szCs w:val="24"/>
              </w:rPr>
            </w:pPr>
            <w:r>
              <w:rPr>
                <w:rFonts w:asciiTheme="majorHAnsi" w:hAnsiTheme="majorHAnsi"/>
                <w:sz w:val="24"/>
                <w:szCs w:val="24"/>
              </w:rPr>
              <w:t>0.61</w:t>
            </w:r>
          </w:p>
        </w:tc>
        <w:tc>
          <w:tcPr>
            <w:tcW w:w="1596" w:type="dxa"/>
          </w:tcPr>
          <w:p w14:paraId="189D5F3D" w14:textId="01391592" w:rsidR="00847160" w:rsidRDefault="00C27B80" w:rsidP="00134CED">
            <w:pPr>
              <w:pStyle w:val="ListParagraph"/>
              <w:ind w:left="0"/>
              <w:rPr>
                <w:rFonts w:asciiTheme="majorHAnsi" w:hAnsiTheme="majorHAnsi"/>
                <w:sz w:val="24"/>
                <w:szCs w:val="24"/>
              </w:rPr>
            </w:pPr>
            <w:r>
              <w:rPr>
                <w:rFonts w:asciiTheme="majorHAnsi" w:hAnsiTheme="majorHAnsi"/>
                <w:sz w:val="24"/>
                <w:szCs w:val="24"/>
              </w:rPr>
              <w:t>0.58</w:t>
            </w:r>
          </w:p>
        </w:tc>
        <w:tc>
          <w:tcPr>
            <w:tcW w:w="1596" w:type="dxa"/>
          </w:tcPr>
          <w:p w14:paraId="685B67D2" w14:textId="7FA66965" w:rsidR="00847160" w:rsidRDefault="00C27B80" w:rsidP="00134CED">
            <w:pPr>
              <w:pStyle w:val="ListParagraph"/>
              <w:ind w:left="0"/>
              <w:rPr>
                <w:rFonts w:asciiTheme="majorHAnsi" w:hAnsiTheme="majorHAnsi"/>
                <w:sz w:val="24"/>
                <w:szCs w:val="24"/>
              </w:rPr>
            </w:pPr>
            <w:r>
              <w:rPr>
                <w:rFonts w:asciiTheme="majorHAnsi" w:hAnsiTheme="majorHAnsi"/>
                <w:sz w:val="24"/>
                <w:szCs w:val="24"/>
              </w:rPr>
              <w:t>0.13</w:t>
            </w:r>
          </w:p>
        </w:tc>
        <w:tc>
          <w:tcPr>
            <w:tcW w:w="1596" w:type="dxa"/>
          </w:tcPr>
          <w:p w14:paraId="15AADA21" w14:textId="2CBFE667" w:rsidR="00847160" w:rsidRDefault="00C27B80" w:rsidP="00134CED">
            <w:pPr>
              <w:pStyle w:val="ListParagraph"/>
              <w:ind w:left="0"/>
              <w:rPr>
                <w:rFonts w:asciiTheme="majorHAnsi" w:hAnsiTheme="majorHAnsi"/>
                <w:sz w:val="24"/>
                <w:szCs w:val="24"/>
              </w:rPr>
            </w:pPr>
            <w:r>
              <w:rPr>
                <w:rFonts w:asciiTheme="majorHAnsi" w:hAnsiTheme="majorHAnsi"/>
                <w:sz w:val="24"/>
                <w:szCs w:val="24"/>
              </w:rPr>
              <w:t>0.54</w:t>
            </w:r>
          </w:p>
        </w:tc>
        <w:tc>
          <w:tcPr>
            <w:tcW w:w="1596" w:type="dxa"/>
          </w:tcPr>
          <w:p w14:paraId="567EDA9C" w14:textId="4868E5EF" w:rsidR="00847160" w:rsidRDefault="00C27B80" w:rsidP="00134CED">
            <w:pPr>
              <w:pStyle w:val="ListParagraph"/>
              <w:ind w:left="0"/>
              <w:rPr>
                <w:rFonts w:asciiTheme="majorHAnsi" w:hAnsiTheme="majorHAnsi"/>
                <w:sz w:val="24"/>
                <w:szCs w:val="24"/>
              </w:rPr>
            </w:pPr>
            <w:r>
              <w:rPr>
                <w:rFonts w:asciiTheme="majorHAnsi" w:hAnsiTheme="majorHAnsi"/>
                <w:sz w:val="24"/>
                <w:szCs w:val="24"/>
              </w:rPr>
              <w:t>0.21</w:t>
            </w:r>
          </w:p>
        </w:tc>
      </w:tr>
      <w:tr w:rsidR="00847160" w14:paraId="5D30CDDF" w14:textId="77777777" w:rsidTr="00847160">
        <w:tc>
          <w:tcPr>
            <w:tcW w:w="1596" w:type="dxa"/>
          </w:tcPr>
          <w:p w14:paraId="64056B16" w14:textId="39C364C5" w:rsidR="00847160" w:rsidRPr="00847160" w:rsidRDefault="00C27B80" w:rsidP="00134CED">
            <w:pPr>
              <w:pStyle w:val="ListParagraph"/>
              <w:ind w:left="0"/>
              <w:rPr>
                <w:rFonts w:asciiTheme="majorHAnsi" w:hAnsiTheme="majorHAnsi"/>
                <w:sz w:val="24"/>
                <w:szCs w:val="24"/>
              </w:rPr>
            </w:pPr>
            <w:r w:rsidRPr="00847160">
              <w:rPr>
                <w:rFonts w:asciiTheme="majorHAnsi" w:hAnsiTheme="majorHAnsi"/>
                <w:sz w:val="24"/>
                <w:szCs w:val="24"/>
              </w:rPr>
              <w:t xml:space="preserve">K-Nearest Neighbors     </w:t>
            </w:r>
          </w:p>
        </w:tc>
        <w:tc>
          <w:tcPr>
            <w:tcW w:w="1596" w:type="dxa"/>
          </w:tcPr>
          <w:p w14:paraId="3EEA1850" w14:textId="7DCC7D67" w:rsidR="00847160" w:rsidRDefault="00C27B80" w:rsidP="00134CED">
            <w:pPr>
              <w:pStyle w:val="ListParagraph"/>
              <w:ind w:left="0"/>
              <w:rPr>
                <w:rFonts w:asciiTheme="majorHAnsi" w:hAnsiTheme="majorHAnsi"/>
                <w:sz w:val="24"/>
                <w:szCs w:val="24"/>
              </w:rPr>
            </w:pPr>
            <w:r>
              <w:rPr>
                <w:rFonts w:asciiTheme="majorHAnsi" w:hAnsiTheme="majorHAnsi"/>
                <w:sz w:val="24"/>
                <w:szCs w:val="24"/>
              </w:rPr>
              <w:t>0.57</w:t>
            </w:r>
          </w:p>
        </w:tc>
        <w:tc>
          <w:tcPr>
            <w:tcW w:w="1596" w:type="dxa"/>
          </w:tcPr>
          <w:p w14:paraId="35B38F6D" w14:textId="47DBFCFC" w:rsidR="00847160" w:rsidRDefault="00C27B80" w:rsidP="00134CED">
            <w:pPr>
              <w:pStyle w:val="ListParagraph"/>
              <w:ind w:left="0"/>
              <w:rPr>
                <w:rFonts w:asciiTheme="majorHAnsi" w:hAnsiTheme="majorHAnsi"/>
                <w:sz w:val="24"/>
                <w:szCs w:val="24"/>
              </w:rPr>
            </w:pPr>
            <w:r>
              <w:rPr>
                <w:rFonts w:asciiTheme="majorHAnsi" w:hAnsiTheme="majorHAnsi"/>
                <w:sz w:val="24"/>
                <w:szCs w:val="24"/>
              </w:rPr>
              <w:t>0.55</w:t>
            </w:r>
          </w:p>
        </w:tc>
        <w:tc>
          <w:tcPr>
            <w:tcW w:w="1596" w:type="dxa"/>
          </w:tcPr>
          <w:p w14:paraId="449224AF" w14:textId="035E2C37" w:rsidR="00847160" w:rsidRDefault="00C27B80" w:rsidP="00134CED">
            <w:pPr>
              <w:pStyle w:val="ListParagraph"/>
              <w:ind w:left="0"/>
              <w:rPr>
                <w:rFonts w:asciiTheme="majorHAnsi" w:hAnsiTheme="majorHAnsi"/>
                <w:sz w:val="24"/>
                <w:szCs w:val="24"/>
              </w:rPr>
            </w:pPr>
            <w:r>
              <w:rPr>
                <w:rFonts w:asciiTheme="majorHAnsi" w:hAnsiTheme="majorHAnsi"/>
                <w:sz w:val="24"/>
                <w:szCs w:val="24"/>
              </w:rPr>
              <w:t>0.36</w:t>
            </w:r>
          </w:p>
        </w:tc>
        <w:tc>
          <w:tcPr>
            <w:tcW w:w="1596" w:type="dxa"/>
          </w:tcPr>
          <w:p w14:paraId="3596307B" w14:textId="42DBC543" w:rsidR="00847160" w:rsidRDefault="00C27B80" w:rsidP="00134CED">
            <w:pPr>
              <w:pStyle w:val="ListParagraph"/>
              <w:ind w:left="0"/>
              <w:rPr>
                <w:rFonts w:asciiTheme="majorHAnsi" w:hAnsiTheme="majorHAnsi"/>
                <w:sz w:val="24"/>
                <w:szCs w:val="24"/>
              </w:rPr>
            </w:pPr>
            <w:r>
              <w:rPr>
                <w:rFonts w:asciiTheme="majorHAnsi" w:hAnsiTheme="majorHAnsi"/>
                <w:sz w:val="24"/>
                <w:szCs w:val="24"/>
              </w:rPr>
              <w:t>0.44</w:t>
            </w:r>
          </w:p>
        </w:tc>
        <w:tc>
          <w:tcPr>
            <w:tcW w:w="1596" w:type="dxa"/>
          </w:tcPr>
          <w:p w14:paraId="5DCEAF88" w14:textId="07875B9F" w:rsidR="00847160" w:rsidRDefault="00C27B80" w:rsidP="00134CED">
            <w:pPr>
              <w:pStyle w:val="ListParagraph"/>
              <w:ind w:left="0"/>
              <w:rPr>
                <w:rFonts w:asciiTheme="majorHAnsi" w:hAnsiTheme="majorHAnsi"/>
                <w:sz w:val="24"/>
                <w:szCs w:val="24"/>
              </w:rPr>
            </w:pPr>
            <w:r>
              <w:rPr>
                <w:rFonts w:asciiTheme="majorHAnsi" w:hAnsiTheme="majorHAnsi"/>
                <w:sz w:val="24"/>
                <w:szCs w:val="24"/>
              </w:rPr>
              <w:t>0.39</w:t>
            </w:r>
          </w:p>
        </w:tc>
      </w:tr>
    </w:tbl>
    <w:p w14:paraId="5995D144" w14:textId="77777777" w:rsidR="00134CED" w:rsidRDefault="00134CED" w:rsidP="00134CED">
      <w:pPr>
        <w:pStyle w:val="ListParagraph"/>
        <w:ind w:left="0"/>
        <w:rPr>
          <w:rFonts w:asciiTheme="majorHAnsi" w:hAnsiTheme="majorHAnsi"/>
          <w:sz w:val="24"/>
          <w:szCs w:val="24"/>
        </w:rPr>
      </w:pPr>
    </w:p>
    <w:p w14:paraId="1B038D11" w14:textId="75424866" w:rsidR="00134CED" w:rsidRPr="00134CED" w:rsidRDefault="00134CED" w:rsidP="00134CED">
      <w:pPr>
        <w:pStyle w:val="ListParagraph"/>
        <w:ind w:left="0"/>
        <w:rPr>
          <w:rFonts w:asciiTheme="majorHAnsi" w:hAnsiTheme="majorHAnsi"/>
          <w:b/>
          <w:bCs/>
          <w:sz w:val="24"/>
          <w:szCs w:val="24"/>
        </w:rPr>
      </w:pPr>
      <w:r>
        <w:rPr>
          <w:rFonts w:asciiTheme="majorHAnsi" w:hAnsiTheme="majorHAnsi"/>
          <w:sz w:val="24"/>
          <w:szCs w:val="24"/>
        </w:rPr>
        <w:t xml:space="preserve">        </w:t>
      </w:r>
      <w:r w:rsidRPr="00134CED">
        <w:rPr>
          <w:rFonts w:asciiTheme="majorHAnsi" w:hAnsiTheme="majorHAnsi"/>
          <w:b/>
          <w:bCs/>
          <w:sz w:val="24"/>
          <w:szCs w:val="24"/>
        </w:rPr>
        <w:t xml:space="preserve">3.4 </w:t>
      </w:r>
      <w:r w:rsidRPr="00134CED">
        <w:rPr>
          <w:rFonts w:asciiTheme="majorHAnsi" w:hAnsiTheme="majorHAnsi"/>
          <w:b/>
          <w:bCs/>
          <w:sz w:val="24"/>
          <w:szCs w:val="24"/>
        </w:rPr>
        <w:t>Data Preparation for ML:</w:t>
      </w:r>
    </w:p>
    <w:p w14:paraId="72478071" w14:textId="77777777" w:rsidR="00134CED" w:rsidRPr="00134CED" w:rsidRDefault="00134CED" w:rsidP="00134CED">
      <w:pPr>
        <w:pStyle w:val="ListParagraph"/>
        <w:rPr>
          <w:rFonts w:asciiTheme="majorHAnsi" w:hAnsiTheme="majorHAnsi"/>
          <w:sz w:val="24"/>
          <w:szCs w:val="24"/>
        </w:rPr>
      </w:pPr>
    </w:p>
    <w:p w14:paraId="0AC7A1C9" w14:textId="3C1762E4" w:rsidR="00134CED" w:rsidRDefault="00134CED" w:rsidP="00134CED">
      <w:pPr>
        <w:pStyle w:val="ListParagraph"/>
        <w:ind w:left="0"/>
        <w:rPr>
          <w:rFonts w:asciiTheme="majorHAnsi" w:hAnsiTheme="majorHAnsi"/>
          <w:sz w:val="24"/>
          <w:szCs w:val="24"/>
        </w:rPr>
      </w:pPr>
      <w:r w:rsidRPr="00134CED">
        <w:rPr>
          <w:rFonts w:asciiTheme="majorHAnsi" w:hAnsiTheme="majorHAnsi"/>
          <w:sz w:val="24"/>
          <w:szCs w:val="24"/>
        </w:rPr>
        <w:t>The code selects relevant features ('x') and the target variable ('y') from the 'newData' dataset. Utilizing PyCaret's 'setup' function, the machine learning environment is initialized, automating preprocessing tasks like normalization and encoding. Categorical features are explicitly defined, streamlining the dataset for subsequent machine learning model training and evaluation.</w:t>
      </w:r>
    </w:p>
    <w:p w14:paraId="0F77228D" w14:textId="0A7848C4" w:rsidR="00847160" w:rsidRDefault="00134CED" w:rsidP="00134CED">
      <w:pPr>
        <w:pStyle w:val="NormalWeb"/>
      </w:pPr>
      <w:r>
        <w:rPr>
          <w:noProof/>
        </w:rPr>
        <w:lastRenderedPageBreak/>
        <w:drawing>
          <wp:inline distT="0" distB="0" distL="0" distR="0" wp14:anchorId="78C417D2" wp14:editId="4411DF16">
            <wp:extent cx="3124200" cy="5534660"/>
            <wp:effectExtent l="0" t="0" r="0" b="0"/>
            <wp:docPr id="273679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5534660"/>
                    </a:xfrm>
                    <a:prstGeom prst="rect">
                      <a:avLst/>
                    </a:prstGeom>
                    <a:noFill/>
                    <a:ln>
                      <a:noFill/>
                    </a:ln>
                  </pic:spPr>
                </pic:pic>
              </a:graphicData>
            </a:graphic>
          </wp:inline>
        </w:drawing>
      </w:r>
    </w:p>
    <w:p w14:paraId="0E8333FB" w14:textId="3BFFD3F3" w:rsidR="00134CED" w:rsidRPr="00134CED" w:rsidRDefault="00134CED" w:rsidP="00134CED">
      <w:pPr>
        <w:pStyle w:val="NormalWeb"/>
        <w:rPr>
          <w:b/>
          <w:bCs/>
        </w:rPr>
      </w:pPr>
      <w:r w:rsidRPr="00134CED">
        <w:rPr>
          <w:b/>
          <w:bCs/>
        </w:rPr>
        <w:t xml:space="preserve">    3.5 </w:t>
      </w:r>
      <w:r w:rsidRPr="00134CED">
        <w:rPr>
          <w:b/>
          <w:bCs/>
        </w:rPr>
        <w:t>Model Prediction on New Data:</w:t>
      </w:r>
    </w:p>
    <w:p w14:paraId="3377F37B" w14:textId="5A6DCB12" w:rsidR="00134CED" w:rsidRDefault="00134CED" w:rsidP="00134CED">
      <w:pPr>
        <w:pStyle w:val="NormalWeb"/>
      </w:pPr>
      <w:r>
        <w:t>The code employs the 'predict_model' function to make predictions using the previously built best-performing model ('bm') on a subset of new data. Specifically, it predicts the 'Potability' outcome for the last few rows of the 'newData' DataFrame, excluding the target variable. This step allows for a quick assessment of how well the trained model generalizes to unseen data, providing insights into its predictive capabilities.</w:t>
      </w:r>
    </w:p>
    <w:p w14:paraId="138D34F1" w14:textId="40C7F126" w:rsidR="00134CED" w:rsidRPr="00134CED" w:rsidRDefault="00134CED" w:rsidP="00134CE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4CED">
        <w:rPr>
          <w:rFonts w:ascii="Times New Roman" w:eastAsia="Times New Roman" w:hAnsi="Times New Roman" w:cs="Times New Roman"/>
          <w:noProof/>
          <w:kern w:val="0"/>
          <w:sz w:val="24"/>
          <w:szCs w:val="24"/>
          <w14:ligatures w14:val="none"/>
        </w:rPr>
        <w:drawing>
          <wp:inline distT="0" distB="0" distL="0" distR="0" wp14:anchorId="21CB6923" wp14:editId="23A3AEB8">
            <wp:extent cx="6599581" cy="1099225"/>
            <wp:effectExtent l="0" t="0" r="0" b="0"/>
            <wp:docPr id="462165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6184" cy="1131971"/>
                    </a:xfrm>
                    <a:prstGeom prst="rect">
                      <a:avLst/>
                    </a:prstGeom>
                    <a:noFill/>
                    <a:ln>
                      <a:noFill/>
                    </a:ln>
                  </pic:spPr>
                </pic:pic>
              </a:graphicData>
            </a:graphic>
          </wp:inline>
        </w:drawing>
      </w:r>
    </w:p>
    <w:p w14:paraId="6821E588" w14:textId="77777777" w:rsidR="00847160" w:rsidRDefault="00847160" w:rsidP="00847160">
      <w:pPr>
        <w:pStyle w:val="NormalWeb"/>
      </w:pPr>
      <w:r>
        <w:lastRenderedPageBreak/>
        <w:t>Here, the prediction label is the output obtained i.e., if the water is potable or not. The value 0 determines that the water sample is not potable and 1 determines that the given water sample is potable.</w:t>
      </w:r>
    </w:p>
    <w:p w14:paraId="6E779AA8" w14:textId="27E6F38A" w:rsidR="00847160" w:rsidRPr="00847160" w:rsidRDefault="00847160" w:rsidP="00847160">
      <w:pPr>
        <w:pStyle w:val="NormalWeb"/>
        <w:rPr>
          <w:b/>
          <w:bCs/>
        </w:rPr>
      </w:pPr>
      <w:r w:rsidRPr="00847160">
        <w:rPr>
          <w:b/>
          <w:bCs/>
        </w:rPr>
        <w:t>4.</w:t>
      </w:r>
      <w:r w:rsidRPr="00847160">
        <w:rPr>
          <w:b/>
          <w:bCs/>
        </w:rPr>
        <w:t>Conclusion:</w:t>
      </w:r>
    </w:p>
    <w:p w14:paraId="6C00335E" w14:textId="7D751B8F" w:rsidR="00134CED" w:rsidRDefault="00847160" w:rsidP="00847160">
      <w:pPr>
        <w:pStyle w:val="ListParagraph"/>
        <w:ind w:left="0"/>
        <w:rPr>
          <w:rFonts w:asciiTheme="majorHAnsi" w:hAnsiTheme="majorHAnsi"/>
          <w:sz w:val="24"/>
          <w:szCs w:val="24"/>
        </w:rPr>
      </w:pPr>
      <w:r w:rsidRPr="00847160">
        <w:rPr>
          <w:rFonts w:ascii="Times New Roman" w:eastAsia="Times New Roman" w:hAnsi="Times New Roman" w:cs="Times New Roman"/>
          <w:kern w:val="0"/>
          <w:sz w:val="24"/>
          <w:szCs w:val="24"/>
        </w:rPr>
        <w:t>In this project, we delved into the crucial realm of water potability analysis using machine learning techniques. Through comprehensive exploratory data analysis, we gained valuable insights into the distribution of key water quality metrics, addressing parameters like pH, hardness, and chloramines. Leveraging PyCaret, we systematically built and compared multiple classification models, identifying the most promising algorithm for predicting water potability. Our preprocessing steps included handling null values, visualizing data distributions, and feature engineering through numerical feature categorization. The division of the dataset into training and testing sets facilitated robust model evaluation, and the application of PyCaret significantly streamlined the modeling process. Binning certain features further enhanced interpretability. Overall, this project contributes to understanding the factors influencing water potability, offering valuable insights within the broader context of water resources and river systems.</w:t>
      </w:r>
    </w:p>
    <w:p w14:paraId="0CC25225" w14:textId="77777777" w:rsidR="00686987" w:rsidRDefault="00686987" w:rsidP="00686987">
      <w:pPr>
        <w:pStyle w:val="ListParagraph"/>
        <w:ind w:left="0"/>
        <w:rPr>
          <w:rFonts w:asciiTheme="majorHAnsi" w:hAnsiTheme="majorHAnsi"/>
          <w:sz w:val="24"/>
          <w:szCs w:val="24"/>
        </w:rPr>
      </w:pPr>
    </w:p>
    <w:p w14:paraId="4DEA7F02" w14:textId="77777777" w:rsidR="00686987" w:rsidRPr="00686987" w:rsidRDefault="00686987" w:rsidP="00686987">
      <w:pPr>
        <w:pStyle w:val="ListParagraph"/>
        <w:ind w:left="0"/>
        <w:rPr>
          <w:rFonts w:asciiTheme="majorHAnsi" w:hAnsiTheme="majorHAnsi"/>
          <w:sz w:val="24"/>
          <w:szCs w:val="24"/>
        </w:rPr>
      </w:pPr>
    </w:p>
    <w:sectPr w:rsidR="00686987" w:rsidRPr="0068698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FD97" w14:textId="77777777" w:rsidR="00847160" w:rsidRDefault="00847160" w:rsidP="00847160">
      <w:pPr>
        <w:spacing w:after="0" w:line="240" w:lineRule="auto"/>
      </w:pPr>
      <w:r>
        <w:separator/>
      </w:r>
    </w:p>
  </w:endnote>
  <w:endnote w:type="continuationSeparator" w:id="0">
    <w:p w14:paraId="1F30860F" w14:textId="77777777" w:rsidR="00847160" w:rsidRDefault="00847160" w:rsidP="0084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67BE5" w14:textId="77777777" w:rsidR="00847160" w:rsidRDefault="00847160" w:rsidP="00847160">
      <w:pPr>
        <w:spacing w:after="0" w:line="240" w:lineRule="auto"/>
      </w:pPr>
      <w:r>
        <w:separator/>
      </w:r>
    </w:p>
  </w:footnote>
  <w:footnote w:type="continuationSeparator" w:id="0">
    <w:p w14:paraId="28FD7DA1" w14:textId="77777777" w:rsidR="00847160" w:rsidRDefault="00847160" w:rsidP="00847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C374" w14:textId="77777777" w:rsidR="00847160" w:rsidRDefault="00847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C2D1F"/>
    <w:multiLevelType w:val="hybridMultilevel"/>
    <w:tmpl w:val="FB707D56"/>
    <w:lvl w:ilvl="0" w:tplc="CA56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9E45B7"/>
    <w:multiLevelType w:val="multilevel"/>
    <w:tmpl w:val="349E45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4949FF"/>
    <w:multiLevelType w:val="hybridMultilevel"/>
    <w:tmpl w:val="68C00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C7B56"/>
    <w:multiLevelType w:val="hybridMultilevel"/>
    <w:tmpl w:val="B2AC10CC"/>
    <w:lvl w:ilvl="0" w:tplc="CA56C4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14067291">
    <w:abstractNumId w:val="2"/>
  </w:num>
  <w:num w:numId="2" w16cid:durableId="629282949">
    <w:abstractNumId w:val="0"/>
  </w:num>
  <w:num w:numId="3" w16cid:durableId="1083797334">
    <w:abstractNumId w:val="3"/>
  </w:num>
  <w:num w:numId="4" w16cid:durableId="206675562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4F"/>
    <w:rsid w:val="00134CED"/>
    <w:rsid w:val="00203B69"/>
    <w:rsid w:val="00386D07"/>
    <w:rsid w:val="00427F4F"/>
    <w:rsid w:val="0045070E"/>
    <w:rsid w:val="004F64BA"/>
    <w:rsid w:val="005A465F"/>
    <w:rsid w:val="00686987"/>
    <w:rsid w:val="00800B6B"/>
    <w:rsid w:val="00847160"/>
    <w:rsid w:val="00C27B80"/>
    <w:rsid w:val="00D006C4"/>
    <w:rsid w:val="00E15773"/>
    <w:rsid w:val="00ED47E6"/>
    <w:rsid w:val="00F0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A42FF4"/>
  <w15:chartTrackingRefBased/>
  <w15:docId w15:val="{583777C4-9412-477A-B77D-4D5DA2CE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F4F"/>
    <w:pPr>
      <w:ind w:left="720"/>
      <w:contextualSpacing/>
    </w:pPr>
  </w:style>
  <w:style w:type="paragraph" w:styleId="NormalWeb">
    <w:name w:val="Normal (Web)"/>
    <w:basedOn w:val="Normal"/>
    <w:uiPriority w:val="99"/>
    <w:unhideWhenUsed/>
    <w:rsid w:val="00134CE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847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160"/>
  </w:style>
  <w:style w:type="paragraph" w:styleId="Footer">
    <w:name w:val="footer"/>
    <w:basedOn w:val="Normal"/>
    <w:link w:val="FooterChar"/>
    <w:uiPriority w:val="99"/>
    <w:unhideWhenUsed/>
    <w:rsid w:val="00847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160"/>
  </w:style>
  <w:style w:type="table" w:styleId="TableGrid">
    <w:name w:val="Table Grid"/>
    <w:basedOn w:val="TableNormal"/>
    <w:uiPriority w:val="59"/>
    <w:rsid w:val="0084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7665">
      <w:bodyDiv w:val="1"/>
      <w:marLeft w:val="0"/>
      <w:marRight w:val="0"/>
      <w:marTop w:val="0"/>
      <w:marBottom w:val="0"/>
      <w:divBdr>
        <w:top w:val="none" w:sz="0" w:space="0" w:color="auto"/>
        <w:left w:val="none" w:sz="0" w:space="0" w:color="auto"/>
        <w:bottom w:val="none" w:sz="0" w:space="0" w:color="auto"/>
        <w:right w:val="none" w:sz="0" w:space="0" w:color="auto"/>
      </w:divBdr>
    </w:div>
    <w:div w:id="620575489">
      <w:bodyDiv w:val="1"/>
      <w:marLeft w:val="0"/>
      <w:marRight w:val="0"/>
      <w:marTop w:val="0"/>
      <w:marBottom w:val="0"/>
      <w:divBdr>
        <w:top w:val="none" w:sz="0" w:space="0" w:color="auto"/>
        <w:left w:val="none" w:sz="0" w:space="0" w:color="auto"/>
        <w:bottom w:val="none" w:sz="0" w:space="0" w:color="auto"/>
        <w:right w:val="none" w:sz="0" w:space="0" w:color="auto"/>
      </w:divBdr>
    </w:div>
    <w:div w:id="964388229">
      <w:bodyDiv w:val="1"/>
      <w:marLeft w:val="0"/>
      <w:marRight w:val="0"/>
      <w:marTop w:val="0"/>
      <w:marBottom w:val="0"/>
      <w:divBdr>
        <w:top w:val="none" w:sz="0" w:space="0" w:color="auto"/>
        <w:left w:val="none" w:sz="0" w:space="0" w:color="auto"/>
        <w:bottom w:val="none" w:sz="0" w:space="0" w:color="auto"/>
        <w:right w:val="none" w:sz="0" w:space="0" w:color="auto"/>
      </w:divBdr>
    </w:div>
    <w:div w:id="983697690">
      <w:bodyDiv w:val="1"/>
      <w:marLeft w:val="0"/>
      <w:marRight w:val="0"/>
      <w:marTop w:val="0"/>
      <w:marBottom w:val="0"/>
      <w:divBdr>
        <w:top w:val="none" w:sz="0" w:space="0" w:color="auto"/>
        <w:left w:val="none" w:sz="0" w:space="0" w:color="auto"/>
        <w:bottom w:val="none" w:sz="0" w:space="0" w:color="auto"/>
        <w:right w:val="none" w:sz="0" w:space="0" w:color="auto"/>
      </w:divBdr>
    </w:div>
    <w:div w:id="1094743875">
      <w:bodyDiv w:val="1"/>
      <w:marLeft w:val="0"/>
      <w:marRight w:val="0"/>
      <w:marTop w:val="0"/>
      <w:marBottom w:val="0"/>
      <w:divBdr>
        <w:top w:val="none" w:sz="0" w:space="0" w:color="auto"/>
        <w:left w:val="none" w:sz="0" w:space="0" w:color="auto"/>
        <w:bottom w:val="none" w:sz="0" w:space="0" w:color="auto"/>
        <w:right w:val="none" w:sz="0" w:space="0" w:color="auto"/>
      </w:divBdr>
    </w:div>
    <w:div w:id="1399133293">
      <w:bodyDiv w:val="1"/>
      <w:marLeft w:val="0"/>
      <w:marRight w:val="0"/>
      <w:marTop w:val="0"/>
      <w:marBottom w:val="0"/>
      <w:divBdr>
        <w:top w:val="none" w:sz="0" w:space="0" w:color="auto"/>
        <w:left w:val="none" w:sz="0" w:space="0" w:color="auto"/>
        <w:bottom w:val="none" w:sz="0" w:space="0" w:color="auto"/>
        <w:right w:val="none" w:sz="0" w:space="0" w:color="auto"/>
      </w:divBdr>
    </w:div>
    <w:div w:id="1436319115">
      <w:bodyDiv w:val="1"/>
      <w:marLeft w:val="0"/>
      <w:marRight w:val="0"/>
      <w:marTop w:val="0"/>
      <w:marBottom w:val="0"/>
      <w:divBdr>
        <w:top w:val="none" w:sz="0" w:space="0" w:color="auto"/>
        <w:left w:val="none" w:sz="0" w:space="0" w:color="auto"/>
        <w:bottom w:val="none" w:sz="0" w:space="0" w:color="auto"/>
        <w:right w:val="none" w:sz="0" w:space="0" w:color="auto"/>
      </w:divBdr>
    </w:div>
    <w:div w:id="1579360643">
      <w:bodyDiv w:val="1"/>
      <w:marLeft w:val="0"/>
      <w:marRight w:val="0"/>
      <w:marTop w:val="0"/>
      <w:marBottom w:val="0"/>
      <w:divBdr>
        <w:top w:val="none" w:sz="0" w:space="0" w:color="auto"/>
        <w:left w:val="none" w:sz="0" w:space="0" w:color="auto"/>
        <w:bottom w:val="none" w:sz="0" w:space="0" w:color="auto"/>
        <w:right w:val="none" w:sz="0" w:space="0" w:color="auto"/>
      </w:divBdr>
    </w:div>
    <w:div w:id="1585458627">
      <w:bodyDiv w:val="1"/>
      <w:marLeft w:val="0"/>
      <w:marRight w:val="0"/>
      <w:marTop w:val="0"/>
      <w:marBottom w:val="0"/>
      <w:divBdr>
        <w:top w:val="none" w:sz="0" w:space="0" w:color="auto"/>
        <w:left w:val="none" w:sz="0" w:space="0" w:color="auto"/>
        <w:bottom w:val="none" w:sz="0" w:space="0" w:color="auto"/>
        <w:right w:val="none" w:sz="0" w:space="0" w:color="auto"/>
      </w:divBdr>
    </w:div>
    <w:div w:id="1640066159">
      <w:bodyDiv w:val="1"/>
      <w:marLeft w:val="0"/>
      <w:marRight w:val="0"/>
      <w:marTop w:val="0"/>
      <w:marBottom w:val="0"/>
      <w:divBdr>
        <w:top w:val="none" w:sz="0" w:space="0" w:color="auto"/>
        <w:left w:val="none" w:sz="0" w:space="0" w:color="auto"/>
        <w:bottom w:val="none" w:sz="0" w:space="0" w:color="auto"/>
        <w:right w:val="none" w:sz="0" w:space="0" w:color="auto"/>
      </w:divBdr>
    </w:div>
    <w:div w:id="1714381213">
      <w:bodyDiv w:val="1"/>
      <w:marLeft w:val="0"/>
      <w:marRight w:val="0"/>
      <w:marTop w:val="0"/>
      <w:marBottom w:val="0"/>
      <w:divBdr>
        <w:top w:val="none" w:sz="0" w:space="0" w:color="auto"/>
        <w:left w:val="none" w:sz="0" w:space="0" w:color="auto"/>
        <w:bottom w:val="none" w:sz="0" w:space="0" w:color="auto"/>
        <w:right w:val="none" w:sz="0" w:space="0" w:color="auto"/>
      </w:divBdr>
    </w:div>
    <w:div w:id="1732848074">
      <w:bodyDiv w:val="1"/>
      <w:marLeft w:val="0"/>
      <w:marRight w:val="0"/>
      <w:marTop w:val="0"/>
      <w:marBottom w:val="0"/>
      <w:divBdr>
        <w:top w:val="none" w:sz="0" w:space="0" w:color="auto"/>
        <w:left w:val="none" w:sz="0" w:space="0" w:color="auto"/>
        <w:bottom w:val="none" w:sz="0" w:space="0" w:color="auto"/>
        <w:right w:val="none" w:sz="0" w:space="0" w:color="auto"/>
      </w:divBdr>
    </w:div>
    <w:div w:id="182728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 Raju Shanigarapu</dc:creator>
  <cp:keywords/>
  <dc:description/>
  <cp:lastModifiedBy>Lakshanya S</cp:lastModifiedBy>
  <cp:revision>2</cp:revision>
  <dcterms:created xsi:type="dcterms:W3CDTF">2023-12-22T17:37:00Z</dcterms:created>
  <dcterms:modified xsi:type="dcterms:W3CDTF">2023-12-22T17:37:00Z</dcterms:modified>
</cp:coreProperties>
</file>