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D5267" w14:textId="77777777" w:rsidR="00D35246" w:rsidRPr="00E42BB8" w:rsidRDefault="000056EF" w:rsidP="00325B2E">
      <w:pPr>
        <w:spacing w:after="240"/>
        <w:jc w:val="right"/>
        <w:rPr>
          <w:rFonts w:asciiTheme="minorHAnsi" w:eastAsia="Times" w:hAnsiTheme="minorHAnsi" w:cs="Arial"/>
          <w:color w:val="000000"/>
          <w:sz w:val="20"/>
          <w:szCs w:val="20"/>
          <w:lang w:val="en-CA"/>
        </w:rPr>
      </w:pPr>
      <w:r w:rsidRPr="00E42BB8">
        <w:rPr>
          <w:rFonts w:asciiTheme="minorHAnsi" w:eastAsia="Times" w:hAnsiTheme="minorHAnsi" w:cs="Arial"/>
          <w:noProof/>
          <w:color w:val="000000"/>
          <w:sz w:val="20"/>
          <w:szCs w:val="20"/>
        </w:rPr>
        <w:drawing>
          <wp:anchor distT="0" distB="0" distL="114300" distR="114300" simplePos="0" relativeHeight="251710464" behindDoc="0" locked="0" layoutInCell="1" allowOverlap="1" wp14:anchorId="25E65865" wp14:editId="10D9DEA8">
            <wp:simplePos x="0" y="0"/>
            <wp:positionH relativeFrom="margin">
              <wp:posOffset>0</wp:posOffset>
            </wp:positionH>
            <wp:positionV relativeFrom="page">
              <wp:posOffset>923925</wp:posOffset>
            </wp:positionV>
            <wp:extent cx="1810385" cy="337820"/>
            <wp:effectExtent l="0" t="0" r="0" b="508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_CO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0385" cy="337820"/>
                    </a:xfrm>
                    <a:prstGeom prst="rect">
                      <a:avLst/>
                    </a:prstGeom>
                  </pic:spPr>
                </pic:pic>
              </a:graphicData>
            </a:graphic>
            <wp14:sizeRelH relativeFrom="margin">
              <wp14:pctWidth>0</wp14:pctWidth>
            </wp14:sizeRelH>
            <wp14:sizeRelV relativeFrom="margin">
              <wp14:pctHeight>0</wp14:pctHeight>
            </wp14:sizeRelV>
          </wp:anchor>
        </w:drawing>
      </w:r>
      <w:r w:rsidRPr="00E42BB8">
        <w:rPr>
          <w:rFonts w:asciiTheme="minorHAnsi" w:hAnsiTheme="minorHAnsi"/>
          <w:noProof/>
        </w:rPr>
        <w:drawing>
          <wp:inline distT="0" distB="0" distL="0" distR="0" wp14:anchorId="113F7CD8" wp14:editId="4BA52B95">
            <wp:extent cx="1647466" cy="410294"/>
            <wp:effectExtent l="0" t="0" r="0" b="8890"/>
            <wp:docPr id="2" name="Picture 2" descr="C:\Users\alosingh\AppData\Local\Microsoft\Windows\INetCache\Content.Word\Anthe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osingh\AppData\Local\Microsoft\Windows\INetCache\Content.Word\Anthem_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4845" cy="427074"/>
                    </a:xfrm>
                    <a:prstGeom prst="rect">
                      <a:avLst/>
                    </a:prstGeom>
                    <a:noFill/>
                    <a:ln>
                      <a:noFill/>
                    </a:ln>
                  </pic:spPr>
                </pic:pic>
              </a:graphicData>
            </a:graphic>
          </wp:inline>
        </w:drawing>
      </w:r>
      <w:r w:rsidR="00D35246" w:rsidRPr="00E42BB8">
        <w:rPr>
          <w:rFonts w:asciiTheme="minorHAnsi" w:eastAsia="Times" w:hAnsiTheme="minorHAnsi" w:cs="Arial"/>
          <w:color w:val="000000"/>
          <w:sz w:val="20"/>
          <w:szCs w:val="20"/>
          <w:lang w:val="en-CA"/>
        </w:rPr>
        <w:br w:type="textWrapping" w:clear="all"/>
      </w:r>
    </w:p>
    <w:p w14:paraId="439F05EB" w14:textId="77777777" w:rsidR="00D35246" w:rsidRPr="00E42BB8" w:rsidRDefault="00D00429" w:rsidP="00325B2E">
      <w:pPr>
        <w:spacing w:before="80" w:after="200"/>
        <w:jc w:val="center"/>
        <w:rPr>
          <w:rFonts w:asciiTheme="minorHAnsi" w:eastAsia="Times" w:hAnsiTheme="minorHAnsi" w:cs="Arial"/>
          <w:color w:val="92D400"/>
          <w:kern w:val="28"/>
          <w:sz w:val="72"/>
          <w:szCs w:val="52"/>
        </w:rPr>
      </w:pPr>
      <w:bookmarkStart w:id="0" w:name="_Toc218680329"/>
      <w:r w:rsidRPr="00E42BB8">
        <w:rPr>
          <w:rFonts w:asciiTheme="minorHAnsi" w:eastAsia="Times" w:hAnsiTheme="minorHAnsi" w:cs="Arial"/>
          <w:color w:val="92D400"/>
          <w:kern w:val="28"/>
          <w:sz w:val="56"/>
          <w:szCs w:val="52"/>
        </w:rPr>
        <w:t xml:space="preserve">Anthem </w:t>
      </w:r>
      <w:r w:rsidR="00BC5656" w:rsidRPr="00E42BB8">
        <w:rPr>
          <w:rFonts w:asciiTheme="minorHAnsi" w:eastAsia="Times" w:hAnsiTheme="minorHAnsi" w:cs="Arial"/>
          <w:color w:val="92D400"/>
          <w:kern w:val="28"/>
          <w:sz w:val="56"/>
          <w:szCs w:val="52"/>
        </w:rPr>
        <w:t>WGS Transition</w:t>
      </w:r>
    </w:p>
    <w:bookmarkEnd w:id="0"/>
    <w:p w14:paraId="46B2F3AB" w14:textId="77777777" w:rsidR="00D35246" w:rsidRPr="00E42BB8" w:rsidRDefault="00D35246" w:rsidP="00325B2E">
      <w:pPr>
        <w:spacing w:after="240"/>
        <w:rPr>
          <w:rFonts w:asciiTheme="minorHAnsi" w:eastAsia="Times" w:hAnsiTheme="minorHAnsi" w:cs="Arial"/>
          <w:color w:val="000000"/>
          <w:sz w:val="20"/>
          <w:szCs w:val="20"/>
        </w:rPr>
      </w:pPr>
    </w:p>
    <w:p w14:paraId="5A3AC528" w14:textId="77777777" w:rsidR="00D35246" w:rsidRPr="00E42BB8" w:rsidRDefault="00D35246" w:rsidP="00325B2E">
      <w:pPr>
        <w:spacing w:after="240"/>
        <w:rPr>
          <w:rFonts w:asciiTheme="minorHAnsi" w:eastAsia="Times" w:hAnsiTheme="minorHAnsi" w:cs="Arial"/>
          <w:color w:val="000000"/>
          <w:sz w:val="20"/>
          <w:szCs w:val="20"/>
        </w:rPr>
      </w:pPr>
    </w:p>
    <w:p w14:paraId="1BAA67CD" w14:textId="77777777" w:rsidR="00D35246" w:rsidRPr="00E42BB8" w:rsidRDefault="00575DE3" w:rsidP="00325B2E">
      <w:pPr>
        <w:spacing w:after="240"/>
        <w:jc w:val="center"/>
        <w:rPr>
          <w:rFonts w:asciiTheme="minorHAnsi" w:eastAsia="Times" w:hAnsiTheme="minorHAnsi" w:cs="Arial"/>
          <w:color w:val="000000"/>
          <w:sz w:val="20"/>
          <w:szCs w:val="20"/>
        </w:rPr>
      </w:pPr>
      <w:r w:rsidRPr="00E42BB8">
        <w:rPr>
          <w:rFonts w:asciiTheme="minorHAnsi" w:eastAsia="Times" w:hAnsiTheme="minorHAnsi" w:cs="Arial"/>
          <w:noProof/>
          <w:color w:val="000000"/>
          <w:sz w:val="20"/>
          <w:szCs w:val="20"/>
        </w:rPr>
        <mc:AlternateContent>
          <mc:Choice Requires="wps">
            <w:drawing>
              <wp:inline distT="0" distB="0" distL="0" distR="0" wp14:anchorId="1A85C70D" wp14:editId="193201FC">
                <wp:extent cx="2595013" cy="2937439"/>
                <wp:effectExtent l="0" t="0" r="0" b="0"/>
                <wp:docPr id="13"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595013" cy="2937439"/>
                        </a:xfrm>
                        <a:custGeom>
                          <a:avLst/>
                          <a:gdLst>
                            <a:gd name="T0" fmla="*/ 347 w 456"/>
                            <a:gd name="T1" fmla="*/ 55 h 476"/>
                            <a:gd name="T2" fmla="*/ 454 w 456"/>
                            <a:gd name="T3" fmla="*/ 84 h 476"/>
                            <a:gd name="T4" fmla="*/ 456 w 456"/>
                            <a:gd name="T5" fmla="*/ 85 h 476"/>
                            <a:gd name="T6" fmla="*/ 349 w 456"/>
                            <a:gd name="T7" fmla="*/ 476 h 476"/>
                            <a:gd name="T8" fmla="*/ 138 w 456"/>
                            <a:gd name="T9" fmla="*/ 418 h 476"/>
                            <a:gd name="T10" fmla="*/ 220 w 456"/>
                            <a:gd name="T11" fmla="*/ 418 h 476"/>
                            <a:gd name="T12" fmla="*/ 333 w 456"/>
                            <a:gd name="T13" fmla="*/ 449 h 476"/>
                            <a:gd name="T14" fmla="*/ 429 w 456"/>
                            <a:gd name="T15" fmla="*/ 100 h 476"/>
                            <a:gd name="T16" fmla="*/ 347 w 456"/>
                            <a:gd name="T17" fmla="*/ 77 h 476"/>
                            <a:gd name="T18" fmla="*/ 347 w 456"/>
                            <a:gd name="T19" fmla="*/ 55 h 476"/>
                            <a:gd name="T20" fmla="*/ 334 w 456"/>
                            <a:gd name="T21" fmla="*/ 0 h 476"/>
                            <a:gd name="T22" fmla="*/ 334 w 456"/>
                            <a:gd name="T23" fmla="*/ 348 h 476"/>
                            <a:gd name="T24" fmla="*/ 330 w 456"/>
                            <a:gd name="T25" fmla="*/ 358 h 476"/>
                            <a:gd name="T26" fmla="*/ 290 w 456"/>
                            <a:gd name="T27" fmla="*/ 401 h 476"/>
                            <a:gd name="T28" fmla="*/ 277 w 456"/>
                            <a:gd name="T29" fmla="*/ 406 h 476"/>
                            <a:gd name="T30" fmla="*/ 84 w 456"/>
                            <a:gd name="T31" fmla="*/ 406 h 476"/>
                            <a:gd name="T32" fmla="*/ 106 w 456"/>
                            <a:gd name="T33" fmla="*/ 384 h 476"/>
                            <a:gd name="T34" fmla="*/ 272 w 456"/>
                            <a:gd name="T35" fmla="*/ 384 h 476"/>
                            <a:gd name="T36" fmla="*/ 273 w 456"/>
                            <a:gd name="T37" fmla="*/ 384 h 476"/>
                            <a:gd name="T38" fmla="*/ 273 w 456"/>
                            <a:gd name="T39" fmla="*/ 383 h 476"/>
                            <a:gd name="T40" fmla="*/ 273 w 456"/>
                            <a:gd name="T41" fmla="*/ 358 h 476"/>
                            <a:gd name="T42" fmla="*/ 289 w 456"/>
                            <a:gd name="T43" fmla="*/ 343 h 476"/>
                            <a:gd name="T44" fmla="*/ 311 w 456"/>
                            <a:gd name="T45" fmla="*/ 343 h 476"/>
                            <a:gd name="T46" fmla="*/ 312 w 456"/>
                            <a:gd name="T47" fmla="*/ 343 h 476"/>
                            <a:gd name="T48" fmla="*/ 312 w 456"/>
                            <a:gd name="T49" fmla="*/ 342 h 476"/>
                            <a:gd name="T50" fmla="*/ 312 w 456"/>
                            <a:gd name="T51" fmla="*/ 21 h 476"/>
                            <a:gd name="T52" fmla="*/ 35 w 456"/>
                            <a:gd name="T53" fmla="*/ 21 h 476"/>
                            <a:gd name="T54" fmla="*/ 35 w 456"/>
                            <a:gd name="T55" fmla="*/ 331 h 476"/>
                            <a:gd name="T56" fmla="*/ 13 w 456"/>
                            <a:gd name="T57" fmla="*/ 353 h 476"/>
                            <a:gd name="T58" fmla="*/ 13 w 456"/>
                            <a:gd name="T59" fmla="*/ 0 h 476"/>
                            <a:gd name="T60" fmla="*/ 334 w 456"/>
                            <a:gd name="T61" fmla="*/ 0 h 476"/>
                            <a:gd name="T62" fmla="*/ 62 w 456"/>
                            <a:gd name="T63" fmla="*/ 77 h 476"/>
                            <a:gd name="T64" fmla="*/ 283 w 456"/>
                            <a:gd name="T65" fmla="*/ 77 h 476"/>
                            <a:gd name="T66" fmla="*/ 283 w 456"/>
                            <a:gd name="T67" fmla="*/ 103 h 476"/>
                            <a:gd name="T68" fmla="*/ 62 w 456"/>
                            <a:gd name="T69" fmla="*/ 103 h 476"/>
                            <a:gd name="T70" fmla="*/ 62 w 456"/>
                            <a:gd name="T71" fmla="*/ 77 h 476"/>
                            <a:gd name="T72" fmla="*/ 62 w 456"/>
                            <a:gd name="T73" fmla="*/ 126 h 476"/>
                            <a:gd name="T74" fmla="*/ 283 w 456"/>
                            <a:gd name="T75" fmla="*/ 126 h 476"/>
                            <a:gd name="T76" fmla="*/ 283 w 456"/>
                            <a:gd name="T77" fmla="*/ 152 h 476"/>
                            <a:gd name="T78" fmla="*/ 62 w 456"/>
                            <a:gd name="T79" fmla="*/ 152 h 476"/>
                            <a:gd name="T80" fmla="*/ 62 w 456"/>
                            <a:gd name="T81" fmla="*/ 126 h 476"/>
                            <a:gd name="T82" fmla="*/ 62 w 456"/>
                            <a:gd name="T83" fmla="*/ 174 h 476"/>
                            <a:gd name="T84" fmla="*/ 157 w 456"/>
                            <a:gd name="T85" fmla="*/ 174 h 476"/>
                            <a:gd name="T86" fmla="*/ 157 w 456"/>
                            <a:gd name="T87" fmla="*/ 200 h 476"/>
                            <a:gd name="T88" fmla="*/ 62 w 456"/>
                            <a:gd name="T89" fmla="*/ 200 h 476"/>
                            <a:gd name="T90" fmla="*/ 62 w 456"/>
                            <a:gd name="T91" fmla="*/ 174 h 476"/>
                            <a:gd name="T92" fmla="*/ 40 w 456"/>
                            <a:gd name="T93" fmla="*/ 428 h 476"/>
                            <a:gd name="T94" fmla="*/ 155 w 456"/>
                            <a:gd name="T95" fmla="*/ 313 h 476"/>
                            <a:gd name="T96" fmla="*/ 115 w 456"/>
                            <a:gd name="T97" fmla="*/ 273 h 476"/>
                            <a:gd name="T98" fmla="*/ 0 w 456"/>
                            <a:gd name="T99" fmla="*/ 388 h 476"/>
                            <a:gd name="T100" fmla="*/ 40 w 456"/>
                            <a:gd name="T101" fmla="*/ 428 h 476"/>
                            <a:gd name="T102" fmla="*/ 162 w 456"/>
                            <a:gd name="T103" fmla="*/ 286 h 476"/>
                            <a:gd name="T104" fmla="*/ 173 w 456"/>
                            <a:gd name="T105" fmla="*/ 261 h 476"/>
                            <a:gd name="T106" fmla="*/ 167 w 456"/>
                            <a:gd name="T107" fmla="*/ 256 h 476"/>
                            <a:gd name="T108" fmla="*/ 142 w 456"/>
                            <a:gd name="T109" fmla="*/ 266 h 476"/>
                            <a:gd name="T110" fmla="*/ 151 w 456"/>
                            <a:gd name="T111" fmla="*/ 277 h 476"/>
                            <a:gd name="T112" fmla="*/ 162 w 456"/>
                            <a:gd name="T113" fmla="*/ 286 h 4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56" h="476">
                              <a:moveTo>
                                <a:pt x="347" y="55"/>
                              </a:moveTo>
                              <a:cubicBezTo>
                                <a:pt x="454" y="84"/>
                                <a:pt x="454" y="84"/>
                                <a:pt x="454" y="84"/>
                              </a:cubicBezTo>
                              <a:cubicBezTo>
                                <a:pt x="456" y="85"/>
                                <a:pt x="456" y="85"/>
                                <a:pt x="456" y="85"/>
                              </a:cubicBezTo>
                              <a:cubicBezTo>
                                <a:pt x="349" y="476"/>
                                <a:pt x="349" y="476"/>
                                <a:pt x="349" y="476"/>
                              </a:cubicBezTo>
                              <a:cubicBezTo>
                                <a:pt x="138" y="418"/>
                                <a:pt x="138" y="418"/>
                                <a:pt x="138" y="418"/>
                              </a:cubicBezTo>
                              <a:cubicBezTo>
                                <a:pt x="220" y="418"/>
                                <a:pt x="220" y="418"/>
                                <a:pt x="220" y="418"/>
                              </a:cubicBezTo>
                              <a:cubicBezTo>
                                <a:pt x="333" y="449"/>
                                <a:pt x="333" y="449"/>
                                <a:pt x="333" y="449"/>
                              </a:cubicBezTo>
                              <a:cubicBezTo>
                                <a:pt x="429" y="100"/>
                                <a:pt x="429" y="100"/>
                                <a:pt x="429" y="100"/>
                              </a:cubicBezTo>
                              <a:cubicBezTo>
                                <a:pt x="347" y="77"/>
                                <a:pt x="347" y="77"/>
                                <a:pt x="347" y="77"/>
                              </a:cubicBezTo>
                              <a:cubicBezTo>
                                <a:pt x="347" y="55"/>
                                <a:pt x="347" y="55"/>
                                <a:pt x="347" y="55"/>
                              </a:cubicBezTo>
                              <a:close/>
                              <a:moveTo>
                                <a:pt x="334" y="0"/>
                              </a:moveTo>
                              <a:cubicBezTo>
                                <a:pt x="334" y="348"/>
                                <a:pt x="334" y="348"/>
                                <a:pt x="334" y="348"/>
                              </a:cubicBezTo>
                              <a:cubicBezTo>
                                <a:pt x="334" y="352"/>
                                <a:pt x="333" y="355"/>
                                <a:pt x="330" y="358"/>
                              </a:cubicBezTo>
                              <a:cubicBezTo>
                                <a:pt x="290" y="401"/>
                                <a:pt x="290" y="401"/>
                                <a:pt x="290" y="401"/>
                              </a:cubicBezTo>
                              <a:cubicBezTo>
                                <a:pt x="286" y="404"/>
                                <a:pt x="282" y="406"/>
                                <a:pt x="277" y="406"/>
                              </a:cubicBezTo>
                              <a:cubicBezTo>
                                <a:pt x="84" y="406"/>
                                <a:pt x="84" y="406"/>
                                <a:pt x="84" y="406"/>
                              </a:cubicBezTo>
                              <a:cubicBezTo>
                                <a:pt x="106" y="384"/>
                                <a:pt x="106" y="384"/>
                                <a:pt x="106" y="384"/>
                              </a:cubicBezTo>
                              <a:cubicBezTo>
                                <a:pt x="161" y="384"/>
                                <a:pt x="211" y="384"/>
                                <a:pt x="272" y="384"/>
                              </a:cubicBezTo>
                              <a:cubicBezTo>
                                <a:pt x="272" y="384"/>
                                <a:pt x="273" y="384"/>
                                <a:pt x="273" y="384"/>
                              </a:cubicBezTo>
                              <a:cubicBezTo>
                                <a:pt x="273" y="384"/>
                                <a:pt x="273" y="383"/>
                                <a:pt x="273" y="383"/>
                              </a:cubicBezTo>
                              <a:cubicBezTo>
                                <a:pt x="273" y="358"/>
                                <a:pt x="273" y="358"/>
                                <a:pt x="273" y="358"/>
                              </a:cubicBezTo>
                              <a:cubicBezTo>
                                <a:pt x="273" y="349"/>
                                <a:pt x="279" y="343"/>
                                <a:pt x="289" y="343"/>
                              </a:cubicBezTo>
                              <a:cubicBezTo>
                                <a:pt x="311" y="343"/>
                                <a:pt x="311" y="343"/>
                                <a:pt x="311" y="343"/>
                              </a:cubicBezTo>
                              <a:cubicBezTo>
                                <a:pt x="311" y="343"/>
                                <a:pt x="312" y="343"/>
                                <a:pt x="312" y="343"/>
                              </a:cubicBezTo>
                              <a:cubicBezTo>
                                <a:pt x="312" y="343"/>
                                <a:pt x="312" y="342"/>
                                <a:pt x="312" y="342"/>
                              </a:cubicBezTo>
                              <a:cubicBezTo>
                                <a:pt x="312" y="21"/>
                                <a:pt x="312" y="21"/>
                                <a:pt x="312" y="21"/>
                              </a:cubicBezTo>
                              <a:cubicBezTo>
                                <a:pt x="35" y="21"/>
                                <a:pt x="35" y="21"/>
                                <a:pt x="35" y="21"/>
                              </a:cubicBezTo>
                              <a:cubicBezTo>
                                <a:pt x="35" y="331"/>
                                <a:pt x="35" y="331"/>
                                <a:pt x="35" y="331"/>
                              </a:cubicBezTo>
                              <a:cubicBezTo>
                                <a:pt x="13" y="353"/>
                                <a:pt x="13" y="353"/>
                                <a:pt x="13" y="353"/>
                              </a:cubicBezTo>
                              <a:cubicBezTo>
                                <a:pt x="13" y="0"/>
                                <a:pt x="13" y="0"/>
                                <a:pt x="13" y="0"/>
                              </a:cubicBezTo>
                              <a:cubicBezTo>
                                <a:pt x="334" y="0"/>
                                <a:pt x="334" y="0"/>
                                <a:pt x="334" y="0"/>
                              </a:cubicBezTo>
                              <a:close/>
                              <a:moveTo>
                                <a:pt x="62" y="77"/>
                              </a:moveTo>
                              <a:cubicBezTo>
                                <a:pt x="283" y="77"/>
                                <a:pt x="283" y="77"/>
                                <a:pt x="283" y="77"/>
                              </a:cubicBezTo>
                              <a:cubicBezTo>
                                <a:pt x="283" y="103"/>
                                <a:pt x="283" y="103"/>
                                <a:pt x="283" y="103"/>
                              </a:cubicBezTo>
                              <a:cubicBezTo>
                                <a:pt x="62" y="103"/>
                                <a:pt x="62" y="103"/>
                                <a:pt x="62" y="103"/>
                              </a:cubicBezTo>
                              <a:cubicBezTo>
                                <a:pt x="62" y="77"/>
                                <a:pt x="62" y="77"/>
                                <a:pt x="62" y="77"/>
                              </a:cubicBezTo>
                              <a:close/>
                              <a:moveTo>
                                <a:pt x="62" y="126"/>
                              </a:moveTo>
                              <a:cubicBezTo>
                                <a:pt x="283" y="126"/>
                                <a:pt x="283" y="126"/>
                                <a:pt x="283" y="126"/>
                              </a:cubicBezTo>
                              <a:cubicBezTo>
                                <a:pt x="283" y="152"/>
                                <a:pt x="283" y="152"/>
                                <a:pt x="283" y="152"/>
                              </a:cubicBezTo>
                              <a:cubicBezTo>
                                <a:pt x="62" y="152"/>
                                <a:pt x="62" y="152"/>
                                <a:pt x="62" y="152"/>
                              </a:cubicBezTo>
                              <a:cubicBezTo>
                                <a:pt x="62" y="126"/>
                                <a:pt x="62" y="126"/>
                                <a:pt x="62" y="126"/>
                              </a:cubicBezTo>
                              <a:close/>
                              <a:moveTo>
                                <a:pt x="62" y="174"/>
                              </a:moveTo>
                              <a:cubicBezTo>
                                <a:pt x="157" y="174"/>
                                <a:pt x="157" y="174"/>
                                <a:pt x="157" y="174"/>
                              </a:cubicBezTo>
                              <a:cubicBezTo>
                                <a:pt x="157" y="200"/>
                                <a:pt x="157" y="200"/>
                                <a:pt x="157" y="200"/>
                              </a:cubicBezTo>
                              <a:cubicBezTo>
                                <a:pt x="62" y="200"/>
                                <a:pt x="62" y="200"/>
                                <a:pt x="62" y="200"/>
                              </a:cubicBezTo>
                              <a:cubicBezTo>
                                <a:pt x="62" y="174"/>
                                <a:pt x="62" y="174"/>
                                <a:pt x="62" y="174"/>
                              </a:cubicBezTo>
                              <a:close/>
                              <a:moveTo>
                                <a:pt x="40" y="428"/>
                              </a:moveTo>
                              <a:cubicBezTo>
                                <a:pt x="155" y="313"/>
                                <a:pt x="155" y="313"/>
                                <a:pt x="155" y="313"/>
                              </a:cubicBezTo>
                              <a:cubicBezTo>
                                <a:pt x="139" y="303"/>
                                <a:pt x="125" y="289"/>
                                <a:pt x="115" y="273"/>
                              </a:cubicBezTo>
                              <a:cubicBezTo>
                                <a:pt x="0" y="388"/>
                                <a:pt x="0" y="388"/>
                                <a:pt x="0" y="388"/>
                              </a:cubicBezTo>
                              <a:cubicBezTo>
                                <a:pt x="10" y="404"/>
                                <a:pt x="24" y="418"/>
                                <a:pt x="40" y="428"/>
                              </a:cubicBezTo>
                              <a:close/>
                              <a:moveTo>
                                <a:pt x="162" y="286"/>
                              </a:moveTo>
                              <a:cubicBezTo>
                                <a:pt x="164" y="282"/>
                                <a:pt x="172" y="264"/>
                                <a:pt x="173" y="261"/>
                              </a:cubicBezTo>
                              <a:cubicBezTo>
                                <a:pt x="173" y="257"/>
                                <a:pt x="171" y="255"/>
                                <a:pt x="167" y="256"/>
                              </a:cubicBezTo>
                              <a:cubicBezTo>
                                <a:pt x="164" y="256"/>
                                <a:pt x="146" y="264"/>
                                <a:pt x="142" y="266"/>
                              </a:cubicBezTo>
                              <a:cubicBezTo>
                                <a:pt x="145" y="270"/>
                                <a:pt x="148" y="273"/>
                                <a:pt x="151" y="277"/>
                              </a:cubicBezTo>
                              <a:cubicBezTo>
                                <a:pt x="155" y="280"/>
                                <a:pt x="158" y="283"/>
                                <a:pt x="162" y="286"/>
                              </a:cubicBezTo>
                              <a:close/>
                            </a:path>
                          </a:pathLst>
                        </a:custGeom>
                        <a:solidFill>
                          <a:srgbClr val="00AAE7"/>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inline>
            </w:drawing>
          </mc:Choice>
          <mc:Fallback>
            <w:pict>
              <v:shape w14:anchorId="510279B0" id="Freeform 14" o:spid="_x0000_s1026" style="width:204.35pt;height:231.3pt;visibility:visible;mso-wrap-style:square;mso-left-percent:-10001;mso-top-percent:-10001;mso-position-horizontal:absolute;mso-position-horizontal-relative:char;mso-position-vertical:absolute;mso-position-vertical-relative:line;mso-left-percent:-10001;mso-top-percent:-10001;v-text-anchor:top" coordsize="456,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0zdKAoAAC01AAAOAAAAZHJzL2Uyb0RvYy54bWysW9+P27gRfi/Q/0HwY4GNRYqyJCObw+XH&#10;FgXSa4Ds4Z61thwbtSVX0mY3d+j/3hmSkoe2xjvbNg8beTz6ht83FMUhzbc/PR/20feq7XZNfTtT&#10;b+JZVNWrZr2rv93Ofr2/u8lnUdeX9brcN3V1O/tRdbOf3v35T2+fjstKN9tmv67aCEDqbvl0vJ1t&#10;+/64nM+71bY6lN2b5ljV8OWmaQ9lDx/bb/N1Wz4B+mE/13G8mD817frYNquq68D60X05e2fxN5tq&#10;1f9js+mqPtrfzqBtvf3b2r8P+Hf+7m25/NaWx+1u5ZtR/hetOJS7GoKOUB/Lvowe290F1GG3apuu&#10;2fRvVs1h3mw2u1VlOQAbFZ+x+botj5XlAuJ0x1Gm7v8Hu/rl+5c22q0hd8ksqssD5OiurSpUPFIG&#10;9Xk6dktw+3r80iLD7vi5Wf2zi+rm03rXf2l2dQ/tUeg5D1zxQwc3RQ9Pf2/WgFs+9o0V6XnTHhAK&#10;6EfPNhc/xlxUz320AqNOizTGNq3gO10kmUkKG6NcDrevHrv+r1Vjocrvn7veJXMNVzYVa8/nHhK/&#10;Oewhr3+ZR4nJoqfIpAuf+tFJEac0jbaRyS58NPExqZkGgjaP0XIzDWSID7RlGiglTjnTogXxSUwx&#10;DZQRJ2A13SR4UMdmqySfRiqIk1H5NJKiemsdT0MpKjiPRSVPkoTBopobkGEye9CdTxSNZsRSVHYV&#10;xwxWKDzXp6jyWcZAUeX57kmlZ/snVT5JmA6qqfIMPx3qziFR3RPD9AdNdU8Spj9oqnuSclhUd11w&#10;WFR3E6tp4TUVXkN6JscFTYU3MfP0JFR5eOonoRIqPA9FpVcQcBorkJ4bZxIqvc40gxVIz2IF0mfM&#10;o5hQ6RMWK5Sew6LSJ3kynUZDpddcuwzVnu1ehmqvc2aIMIH2hmsX1T5Ralp7E2jPYlHtE8Xk0QTa&#10;s1hUex4r0N7oae1Tqj2LlVLtNfM0plT6JJ1WK6XKs0iB8BxSoHvCNYrqrphumgayp0x3SKnsLBRV&#10;nRmaF4Hm3CC/oJpzSFTyBdOpFlRy7h22oJJreFInx6wF1ZyFopLzUFRzFTOaL6jmLEGqOQuVUdU5&#10;qIyKzhHMJKpnVHWlmbdOJpI9o7LzWCLds0D3lBkWMonuWaA7B5VLdM+p7izDXCJ8HgifMfP3nAqv&#10;UmbqkAfCs1hUeB6LCg+V7/R4nEuEz6nwLFQhEb4IhOcYFlR4w8zZCiq80cz8rwiFZwb3ggqfwGA7&#10;WQ8UgfCKwwqEh+nFNBYVnmNIdU9yhiGUHLRMYbBUTJVn5VIxlV5x4xaMeiSmzpnhRsWB+txUS8VU&#10;fr1g3q0wtSVB1YJ5iFQcJACK5ckEqJhmQMGEZfIVpGKaBL3g0IIaVqXM5E0FRSyWENNtU7Is4HLH&#10;WIMHWZjDytKwrlFuh6WO1XPt1zrgKipxyS22CyzHpsOFFVz4gNWTe7c4Uy7BCxdGGGdoIzonfpXl&#10;ujN0BHRORc6QZ3TORM6QRnQeFnuuNwPThN6QB1x/eoki5sG6y0jigoF1l9FUnqeSEVWeqZJR1Z4q&#10;VO8SqljAY9u1jCrW6NZdRlV7qlpGFSttiy6jisU0ukO9LKGaDD1XRhVrYosuo5p4qlDYihrjqY6r&#10;ldc7MBav2BgoTyXoWJ9adxlV46lCkSlC91ShjhS5e6pGllWsFbHtUA1K0LEetO4yqqmnmsqowvqv&#10;Q5dRxeLNNkZGFUs0dIciTEJ14alCqSVy91ShnBK5e6oLGVWsmWzbZVSxLkJ3KH0kjcHix7rLqGKB&#10;Y91lVGHF3rnLqGKZYtFlVLEUQXeoNiRUsdyw7jKqWFJYdxnV3FPNZVSxMLDoMqo4+Ud3mN9LqOIE&#10;37rLqOIk3rrLqOI83brLqBaeaiGjaufbCI9TaglZO6d2N8jo2mmzu0FG2M6M3Q0yynby624Qkj5N&#10;nISkx6kTTFKJSm7K5WehLWy3nm+0trMINlof8J5yeSx7nLwOl9HT7Qx34qIt/A/PLtoPzffqvrEe&#10;Pc5hYUPEZn8c108Oq8eH3ep99Tt1h1056w5Pk4toQSRWZBIAhp+OHsj1RajsA/iXrSJ42MGzrR+3&#10;Hl1UmVkUAXb2XASYfRIGMrMoAmz4TUWQmUURYBvQRXATD+hWrqeIzKIIsDloI+DYQFSSmUURhm4N&#10;62kkgMT6Knj31IwKBc/StPUSft90lW3j6ckbBHfPmtUI7jt9P/XowHak1RS2CQPKIvNlq4JHNWxP&#10;AlNHKqrvF8mZGL7KgL0g9BZFgA1H1/Pcq2JQUGaWRfDvdQNLLYSD9pMJ2DQMzLgcC+O+N4si+HnG&#10;GZLEKoIf3l2w9UdbKjPLIuDWBpA+i6BxLWbC7Gec3lsUATZKp6HcuHMeGNfqT4GFEYJ7xo40QtmX&#10;LGN+XQTXvS+grppfFyEchjWu66McsEsa9ODALIoAm6ZTUDLz/xbBd4CQA2xw0vYIIwT3DHk4QYVj&#10;1RjBml8VwS0MnQe4ZpXBw2IupPMM50Xja7ATt9AzNt2BX7WK4HE9FXsi7BqTniixvgY+mCJ4cNYm&#10;Ah5elQHKy8ZLbPbV7Vcc3OwD7rv+6oZdWCtkOFmRWC+bNPHeHoBwF4LkSWYWRfB0zwJIrK+BD+UJ&#10;JB66dmC8xH4pX7C1iQrBjbKEef8h+qiog2HMl826lrNwrjVGuGoWRRiyEyJJrK+CD6UY4K9ZL+Ff&#10;TBssY0nSBpu/9jlTzn/Ij8x82ayJtA1QsOtLHzWZWRTBK3gWQGJ9DfyZQkPaQt1C6yU8mza/KA+7&#10;qsK0+ReWWxo5pU1ivmzWVNpgN8G+ycIRUuFvJvHdDDv6ZOBU+BNWNMNs0nW7sB4LP7naydU1sClN&#10;gV42ylo/FE1BReB3nOCXvzTkhfRhY1dszmBv22shGyIV/mTJahdMwJSf+mv4mkrqJ+awmS2WVA33&#10;wFMdQLlJrQ7LUdj/du1xv0yXCTtwGH7N7nKpjFuOOufgN49g01vOAX+eaLtSOF5ADU962KnHe2rj&#10;vOIse1NdG2RweQgj+B0XfKFQ8S6yfBbB9w+QD9ca7atyXHS0mp6ODHTNfre+2+33uNjYtd8ePuzb&#10;6HuJB0Xin3/+NKy8Bm57u4FeN3ibe7ScBU4t+HVNPL9gD378USht4ve6uLlb5NmNuTPpTZHF+U2s&#10;ivfFIjaF+Xj3b1zzVGa53a3XVf15V1fDIRRlZIc8/HEYd3zEHkPBVdUihaHB8rpCMoZ/vicEJNvm&#10;sV5b0bdVuf7kr/tyt3fX87DFVmSgPfxvhbBHQfD0hzs/8tCsf8BJEDgoBCdwtk37+yx6gkM3t7Pu&#10;X49lW82i/d9qOEVSKIMDQG8/mDTDpcSWfvNAv6kfDx8aSBd0urJeAertrB8uP/TukA+csoH8f66/&#10;HlfoaNeV266/f/6tbI/RES7hJmj8L81w2KZcDmdJsBONvsAOD7Q4Iv4DnMmxpP35ITz0Qz9br9Mp&#10;p3f/AQAA//8DAFBLAwQUAAYACAAAACEANG6sSdwAAAAFAQAADwAAAGRycy9kb3ducmV2LnhtbEyP&#10;QUvDQBCF74L/YRnBm920SCxpNqUUq9CLWgtet9lpErI7G3a3bfrvHb3oZXjDG977plyOzoozhth5&#10;UjCdZCCQam86ahTsPzcPcxAxaTLaekIFV4ywrG5vSl0Yf6EPPO9SIziEYqEVtCkNhZSxbtHpOPED&#10;EntHH5xOvIZGmqAvHO6snGVZLp3uiBtaPeC6xbrfnZyCr5c+be31ebV+fW+2m/1bOPYYlLq/G1cL&#10;EAnH9HcMP/iMDhUzHfyJTBRWAT+Sfid7j9n8CcSBRT7LQVal/E9ffQMAAP//AwBQSwECLQAUAAYA&#10;CAAAACEAtoM4kv4AAADhAQAAEwAAAAAAAAAAAAAAAAAAAAAAW0NvbnRlbnRfVHlwZXNdLnhtbFBL&#10;AQItABQABgAIAAAAIQA4/SH/1gAAAJQBAAALAAAAAAAAAAAAAAAAAC8BAABfcmVscy8ucmVsc1BL&#10;AQItABQABgAIAAAAIQAa60zdKAoAAC01AAAOAAAAAAAAAAAAAAAAAC4CAABkcnMvZTJvRG9jLnht&#10;bFBLAQItABQABgAIAAAAIQA0bqxJ3AAAAAUBAAAPAAAAAAAAAAAAAAAAAIIMAABkcnMvZG93bnJl&#10;di54bWxQSwUGAAAAAAQABADzAAAAiw0AAAAA&#10;" path="m347,55c454,84,454,84,454,84v2,1,2,1,2,1c349,476,349,476,349,476,138,418,138,418,138,418v82,,82,,82,c333,449,333,449,333,449,429,100,429,100,429,100,347,77,347,77,347,77v,-22,,-22,,-22xm334,v,348,,348,,348c334,352,333,355,330,358v-40,43,-40,43,-40,43c286,404,282,406,277,406v-193,,-193,,-193,c106,384,106,384,106,384v55,,105,,166,c272,384,273,384,273,384v,,,-1,,-1c273,358,273,358,273,358v,-9,6,-15,16,-15c311,343,311,343,311,343v,,1,,1,c312,343,312,342,312,342v,-321,,-321,,-321c35,21,35,21,35,21v,310,,310,,310c13,353,13,353,13,353,13,,13,,13,,334,,334,,334,xm62,77v221,,221,,221,c283,103,283,103,283,103v-221,,-221,,-221,c62,77,62,77,62,77xm62,126v221,,221,,221,c283,152,283,152,283,152v-221,,-221,,-221,c62,126,62,126,62,126xm62,174v95,,95,,95,c157,200,157,200,157,200v-95,,-95,,-95,c62,174,62,174,62,174xm40,428c155,313,155,313,155,313,139,303,125,289,115,273,,388,,388,,388v10,16,24,30,40,40xm162,286v2,-4,10,-22,11,-25c173,257,171,255,167,256v-3,,-21,8,-25,10c145,270,148,273,151,277v4,3,7,6,11,9xe" fillcolor="#00aae7" stroked="f">
                <v:path arrowok="t" o:connecttype="custom" o:connectlocs="1974714,339410;2583631,518372;2595013,524543;1986095,2937439;785333,2579516;1251980,2579516;1895042,2770820;2441361,617109;1974714,475174;1974714,339410;1900733,0;1900733,2147539;1877970,2209250;1650337,2474607;1576357,2505463;478029,2505463;603227,2369699;1547902,2369699;1553593,2369699;1553593,2363528;1553593,2209250;1644646,2116684;1769844,2116684;1775535,2116684;1775535,2110513;1775535,129593;199179,129593;199179,2042631;73981,2178395;73981,0;1900733,0;352831,475174;1610501,475174;1610501,635622;352831,635622;352831,475174;352831,777557;1610501,777557;1610501,938006;352831,938006;352831,777557;352831,1073770;893458,1073770;893458,1234218;352831,1234218;352831,1073770;227633,2641227;882077,1931551;654444,1684708;0,2394383;227633,2641227;921913,1764932;984512,1610655;950367,1579799;808096,1641510;859314,1709392;921913,1764932" o:connectangles="0,0,0,0,0,0,0,0,0,0,0,0,0,0,0,0,0,0,0,0,0,0,0,0,0,0,0,0,0,0,0,0,0,0,0,0,0,0,0,0,0,0,0,0,0,0,0,0,0,0,0,0,0,0,0,0,0"/>
                <o:lock v:ext="edit" verticies="t"/>
                <w10:anchorlock/>
              </v:shape>
            </w:pict>
          </mc:Fallback>
        </mc:AlternateContent>
      </w:r>
    </w:p>
    <w:p w14:paraId="735CD5E6" w14:textId="77777777" w:rsidR="00D35246" w:rsidRPr="00E42BB8" w:rsidRDefault="00D35246" w:rsidP="00325B2E">
      <w:pPr>
        <w:spacing w:after="240"/>
        <w:rPr>
          <w:rFonts w:asciiTheme="minorHAnsi" w:eastAsia="Times" w:hAnsiTheme="minorHAnsi" w:cs="Arial"/>
          <w:color w:val="000000"/>
          <w:sz w:val="20"/>
          <w:szCs w:val="20"/>
        </w:rPr>
      </w:pPr>
    </w:p>
    <w:p w14:paraId="4B86BBC2" w14:textId="77777777" w:rsidR="00E9029A" w:rsidRPr="00E42BB8" w:rsidRDefault="00842E3A" w:rsidP="00325B2E">
      <w:pPr>
        <w:spacing w:after="240"/>
        <w:jc w:val="center"/>
        <w:rPr>
          <w:rFonts w:asciiTheme="minorHAnsi" w:eastAsia="Times" w:hAnsiTheme="minorHAnsi" w:cs="Arial"/>
          <w:color w:val="002776"/>
          <w:kern w:val="28"/>
          <w:sz w:val="56"/>
          <w:szCs w:val="52"/>
        </w:rPr>
      </w:pPr>
      <w:r w:rsidRPr="00E42BB8">
        <w:rPr>
          <w:rFonts w:asciiTheme="minorHAnsi" w:eastAsia="Times" w:hAnsiTheme="minorHAnsi" w:cs="Arial"/>
          <w:color w:val="002776"/>
          <w:kern w:val="28"/>
          <w:sz w:val="56"/>
          <w:szCs w:val="52"/>
        </w:rPr>
        <w:t>Application Information Document</w:t>
      </w:r>
      <w:r w:rsidR="00F74D80" w:rsidRPr="00E42BB8">
        <w:rPr>
          <w:rFonts w:asciiTheme="minorHAnsi" w:eastAsia="Times" w:hAnsiTheme="minorHAnsi" w:cs="Arial"/>
          <w:color w:val="002776"/>
          <w:kern w:val="28"/>
          <w:sz w:val="56"/>
          <w:szCs w:val="52"/>
        </w:rPr>
        <w:t xml:space="preserve"> (AID)</w:t>
      </w:r>
    </w:p>
    <w:p w14:paraId="0ADDEE33" w14:textId="7BC92953" w:rsidR="00FE7EA7" w:rsidRPr="00E42BB8" w:rsidRDefault="004652AE" w:rsidP="00325B2E">
      <w:pPr>
        <w:spacing w:after="240"/>
        <w:jc w:val="center"/>
        <w:rPr>
          <w:rFonts w:asciiTheme="minorHAnsi" w:eastAsia="Times" w:hAnsiTheme="minorHAnsi" w:cs="Arial"/>
          <w:b/>
          <w:color w:val="002776"/>
          <w:kern w:val="28"/>
          <w:sz w:val="56"/>
          <w:szCs w:val="52"/>
        </w:rPr>
      </w:pPr>
      <w:r>
        <w:rPr>
          <w:rFonts w:asciiTheme="minorHAnsi" w:eastAsia="Times" w:hAnsiTheme="minorHAnsi" w:cs="Arial"/>
          <w:b/>
          <w:color w:val="002776"/>
          <w:kern w:val="28"/>
          <w:sz w:val="56"/>
          <w:szCs w:val="52"/>
        </w:rPr>
        <w:t>I</w:t>
      </w:r>
      <w:r w:rsidR="007B0D0F">
        <w:rPr>
          <w:rFonts w:asciiTheme="minorHAnsi" w:eastAsia="Times" w:hAnsiTheme="minorHAnsi" w:cs="Arial"/>
          <w:b/>
          <w:color w:val="002776"/>
          <w:kern w:val="28"/>
          <w:sz w:val="56"/>
          <w:szCs w:val="52"/>
        </w:rPr>
        <w:t xml:space="preserve">ndividual and </w:t>
      </w:r>
      <w:r>
        <w:rPr>
          <w:rFonts w:asciiTheme="minorHAnsi" w:eastAsia="Times" w:hAnsiTheme="minorHAnsi" w:cs="Arial"/>
          <w:b/>
          <w:color w:val="002776"/>
          <w:kern w:val="28"/>
          <w:sz w:val="56"/>
          <w:szCs w:val="52"/>
        </w:rPr>
        <w:t>S</w:t>
      </w:r>
      <w:r w:rsidR="007B0D0F">
        <w:rPr>
          <w:rFonts w:asciiTheme="minorHAnsi" w:eastAsia="Times" w:hAnsiTheme="minorHAnsi" w:cs="Arial"/>
          <w:b/>
          <w:color w:val="002776"/>
          <w:kern w:val="28"/>
          <w:sz w:val="56"/>
          <w:szCs w:val="52"/>
        </w:rPr>
        <w:t xml:space="preserve">mall </w:t>
      </w:r>
      <w:r>
        <w:rPr>
          <w:rFonts w:asciiTheme="minorHAnsi" w:eastAsia="Times" w:hAnsiTheme="minorHAnsi" w:cs="Arial"/>
          <w:b/>
          <w:color w:val="002776"/>
          <w:kern w:val="28"/>
          <w:sz w:val="56"/>
          <w:szCs w:val="52"/>
        </w:rPr>
        <w:t>G</w:t>
      </w:r>
      <w:r w:rsidR="007B0D0F">
        <w:rPr>
          <w:rFonts w:asciiTheme="minorHAnsi" w:eastAsia="Times" w:hAnsiTheme="minorHAnsi" w:cs="Arial"/>
          <w:b/>
          <w:color w:val="002776"/>
          <w:kern w:val="28"/>
          <w:sz w:val="56"/>
          <w:szCs w:val="52"/>
        </w:rPr>
        <w:t>roup</w:t>
      </w:r>
      <w:r>
        <w:rPr>
          <w:rFonts w:asciiTheme="minorHAnsi" w:eastAsia="Times" w:hAnsiTheme="minorHAnsi" w:cs="Arial"/>
          <w:b/>
          <w:color w:val="002776"/>
          <w:kern w:val="28"/>
          <w:sz w:val="56"/>
          <w:szCs w:val="52"/>
        </w:rPr>
        <w:t xml:space="preserve"> </w:t>
      </w:r>
      <w:r w:rsidR="00077C93">
        <w:rPr>
          <w:rFonts w:asciiTheme="minorHAnsi" w:eastAsia="Times" w:hAnsiTheme="minorHAnsi" w:cs="Arial"/>
          <w:b/>
          <w:color w:val="002776"/>
          <w:kern w:val="28"/>
          <w:sz w:val="56"/>
          <w:szCs w:val="52"/>
        </w:rPr>
        <w:t>- Overview</w:t>
      </w:r>
    </w:p>
    <w:p w14:paraId="7F07E381" w14:textId="77777777" w:rsidR="00575DE3" w:rsidRPr="00E42BB8" w:rsidRDefault="00575DE3" w:rsidP="00325B2E">
      <w:pPr>
        <w:rPr>
          <w:rFonts w:asciiTheme="minorHAnsi" w:eastAsia="Times" w:hAnsiTheme="minorHAnsi" w:cs="Arial"/>
          <w:b/>
          <w:color w:val="000000"/>
        </w:rPr>
      </w:pPr>
    </w:p>
    <w:p w14:paraId="6CAFC8EB" w14:textId="77777777" w:rsidR="00D35246" w:rsidRPr="00E42BB8" w:rsidRDefault="00974425" w:rsidP="00325B2E">
      <w:pPr>
        <w:rPr>
          <w:rFonts w:asciiTheme="minorHAnsi" w:eastAsia="Times" w:hAnsiTheme="minorHAnsi" w:cs="Arial"/>
          <w:color w:val="000000"/>
        </w:rPr>
      </w:pPr>
      <w:r w:rsidRPr="00E42BB8">
        <w:rPr>
          <w:rFonts w:asciiTheme="minorHAnsi" w:eastAsia="Times" w:hAnsiTheme="minorHAnsi" w:cs="Arial"/>
          <w:b/>
          <w:color w:val="000000"/>
        </w:rPr>
        <w:t xml:space="preserve">Document ID:  </w:t>
      </w:r>
      <w:r w:rsidR="0019104C" w:rsidRPr="00AA7409">
        <w:rPr>
          <w:rFonts w:asciiTheme="minorHAnsi" w:eastAsia="Times" w:hAnsiTheme="minorHAnsi" w:cs="Arial"/>
          <w:b/>
          <w:color w:val="000000"/>
          <w:highlight w:val="yellow"/>
        </w:rPr>
        <w:t>0</w:t>
      </w:r>
      <w:r w:rsidR="00663DDB" w:rsidRPr="00AA7409">
        <w:rPr>
          <w:rFonts w:asciiTheme="minorHAnsi" w:eastAsia="Times" w:hAnsiTheme="minorHAnsi" w:cs="Arial"/>
          <w:b/>
          <w:color w:val="000000"/>
          <w:highlight w:val="yellow"/>
        </w:rPr>
        <w:t>02</w:t>
      </w:r>
    </w:p>
    <w:p w14:paraId="2EBBBF5B" w14:textId="77777777" w:rsidR="00D35246" w:rsidRPr="00E42BB8" w:rsidRDefault="00D35246" w:rsidP="00325B2E">
      <w:pPr>
        <w:rPr>
          <w:rFonts w:asciiTheme="minorHAnsi" w:eastAsia="Times" w:hAnsiTheme="minorHAnsi" w:cs="Arial"/>
          <w:color w:val="000000"/>
          <w:lang w:val="en-CA"/>
        </w:rPr>
      </w:pPr>
      <w:r w:rsidRPr="00E42BB8">
        <w:rPr>
          <w:rFonts w:asciiTheme="minorHAnsi" w:eastAsia="Times" w:hAnsiTheme="minorHAnsi" w:cs="Arial"/>
          <w:b/>
          <w:color w:val="000000"/>
          <w:lang w:val="en-CA"/>
        </w:rPr>
        <w:t xml:space="preserve">Creation Date: </w:t>
      </w:r>
      <w:r w:rsidRPr="00E42BB8">
        <w:rPr>
          <w:rFonts w:asciiTheme="minorHAnsi" w:eastAsia="Times" w:hAnsiTheme="minorHAnsi" w:cs="Arial"/>
          <w:color w:val="000000"/>
          <w:lang w:val="en-CA"/>
        </w:rPr>
        <w:t>201</w:t>
      </w:r>
      <w:r w:rsidR="00672519" w:rsidRPr="00E42BB8">
        <w:rPr>
          <w:rFonts w:asciiTheme="minorHAnsi" w:eastAsia="Times" w:hAnsiTheme="minorHAnsi" w:cs="Arial"/>
          <w:color w:val="000000"/>
          <w:lang w:val="en-CA"/>
        </w:rPr>
        <w:t>6</w:t>
      </w:r>
      <w:r w:rsidR="00AA7409">
        <w:rPr>
          <w:rFonts w:asciiTheme="minorHAnsi" w:eastAsia="Times" w:hAnsiTheme="minorHAnsi" w:cs="Arial"/>
          <w:color w:val="000000"/>
          <w:lang w:val="en-CA"/>
        </w:rPr>
        <w:t>-17</w:t>
      </w:r>
      <w:r w:rsidRPr="00E42BB8">
        <w:rPr>
          <w:rFonts w:asciiTheme="minorHAnsi" w:eastAsia="Times" w:hAnsiTheme="minorHAnsi" w:cs="Arial"/>
          <w:color w:val="000000"/>
          <w:lang w:val="en-CA"/>
        </w:rPr>
        <w:t>-</w:t>
      </w:r>
      <w:r w:rsidR="0019104C" w:rsidRPr="00E42BB8">
        <w:rPr>
          <w:rFonts w:asciiTheme="minorHAnsi" w:eastAsia="Times" w:hAnsiTheme="minorHAnsi" w:cs="Arial"/>
          <w:color w:val="000000"/>
          <w:lang w:val="en-CA"/>
        </w:rPr>
        <w:t>10</w:t>
      </w:r>
    </w:p>
    <w:p w14:paraId="73A8D3C2" w14:textId="77438E27" w:rsidR="00D35246" w:rsidRPr="00E42BB8" w:rsidRDefault="00D35246" w:rsidP="00325B2E">
      <w:pPr>
        <w:rPr>
          <w:rFonts w:asciiTheme="minorHAnsi" w:eastAsia="Times" w:hAnsiTheme="minorHAnsi" w:cs="Arial"/>
          <w:color w:val="000000"/>
          <w:lang w:val="en-CA"/>
        </w:rPr>
      </w:pPr>
      <w:r w:rsidRPr="00E42BB8">
        <w:rPr>
          <w:rFonts w:asciiTheme="minorHAnsi" w:eastAsia="Times" w:hAnsiTheme="minorHAnsi" w:cs="Arial"/>
          <w:b/>
          <w:color w:val="000000"/>
          <w:lang w:val="en-CA"/>
        </w:rPr>
        <w:t>Last Updated:</w:t>
      </w:r>
      <w:r w:rsidRPr="00E42BB8">
        <w:rPr>
          <w:rFonts w:asciiTheme="minorHAnsi" w:eastAsia="Times" w:hAnsiTheme="minorHAnsi" w:cs="Arial"/>
          <w:color w:val="000000"/>
          <w:lang w:val="en-CA"/>
        </w:rPr>
        <w:t xml:space="preserve"> </w:t>
      </w:r>
      <w:r w:rsidRPr="00E42BB8">
        <w:rPr>
          <w:rFonts w:asciiTheme="minorHAnsi" w:eastAsia="Times" w:hAnsiTheme="minorHAnsi" w:cs="Arial"/>
          <w:color w:val="000000"/>
          <w:lang w:val="en-CA"/>
        </w:rPr>
        <w:fldChar w:fldCharType="begin"/>
      </w:r>
      <w:r w:rsidRPr="00E42BB8">
        <w:rPr>
          <w:rFonts w:asciiTheme="minorHAnsi" w:eastAsia="Times" w:hAnsiTheme="minorHAnsi" w:cs="Arial"/>
          <w:color w:val="000000"/>
          <w:lang w:val="en-CA"/>
        </w:rPr>
        <w:instrText xml:space="preserve"> DATE  \@ "yyyy-MM-dd"  \* MERGEFORMAT </w:instrText>
      </w:r>
      <w:r w:rsidRPr="00E42BB8">
        <w:rPr>
          <w:rFonts w:asciiTheme="minorHAnsi" w:eastAsia="Times" w:hAnsiTheme="minorHAnsi" w:cs="Arial"/>
          <w:color w:val="000000"/>
          <w:lang w:val="en-CA"/>
        </w:rPr>
        <w:fldChar w:fldCharType="separate"/>
      </w:r>
      <w:r w:rsidR="00314F78">
        <w:rPr>
          <w:rFonts w:asciiTheme="minorHAnsi" w:eastAsia="Times" w:hAnsiTheme="minorHAnsi" w:cs="Arial"/>
          <w:noProof/>
          <w:color w:val="000000"/>
          <w:lang w:val="en-CA"/>
        </w:rPr>
        <w:t>2022-05-02</w:t>
      </w:r>
      <w:r w:rsidRPr="00E42BB8">
        <w:rPr>
          <w:rFonts w:asciiTheme="minorHAnsi" w:eastAsia="Times" w:hAnsiTheme="minorHAnsi" w:cs="Arial"/>
          <w:color w:val="000000"/>
          <w:lang w:val="en-CA"/>
        </w:rPr>
        <w:fldChar w:fldCharType="end"/>
      </w:r>
      <w:r w:rsidRPr="00E42BB8">
        <w:rPr>
          <w:rFonts w:asciiTheme="minorHAnsi" w:eastAsia="Times" w:hAnsiTheme="minorHAnsi" w:cs="Arial"/>
          <w:color w:val="000000"/>
          <w:lang w:val="en-CA"/>
        </w:rPr>
        <w:br/>
      </w:r>
      <w:r w:rsidRPr="00E42BB8">
        <w:rPr>
          <w:rFonts w:asciiTheme="minorHAnsi" w:eastAsia="Times" w:hAnsiTheme="minorHAnsi" w:cs="Arial"/>
          <w:b/>
          <w:color w:val="000000"/>
          <w:lang w:val="en-CA"/>
        </w:rPr>
        <w:t>Version:</w:t>
      </w:r>
      <w:r w:rsidR="00FE7EA7" w:rsidRPr="00E42BB8">
        <w:rPr>
          <w:rFonts w:asciiTheme="minorHAnsi" w:eastAsia="Times" w:hAnsiTheme="minorHAnsi" w:cs="Arial"/>
          <w:color w:val="000000"/>
          <w:lang w:val="en-CA"/>
        </w:rPr>
        <w:t xml:space="preserve"> </w:t>
      </w:r>
      <w:r w:rsidR="00E522C5">
        <w:rPr>
          <w:rFonts w:asciiTheme="minorHAnsi" w:eastAsia="Times" w:hAnsiTheme="minorHAnsi" w:cs="Arial"/>
          <w:color w:val="000000"/>
          <w:lang w:val="en-CA"/>
        </w:rPr>
        <w:t>1.0</w:t>
      </w:r>
    </w:p>
    <w:p w14:paraId="2ED0A12E" w14:textId="77777777" w:rsidR="00D35246" w:rsidRPr="00E42BB8" w:rsidRDefault="00D35246" w:rsidP="00325B2E">
      <w:pPr>
        <w:spacing w:after="240"/>
        <w:rPr>
          <w:rFonts w:asciiTheme="minorHAnsi" w:eastAsia="Times" w:hAnsiTheme="minorHAnsi" w:cs="Arial"/>
          <w:color w:val="000000"/>
          <w:lang w:val="en-CA"/>
        </w:rPr>
      </w:pPr>
      <w:r w:rsidRPr="00E42BB8">
        <w:rPr>
          <w:rFonts w:asciiTheme="minorHAnsi" w:eastAsia="Times" w:hAnsiTheme="minorHAnsi" w:cs="Arial"/>
          <w:b/>
          <w:color w:val="000000"/>
          <w:lang w:val="en-CA"/>
        </w:rPr>
        <w:t>Status:</w:t>
      </w:r>
      <w:r w:rsidR="00585185" w:rsidRPr="00E42BB8">
        <w:rPr>
          <w:rFonts w:asciiTheme="minorHAnsi" w:eastAsia="Times" w:hAnsiTheme="minorHAnsi" w:cs="Arial"/>
          <w:color w:val="000000"/>
          <w:lang w:val="en-CA"/>
        </w:rPr>
        <w:t xml:space="preserve"> </w:t>
      </w:r>
      <w:r w:rsidR="0019104C" w:rsidRPr="00E42BB8">
        <w:rPr>
          <w:rFonts w:asciiTheme="minorHAnsi" w:eastAsia="Times" w:hAnsiTheme="minorHAnsi" w:cs="Arial"/>
          <w:color w:val="000000"/>
          <w:lang w:val="en-CA"/>
        </w:rPr>
        <w:t>Draft</w:t>
      </w:r>
    </w:p>
    <w:p w14:paraId="14C4242D" w14:textId="77777777" w:rsidR="004D40FB" w:rsidRPr="00E42BB8" w:rsidRDefault="004D40FB" w:rsidP="00325B2E">
      <w:pPr>
        <w:spacing w:after="240"/>
        <w:rPr>
          <w:rFonts w:asciiTheme="minorHAnsi" w:eastAsia="Times" w:hAnsiTheme="minorHAnsi" w:cs="Arial"/>
          <w:color w:val="000000"/>
          <w:sz w:val="20"/>
          <w:szCs w:val="20"/>
          <w:lang w:val="en-CA"/>
        </w:rPr>
      </w:pPr>
    </w:p>
    <w:p w14:paraId="43AC8A3F" w14:textId="77777777" w:rsidR="005074FC" w:rsidRPr="00923D5A" w:rsidRDefault="00E3506A" w:rsidP="005074FC">
      <w:pPr>
        <w:rPr>
          <w:b/>
          <w:color w:val="5B9BD5" w:themeColor="accent1"/>
          <w:sz w:val="32"/>
        </w:rPr>
      </w:pPr>
      <w:bookmarkStart w:id="1" w:name="_Toc453926887"/>
      <w:r>
        <w:rPr>
          <w:b/>
          <w:color w:val="5B9BD5" w:themeColor="accent1"/>
          <w:sz w:val="32"/>
        </w:rPr>
        <w:lastRenderedPageBreak/>
        <w:t xml:space="preserve">Application </w:t>
      </w:r>
      <w:r w:rsidR="005074FC" w:rsidRPr="00923D5A">
        <w:rPr>
          <w:b/>
          <w:color w:val="5B9BD5" w:themeColor="accent1"/>
          <w:sz w:val="32"/>
        </w:rPr>
        <w:t>Stakeholder Roles</w:t>
      </w:r>
    </w:p>
    <w:p w14:paraId="4D4059B2" w14:textId="77777777" w:rsidR="005074FC" w:rsidRDefault="005074FC">
      <w:pPr>
        <w:spacing w:after="160" w:line="259" w:lineRule="auto"/>
      </w:pPr>
    </w:p>
    <w:tbl>
      <w:tblPr>
        <w:tblW w:w="9552" w:type="dxa"/>
        <w:tblBorders>
          <w:top w:val="single" w:sz="4" w:space="0" w:color="92D400"/>
          <w:left w:val="single" w:sz="4" w:space="0" w:color="92D400"/>
          <w:bottom w:val="single" w:sz="4" w:space="0" w:color="92D400"/>
          <w:right w:val="single" w:sz="4" w:space="0" w:color="92D400"/>
          <w:insideH w:val="single" w:sz="4" w:space="0" w:color="92D400"/>
          <w:insideV w:val="single" w:sz="4" w:space="0" w:color="92D400"/>
        </w:tblBorders>
        <w:tblLook w:val="04A0" w:firstRow="1" w:lastRow="0" w:firstColumn="1" w:lastColumn="0" w:noHBand="0" w:noVBand="1"/>
      </w:tblPr>
      <w:tblGrid>
        <w:gridCol w:w="3505"/>
        <w:gridCol w:w="6047"/>
      </w:tblGrid>
      <w:tr w:rsidR="005074FC" w:rsidRPr="00E42BB8" w14:paraId="3CF717BB" w14:textId="77777777" w:rsidTr="000353F7">
        <w:trPr>
          <w:trHeight w:val="431"/>
          <w:tblHeader/>
        </w:trPr>
        <w:tc>
          <w:tcPr>
            <w:tcW w:w="3505" w:type="dxa"/>
            <w:shd w:val="clear" w:color="auto" w:fill="92D400"/>
            <w:vAlign w:val="center"/>
          </w:tcPr>
          <w:p w14:paraId="38BDCE17" w14:textId="77777777" w:rsidR="005074FC" w:rsidRPr="00E42BB8" w:rsidRDefault="005074FC" w:rsidP="00E3506A">
            <w:pPr>
              <w:spacing w:before="60" w:after="60"/>
              <w:ind w:left="142"/>
              <w:jc w:val="center"/>
              <w:rPr>
                <w:rFonts w:asciiTheme="minorHAnsi" w:eastAsia="Times" w:hAnsiTheme="minorHAnsi" w:cs="Arial"/>
                <w:bCs/>
                <w:color w:val="FFFFFF"/>
                <w:szCs w:val="24"/>
                <w:lang w:val="en-CA"/>
              </w:rPr>
            </w:pPr>
            <w:r w:rsidRPr="00E42BB8">
              <w:rPr>
                <w:rFonts w:asciiTheme="minorHAnsi" w:eastAsia="Times" w:hAnsiTheme="minorHAnsi" w:cs="Arial"/>
                <w:bCs/>
                <w:color w:val="FFFFFF"/>
                <w:szCs w:val="24"/>
                <w:lang w:val="en-CA"/>
              </w:rPr>
              <w:t>Role</w:t>
            </w:r>
          </w:p>
        </w:tc>
        <w:tc>
          <w:tcPr>
            <w:tcW w:w="6047" w:type="dxa"/>
            <w:shd w:val="clear" w:color="auto" w:fill="92D400"/>
            <w:vAlign w:val="center"/>
          </w:tcPr>
          <w:p w14:paraId="64982CAF" w14:textId="77777777" w:rsidR="005074FC" w:rsidRPr="00E42BB8" w:rsidRDefault="005074FC" w:rsidP="00E3506A">
            <w:pPr>
              <w:spacing w:before="60" w:after="60"/>
              <w:ind w:left="165"/>
              <w:jc w:val="center"/>
              <w:rPr>
                <w:rFonts w:asciiTheme="minorHAnsi" w:eastAsia="Times" w:hAnsiTheme="minorHAnsi" w:cs="Arial"/>
                <w:bCs/>
                <w:color w:val="FFFFFF"/>
                <w:szCs w:val="24"/>
                <w:lang w:val="en-CA"/>
              </w:rPr>
            </w:pPr>
            <w:r w:rsidRPr="00E42BB8">
              <w:rPr>
                <w:rFonts w:asciiTheme="minorHAnsi" w:eastAsia="Times" w:hAnsiTheme="minorHAnsi" w:cs="Arial"/>
                <w:bCs/>
                <w:color w:val="FFFFFF"/>
                <w:szCs w:val="24"/>
                <w:lang w:val="en-CA"/>
              </w:rPr>
              <w:t>Name</w:t>
            </w:r>
          </w:p>
        </w:tc>
      </w:tr>
      <w:tr w:rsidR="005074FC" w:rsidRPr="00E42BB8" w14:paraId="7CCED2F6" w14:textId="77777777" w:rsidTr="000353F7">
        <w:trPr>
          <w:trHeight w:val="431"/>
          <w:tblHeader/>
        </w:trPr>
        <w:tc>
          <w:tcPr>
            <w:tcW w:w="9552" w:type="dxa"/>
            <w:gridSpan w:val="2"/>
            <w:shd w:val="clear" w:color="auto" w:fill="002060"/>
          </w:tcPr>
          <w:p w14:paraId="6E5638D2" w14:textId="77777777" w:rsidR="005074FC" w:rsidRPr="00E42BB8" w:rsidRDefault="005074FC" w:rsidP="00E3506A">
            <w:pPr>
              <w:spacing w:before="60" w:after="60"/>
              <w:jc w:val="center"/>
              <w:rPr>
                <w:rFonts w:asciiTheme="minorHAnsi" w:eastAsia="Times" w:hAnsiTheme="minorHAnsi" w:cs="Arial"/>
                <w:bCs/>
                <w:color w:val="FFFFFF"/>
                <w:szCs w:val="24"/>
                <w:lang w:val="en-CA"/>
              </w:rPr>
            </w:pPr>
            <w:r w:rsidRPr="000A3F41">
              <w:rPr>
                <w:rFonts w:asciiTheme="minorHAnsi" w:hAnsiTheme="minorHAnsi" w:cs="Arial"/>
                <w:b/>
                <w:color w:val="2E74B5" w:themeColor="accent1" w:themeShade="BF"/>
                <w:sz w:val="28"/>
                <w:szCs w:val="24"/>
              </w:rPr>
              <w:t>Authors</w:t>
            </w:r>
          </w:p>
        </w:tc>
      </w:tr>
      <w:tr w:rsidR="005074FC" w:rsidRPr="00E42BB8" w14:paraId="05CCF4A0" w14:textId="77777777" w:rsidTr="000353F7">
        <w:trPr>
          <w:trHeight w:val="431"/>
          <w:tblHeader/>
        </w:trPr>
        <w:tc>
          <w:tcPr>
            <w:tcW w:w="3505" w:type="dxa"/>
            <w:shd w:val="clear" w:color="auto" w:fill="auto"/>
          </w:tcPr>
          <w:p w14:paraId="25801F2E" w14:textId="77777777" w:rsidR="005074FC" w:rsidRPr="00E42BB8" w:rsidRDefault="005074FC" w:rsidP="00E3506A">
            <w:pPr>
              <w:rPr>
                <w:rFonts w:asciiTheme="minorHAnsi" w:hAnsiTheme="minorHAnsi" w:cs="Arial"/>
                <w:szCs w:val="24"/>
              </w:rPr>
            </w:pPr>
            <w:r w:rsidRPr="00E42BB8">
              <w:rPr>
                <w:rFonts w:asciiTheme="minorHAnsi" w:hAnsiTheme="minorHAnsi" w:cs="Arial"/>
                <w:szCs w:val="24"/>
              </w:rPr>
              <w:t>Deloitte LO Team</w:t>
            </w:r>
          </w:p>
        </w:tc>
        <w:tc>
          <w:tcPr>
            <w:tcW w:w="6047" w:type="dxa"/>
            <w:shd w:val="clear" w:color="auto" w:fill="auto"/>
            <w:vAlign w:val="center"/>
          </w:tcPr>
          <w:p w14:paraId="3F38EC45" w14:textId="77777777" w:rsidR="005074FC" w:rsidRPr="00E42BB8" w:rsidRDefault="005074FC" w:rsidP="00E3506A">
            <w:pPr>
              <w:spacing w:before="60" w:after="60"/>
              <w:ind w:left="165"/>
              <w:rPr>
                <w:rFonts w:asciiTheme="minorHAnsi" w:eastAsia="Times" w:hAnsiTheme="minorHAnsi" w:cs="Arial"/>
                <w:bCs/>
                <w:color w:val="FFFFFF"/>
                <w:szCs w:val="24"/>
                <w:lang w:val="en-CA"/>
              </w:rPr>
            </w:pPr>
          </w:p>
        </w:tc>
      </w:tr>
      <w:tr w:rsidR="005074FC" w:rsidRPr="00E42BB8" w14:paraId="032F6105" w14:textId="77777777" w:rsidTr="000353F7">
        <w:trPr>
          <w:trHeight w:val="431"/>
          <w:tblHeader/>
        </w:trPr>
        <w:tc>
          <w:tcPr>
            <w:tcW w:w="3505" w:type="dxa"/>
            <w:shd w:val="clear" w:color="auto" w:fill="auto"/>
          </w:tcPr>
          <w:p w14:paraId="22D164A2" w14:textId="77777777" w:rsidR="005074FC" w:rsidRPr="00E42BB8" w:rsidRDefault="005074FC" w:rsidP="00E3506A">
            <w:pPr>
              <w:rPr>
                <w:rFonts w:asciiTheme="minorHAnsi" w:hAnsiTheme="minorHAnsi" w:cs="Arial"/>
                <w:szCs w:val="24"/>
              </w:rPr>
            </w:pPr>
            <w:r w:rsidRPr="00E42BB8">
              <w:rPr>
                <w:rFonts w:asciiTheme="minorHAnsi" w:hAnsiTheme="minorHAnsi" w:cs="Arial"/>
                <w:szCs w:val="24"/>
              </w:rPr>
              <w:t>Deloitte Transition Manager</w:t>
            </w:r>
          </w:p>
        </w:tc>
        <w:tc>
          <w:tcPr>
            <w:tcW w:w="6047" w:type="dxa"/>
            <w:shd w:val="clear" w:color="auto" w:fill="auto"/>
            <w:vAlign w:val="center"/>
          </w:tcPr>
          <w:p w14:paraId="560E71C4" w14:textId="77777777" w:rsidR="005074FC" w:rsidRPr="00E42BB8" w:rsidRDefault="005074FC" w:rsidP="00E3506A">
            <w:pPr>
              <w:spacing w:before="60" w:after="60"/>
              <w:ind w:left="165"/>
              <w:rPr>
                <w:rFonts w:asciiTheme="minorHAnsi" w:eastAsia="Times" w:hAnsiTheme="minorHAnsi" w:cs="Arial"/>
                <w:bCs/>
                <w:color w:val="FFFFFF"/>
                <w:szCs w:val="24"/>
                <w:lang w:val="en-CA"/>
              </w:rPr>
            </w:pPr>
          </w:p>
        </w:tc>
      </w:tr>
      <w:tr w:rsidR="005074FC" w:rsidRPr="00E42BB8" w14:paraId="48E29327" w14:textId="77777777" w:rsidTr="000353F7">
        <w:trPr>
          <w:trHeight w:val="368"/>
          <w:tblHeader/>
        </w:trPr>
        <w:tc>
          <w:tcPr>
            <w:tcW w:w="9552" w:type="dxa"/>
            <w:gridSpan w:val="2"/>
            <w:shd w:val="clear" w:color="auto" w:fill="002060"/>
            <w:vAlign w:val="center"/>
          </w:tcPr>
          <w:p w14:paraId="4BA9B71C" w14:textId="77777777" w:rsidR="005074FC" w:rsidRPr="00E42BB8" w:rsidRDefault="005074FC" w:rsidP="00E3506A">
            <w:pPr>
              <w:jc w:val="center"/>
              <w:rPr>
                <w:rFonts w:asciiTheme="minorHAnsi" w:hAnsiTheme="minorHAnsi" w:cs="Arial"/>
                <w:b/>
                <w:szCs w:val="24"/>
              </w:rPr>
            </w:pPr>
            <w:r w:rsidRPr="000A3F41">
              <w:rPr>
                <w:rFonts w:asciiTheme="minorHAnsi" w:hAnsiTheme="minorHAnsi" w:cs="Arial"/>
                <w:b/>
                <w:color w:val="2E74B5" w:themeColor="accent1" w:themeShade="BF"/>
                <w:sz w:val="28"/>
                <w:szCs w:val="24"/>
              </w:rPr>
              <w:t>Reviewers</w:t>
            </w:r>
          </w:p>
        </w:tc>
      </w:tr>
      <w:tr w:rsidR="005074FC" w:rsidRPr="00E42BB8" w14:paraId="7C48F3F0" w14:textId="77777777" w:rsidTr="000353F7">
        <w:trPr>
          <w:trHeight w:val="431"/>
          <w:tblHeader/>
        </w:trPr>
        <w:tc>
          <w:tcPr>
            <w:tcW w:w="3505" w:type="dxa"/>
            <w:shd w:val="clear" w:color="auto" w:fill="auto"/>
          </w:tcPr>
          <w:p w14:paraId="373411D1" w14:textId="77777777" w:rsidR="005074FC" w:rsidRPr="00E42BB8" w:rsidRDefault="005074FC" w:rsidP="00E3506A">
            <w:pPr>
              <w:rPr>
                <w:rFonts w:asciiTheme="minorHAnsi" w:hAnsiTheme="minorHAnsi" w:cs="Arial"/>
                <w:szCs w:val="24"/>
              </w:rPr>
            </w:pPr>
            <w:r w:rsidRPr="00E42BB8">
              <w:rPr>
                <w:rFonts w:asciiTheme="minorHAnsi" w:hAnsiTheme="minorHAnsi" w:cs="Arial"/>
                <w:szCs w:val="24"/>
              </w:rPr>
              <w:t>Anthem - Director</w:t>
            </w:r>
          </w:p>
        </w:tc>
        <w:tc>
          <w:tcPr>
            <w:tcW w:w="6047" w:type="dxa"/>
            <w:shd w:val="clear" w:color="auto" w:fill="auto"/>
            <w:vAlign w:val="center"/>
          </w:tcPr>
          <w:p w14:paraId="639C3FD0" w14:textId="77777777" w:rsidR="005074FC" w:rsidRPr="00E42BB8" w:rsidRDefault="005074FC" w:rsidP="00E3506A">
            <w:pPr>
              <w:spacing w:before="60" w:after="60"/>
              <w:ind w:left="165"/>
              <w:rPr>
                <w:rFonts w:asciiTheme="minorHAnsi" w:eastAsia="Times" w:hAnsiTheme="minorHAnsi" w:cs="Arial"/>
                <w:bCs/>
                <w:color w:val="FFFFFF"/>
                <w:szCs w:val="24"/>
                <w:lang w:val="en-CA"/>
              </w:rPr>
            </w:pPr>
          </w:p>
        </w:tc>
      </w:tr>
      <w:tr w:rsidR="005074FC" w:rsidRPr="00E42BB8" w14:paraId="15F77CD7" w14:textId="77777777" w:rsidTr="000353F7">
        <w:trPr>
          <w:trHeight w:val="431"/>
          <w:tblHeader/>
        </w:trPr>
        <w:tc>
          <w:tcPr>
            <w:tcW w:w="3505" w:type="dxa"/>
            <w:shd w:val="clear" w:color="auto" w:fill="auto"/>
          </w:tcPr>
          <w:p w14:paraId="15C3352D" w14:textId="77777777" w:rsidR="005074FC" w:rsidRPr="00E42BB8" w:rsidRDefault="005074FC" w:rsidP="00E3506A">
            <w:pPr>
              <w:rPr>
                <w:rFonts w:asciiTheme="minorHAnsi" w:hAnsiTheme="minorHAnsi" w:cs="Arial"/>
                <w:szCs w:val="24"/>
              </w:rPr>
            </w:pPr>
            <w:r w:rsidRPr="00E42BB8">
              <w:rPr>
                <w:rFonts w:asciiTheme="minorHAnsi" w:hAnsiTheme="minorHAnsi" w:cs="Arial"/>
                <w:szCs w:val="24"/>
              </w:rPr>
              <w:t>Delivery Manager</w:t>
            </w:r>
          </w:p>
        </w:tc>
        <w:tc>
          <w:tcPr>
            <w:tcW w:w="6047" w:type="dxa"/>
            <w:shd w:val="clear" w:color="auto" w:fill="auto"/>
            <w:vAlign w:val="center"/>
          </w:tcPr>
          <w:p w14:paraId="7CDBC3E7" w14:textId="77777777" w:rsidR="005074FC" w:rsidRPr="00E42BB8" w:rsidRDefault="005074FC" w:rsidP="00E3506A">
            <w:pPr>
              <w:spacing w:before="60" w:after="60"/>
              <w:ind w:left="165"/>
              <w:rPr>
                <w:rFonts w:asciiTheme="minorHAnsi" w:eastAsia="Times" w:hAnsiTheme="minorHAnsi" w:cs="Arial"/>
                <w:bCs/>
                <w:color w:val="FFFFFF"/>
                <w:szCs w:val="24"/>
                <w:lang w:val="en-CA"/>
              </w:rPr>
            </w:pPr>
          </w:p>
        </w:tc>
      </w:tr>
      <w:tr w:rsidR="005074FC" w:rsidRPr="00E42BB8" w14:paraId="4450D5DF" w14:textId="77777777" w:rsidTr="000353F7">
        <w:trPr>
          <w:trHeight w:val="431"/>
          <w:tblHeader/>
        </w:trPr>
        <w:tc>
          <w:tcPr>
            <w:tcW w:w="3505" w:type="dxa"/>
            <w:shd w:val="clear" w:color="auto" w:fill="auto"/>
          </w:tcPr>
          <w:p w14:paraId="527D0AC3" w14:textId="77777777" w:rsidR="005074FC" w:rsidRPr="00E42BB8" w:rsidRDefault="005074FC" w:rsidP="00E3506A">
            <w:pPr>
              <w:rPr>
                <w:rFonts w:asciiTheme="minorHAnsi" w:hAnsiTheme="minorHAnsi" w:cs="Arial"/>
                <w:szCs w:val="24"/>
              </w:rPr>
            </w:pPr>
            <w:r w:rsidRPr="00E42BB8">
              <w:rPr>
                <w:rFonts w:asciiTheme="minorHAnsi" w:hAnsiTheme="minorHAnsi" w:cs="Arial"/>
                <w:szCs w:val="24"/>
              </w:rPr>
              <w:t>Deloitte IM Area Lead (list)</w:t>
            </w:r>
          </w:p>
        </w:tc>
        <w:tc>
          <w:tcPr>
            <w:tcW w:w="6047" w:type="dxa"/>
            <w:shd w:val="clear" w:color="auto" w:fill="auto"/>
            <w:vAlign w:val="center"/>
          </w:tcPr>
          <w:p w14:paraId="2212BFB2" w14:textId="77777777" w:rsidR="005074FC" w:rsidRPr="00E42BB8" w:rsidRDefault="005074FC" w:rsidP="00E3506A">
            <w:pPr>
              <w:spacing w:before="60" w:after="60"/>
              <w:ind w:left="165"/>
              <w:rPr>
                <w:rFonts w:asciiTheme="minorHAnsi" w:eastAsia="Times" w:hAnsiTheme="minorHAnsi" w:cs="Arial"/>
                <w:bCs/>
                <w:color w:val="FFFFFF"/>
                <w:szCs w:val="24"/>
                <w:lang w:val="en-CA"/>
              </w:rPr>
            </w:pPr>
          </w:p>
        </w:tc>
      </w:tr>
      <w:tr w:rsidR="005074FC" w:rsidRPr="00E42BB8" w14:paraId="15EEC0CF" w14:textId="77777777" w:rsidTr="000353F7">
        <w:trPr>
          <w:trHeight w:val="431"/>
          <w:tblHeader/>
        </w:trPr>
        <w:tc>
          <w:tcPr>
            <w:tcW w:w="9552" w:type="dxa"/>
            <w:gridSpan w:val="2"/>
            <w:shd w:val="clear" w:color="auto" w:fill="002060"/>
          </w:tcPr>
          <w:p w14:paraId="6C29AD6B" w14:textId="77777777" w:rsidR="005074FC" w:rsidRPr="00E42BB8" w:rsidRDefault="005074FC" w:rsidP="00E3506A">
            <w:pPr>
              <w:jc w:val="center"/>
              <w:rPr>
                <w:rFonts w:asciiTheme="minorHAnsi" w:hAnsiTheme="minorHAnsi" w:cs="Arial"/>
                <w:b/>
                <w:szCs w:val="24"/>
              </w:rPr>
            </w:pPr>
            <w:r w:rsidRPr="000A3F41">
              <w:rPr>
                <w:rFonts w:asciiTheme="minorHAnsi" w:hAnsiTheme="minorHAnsi" w:cs="Arial"/>
                <w:b/>
                <w:color w:val="2E74B5" w:themeColor="accent1" w:themeShade="BF"/>
                <w:sz w:val="28"/>
                <w:szCs w:val="24"/>
              </w:rPr>
              <w:t>Transition Management Team Owner</w:t>
            </w:r>
          </w:p>
        </w:tc>
      </w:tr>
      <w:tr w:rsidR="005074FC" w:rsidRPr="00E42BB8" w14:paraId="540ACDD5" w14:textId="77777777" w:rsidTr="000353F7">
        <w:trPr>
          <w:trHeight w:val="431"/>
          <w:tblHeader/>
        </w:trPr>
        <w:tc>
          <w:tcPr>
            <w:tcW w:w="3505" w:type="dxa"/>
            <w:shd w:val="clear" w:color="auto" w:fill="auto"/>
          </w:tcPr>
          <w:p w14:paraId="03677E13" w14:textId="77777777" w:rsidR="005074FC" w:rsidRPr="00E42BB8" w:rsidRDefault="005074FC" w:rsidP="00E3506A">
            <w:pPr>
              <w:rPr>
                <w:rFonts w:asciiTheme="minorHAnsi" w:hAnsiTheme="minorHAnsi" w:cs="Arial"/>
                <w:szCs w:val="24"/>
              </w:rPr>
            </w:pPr>
            <w:r w:rsidRPr="00E42BB8">
              <w:rPr>
                <w:rFonts w:asciiTheme="minorHAnsi" w:hAnsiTheme="minorHAnsi" w:cs="Arial"/>
                <w:szCs w:val="24"/>
              </w:rPr>
              <w:t>Application Tech Leader</w:t>
            </w:r>
          </w:p>
        </w:tc>
        <w:tc>
          <w:tcPr>
            <w:tcW w:w="6047" w:type="dxa"/>
            <w:shd w:val="clear" w:color="auto" w:fill="auto"/>
            <w:vAlign w:val="center"/>
          </w:tcPr>
          <w:p w14:paraId="345C4D36" w14:textId="77777777" w:rsidR="005074FC" w:rsidRPr="00E42BB8" w:rsidRDefault="005074FC" w:rsidP="00E3506A">
            <w:pPr>
              <w:spacing w:before="60" w:after="60"/>
              <w:ind w:left="165"/>
              <w:rPr>
                <w:rFonts w:asciiTheme="minorHAnsi" w:eastAsia="Times" w:hAnsiTheme="minorHAnsi" w:cs="Arial"/>
                <w:bCs/>
                <w:color w:val="FFFFFF"/>
                <w:szCs w:val="24"/>
                <w:lang w:val="en-CA"/>
              </w:rPr>
            </w:pPr>
          </w:p>
        </w:tc>
      </w:tr>
      <w:tr w:rsidR="005074FC" w:rsidRPr="00E42BB8" w14:paraId="501E8A6E" w14:textId="77777777" w:rsidTr="000353F7">
        <w:trPr>
          <w:trHeight w:val="431"/>
          <w:tblHeader/>
        </w:trPr>
        <w:tc>
          <w:tcPr>
            <w:tcW w:w="3505" w:type="dxa"/>
            <w:shd w:val="clear" w:color="auto" w:fill="auto"/>
          </w:tcPr>
          <w:p w14:paraId="3D874D94" w14:textId="77777777" w:rsidR="005074FC" w:rsidRPr="00E42BB8" w:rsidRDefault="005074FC" w:rsidP="00E3506A">
            <w:pPr>
              <w:rPr>
                <w:rFonts w:asciiTheme="minorHAnsi" w:hAnsiTheme="minorHAnsi" w:cs="Arial"/>
                <w:szCs w:val="24"/>
              </w:rPr>
            </w:pPr>
            <w:r w:rsidRPr="00E42BB8">
              <w:rPr>
                <w:rFonts w:asciiTheme="minorHAnsi" w:hAnsiTheme="minorHAnsi" w:cs="Arial"/>
                <w:szCs w:val="24"/>
              </w:rPr>
              <w:t>Application Development Leader</w:t>
            </w:r>
          </w:p>
        </w:tc>
        <w:tc>
          <w:tcPr>
            <w:tcW w:w="6047" w:type="dxa"/>
            <w:shd w:val="clear" w:color="auto" w:fill="auto"/>
            <w:vAlign w:val="center"/>
          </w:tcPr>
          <w:p w14:paraId="0AB80182" w14:textId="77777777" w:rsidR="005074FC" w:rsidRPr="00E42BB8" w:rsidRDefault="005074FC" w:rsidP="00E3506A">
            <w:pPr>
              <w:spacing w:before="60" w:after="60"/>
              <w:ind w:left="165"/>
              <w:rPr>
                <w:rFonts w:asciiTheme="minorHAnsi" w:eastAsia="Times" w:hAnsiTheme="minorHAnsi" w:cs="Arial"/>
                <w:bCs/>
                <w:color w:val="FFFFFF"/>
                <w:szCs w:val="24"/>
                <w:lang w:val="en-CA"/>
              </w:rPr>
            </w:pPr>
          </w:p>
        </w:tc>
      </w:tr>
      <w:tr w:rsidR="005074FC" w:rsidRPr="00E42BB8" w14:paraId="213542AC" w14:textId="77777777" w:rsidTr="000353F7">
        <w:trPr>
          <w:trHeight w:val="431"/>
          <w:tblHeader/>
        </w:trPr>
        <w:tc>
          <w:tcPr>
            <w:tcW w:w="3505" w:type="dxa"/>
            <w:shd w:val="clear" w:color="auto" w:fill="auto"/>
          </w:tcPr>
          <w:p w14:paraId="3EB16C43" w14:textId="77777777" w:rsidR="005074FC" w:rsidRPr="00E42BB8" w:rsidRDefault="005074FC" w:rsidP="00E3506A">
            <w:pPr>
              <w:rPr>
                <w:rFonts w:asciiTheme="minorHAnsi" w:hAnsiTheme="minorHAnsi" w:cs="Arial"/>
                <w:szCs w:val="24"/>
              </w:rPr>
            </w:pPr>
            <w:r w:rsidRPr="00E42BB8">
              <w:rPr>
                <w:rFonts w:asciiTheme="minorHAnsi" w:hAnsiTheme="minorHAnsi" w:cs="Arial"/>
                <w:szCs w:val="24"/>
              </w:rPr>
              <w:t>IBM  Delivery Manager</w:t>
            </w:r>
          </w:p>
        </w:tc>
        <w:tc>
          <w:tcPr>
            <w:tcW w:w="6047" w:type="dxa"/>
            <w:shd w:val="clear" w:color="auto" w:fill="auto"/>
            <w:vAlign w:val="center"/>
          </w:tcPr>
          <w:p w14:paraId="37931910" w14:textId="77777777" w:rsidR="005074FC" w:rsidRPr="00E42BB8" w:rsidRDefault="005074FC" w:rsidP="00E3506A">
            <w:pPr>
              <w:spacing w:before="60" w:after="60"/>
              <w:ind w:left="165"/>
              <w:rPr>
                <w:rFonts w:asciiTheme="minorHAnsi" w:eastAsia="Times" w:hAnsiTheme="minorHAnsi" w:cs="Arial"/>
                <w:bCs/>
                <w:color w:val="FFFFFF"/>
                <w:szCs w:val="24"/>
                <w:lang w:val="en-CA"/>
              </w:rPr>
            </w:pPr>
          </w:p>
        </w:tc>
      </w:tr>
      <w:tr w:rsidR="005074FC" w:rsidRPr="00E42BB8" w14:paraId="28742A33" w14:textId="77777777" w:rsidTr="000353F7">
        <w:trPr>
          <w:trHeight w:val="431"/>
          <w:tblHeader/>
        </w:trPr>
        <w:tc>
          <w:tcPr>
            <w:tcW w:w="3505" w:type="dxa"/>
            <w:shd w:val="clear" w:color="auto" w:fill="auto"/>
          </w:tcPr>
          <w:p w14:paraId="134B7B62" w14:textId="77777777" w:rsidR="005074FC" w:rsidRPr="00E42BB8" w:rsidRDefault="005074FC" w:rsidP="00E3506A">
            <w:pPr>
              <w:rPr>
                <w:rFonts w:asciiTheme="minorHAnsi" w:hAnsiTheme="minorHAnsi" w:cs="Arial"/>
                <w:szCs w:val="24"/>
              </w:rPr>
            </w:pPr>
            <w:r w:rsidRPr="00E42BB8">
              <w:rPr>
                <w:rFonts w:asciiTheme="minorHAnsi" w:hAnsiTheme="minorHAnsi" w:cs="Arial"/>
                <w:szCs w:val="24"/>
              </w:rPr>
              <w:t>Deloitte IM Area Lead (list)</w:t>
            </w:r>
          </w:p>
        </w:tc>
        <w:tc>
          <w:tcPr>
            <w:tcW w:w="6047" w:type="dxa"/>
            <w:shd w:val="clear" w:color="auto" w:fill="auto"/>
            <w:vAlign w:val="center"/>
          </w:tcPr>
          <w:p w14:paraId="51C9093C" w14:textId="77777777" w:rsidR="005074FC" w:rsidRPr="00E42BB8" w:rsidRDefault="005074FC" w:rsidP="00E3506A">
            <w:pPr>
              <w:spacing w:before="60" w:after="60"/>
              <w:ind w:left="165"/>
              <w:rPr>
                <w:rFonts w:asciiTheme="minorHAnsi" w:eastAsia="Times" w:hAnsiTheme="minorHAnsi" w:cs="Arial"/>
                <w:bCs/>
                <w:color w:val="FFFFFF"/>
                <w:szCs w:val="24"/>
                <w:lang w:val="en-CA"/>
              </w:rPr>
            </w:pPr>
          </w:p>
        </w:tc>
      </w:tr>
    </w:tbl>
    <w:p w14:paraId="0B83B37B" w14:textId="77777777" w:rsidR="00831351" w:rsidRDefault="00831351">
      <w:pPr>
        <w:spacing w:after="160" w:line="259" w:lineRule="auto"/>
      </w:pPr>
    </w:p>
    <w:p w14:paraId="56893E10" w14:textId="77777777" w:rsidR="005074FC" w:rsidRPr="00923D5A" w:rsidRDefault="005074FC" w:rsidP="005074FC">
      <w:pPr>
        <w:rPr>
          <w:b/>
          <w:color w:val="5B9BD5" w:themeColor="accent1"/>
          <w:sz w:val="32"/>
        </w:rPr>
      </w:pPr>
      <w:r w:rsidRPr="00923D5A">
        <w:rPr>
          <w:b/>
          <w:color w:val="5B9BD5" w:themeColor="accent1"/>
          <w:sz w:val="32"/>
        </w:rPr>
        <w:t>Version Control</w:t>
      </w:r>
    </w:p>
    <w:p w14:paraId="6A1ED77B" w14:textId="77777777" w:rsidR="005074FC" w:rsidRDefault="005074FC">
      <w:pPr>
        <w:spacing w:after="160" w:line="259" w:lineRule="auto"/>
      </w:pPr>
    </w:p>
    <w:tbl>
      <w:tblPr>
        <w:tblW w:w="9552" w:type="dxa"/>
        <w:tblBorders>
          <w:top w:val="single" w:sz="4" w:space="0" w:color="92D400"/>
          <w:left w:val="single" w:sz="4" w:space="0" w:color="92D400"/>
          <w:bottom w:val="single" w:sz="4" w:space="0" w:color="92D400"/>
          <w:right w:val="single" w:sz="4" w:space="0" w:color="92D400"/>
          <w:insideH w:val="single" w:sz="4" w:space="0" w:color="92D400"/>
          <w:insideV w:val="single" w:sz="4" w:space="0" w:color="92D400"/>
        </w:tblBorders>
        <w:tblLook w:val="04A0" w:firstRow="1" w:lastRow="0" w:firstColumn="1" w:lastColumn="0" w:noHBand="0" w:noVBand="1"/>
      </w:tblPr>
      <w:tblGrid>
        <w:gridCol w:w="3141"/>
        <w:gridCol w:w="1374"/>
        <w:gridCol w:w="2257"/>
        <w:gridCol w:w="2780"/>
      </w:tblGrid>
      <w:tr w:rsidR="005074FC" w:rsidRPr="00E42BB8" w14:paraId="4293C858" w14:textId="77777777" w:rsidTr="00E3506A">
        <w:trPr>
          <w:trHeight w:val="431"/>
          <w:tblHeader/>
        </w:trPr>
        <w:tc>
          <w:tcPr>
            <w:tcW w:w="3141" w:type="dxa"/>
            <w:shd w:val="clear" w:color="auto" w:fill="92D400"/>
            <w:vAlign w:val="center"/>
          </w:tcPr>
          <w:p w14:paraId="3C3D8A90" w14:textId="77777777" w:rsidR="005074FC" w:rsidRPr="00E42BB8" w:rsidRDefault="005074FC" w:rsidP="00E3506A">
            <w:pPr>
              <w:spacing w:before="60" w:after="60"/>
              <w:ind w:left="142"/>
              <w:rPr>
                <w:rFonts w:eastAsia="Times" w:cs="Arial"/>
                <w:bCs/>
                <w:color w:val="FFFFFF"/>
                <w:lang w:val="en-CA"/>
              </w:rPr>
            </w:pPr>
            <w:r w:rsidRPr="00E42BB8">
              <w:rPr>
                <w:rFonts w:eastAsia="Times" w:cs="Arial"/>
                <w:bCs/>
                <w:color w:val="FFFFFF"/>
                <w:lang w:val="en-CA"/>
              </w:rPr>
              <w:t>Version #</w:t>
            </w:r>
          </w:p>
        </w:tc>
        <w:tc>
          <w:tcPr>
            <w:tcW w:w="1374" w:type="dxa"/>
            <w:shd w:val="clear" w:color="auto" w:fill="92D400"/>
            <w:vAlign w:val="center"/>
          </w:tcPr>
          <w:p w14:paraId="1FF979FA" w14:textId="77777777" w:rsidR="005074FC" w:rsidRPr="00E42BB8" w:rsidRDefault="005074FC" w:rsidP="00E3506A">
            <w:pPr>
              <w:spacing w:before="60" w:after="60"/>
              <w:ind w:left="121"/>
              <w:rPr>
                <w:rFonts w:eastAsia="Times" w:cs="Arial"/>
                <w:bCs/>
                <w:color w:val="FFFFFF"/>
                <w:lang w:val="en-CA"/>
              </w:rPr>
            </w:pPr>
            <w:r w:rsidRPr="00E42BB8">
              <w:rPr>
                <w:rFonts w:eastAsia="Times" w:cs="Arial"/>
                <w:bCs/>
                <w:color w:val="FFFFFF"/>
                <w:lang w:val="en-CA"/>
              </w:rPr>
              <w:t>Date</w:t>
            </w:r>
          </w:p>
        </w:tc>
        <w:tc>
          <w:tcPr>
            <w:tcW w:w="2257" w:type="dxa"/>
            <w:shd w:val="clear" w:color="auto" w:fill="92D400"/>
            <w:vAlign w:val="center"/>
          </w:tcPr>
          <w:p w14:paraId="40C9201F" w14:textId="77777777" w:rsidR="005074FC" w:rsidRPr="00E42BB8" w:rsidRDefault="005074FC" w:rsidP="00E3506A">
            <w:pPr>
              <w:spacing w:before="60" w:after="60"/>
              <w:ind w:left="198"/>
              <w:rPr>
                <w:rFonts w:eastAsia="Times" w:cs="Arial"/>
                <w:bCs/>
                <w:color w:val="FFFFFF"/>
                <w:lang w:val="en-CA"/>
              </w:rPr>
            </w:pPr>
            <w:r w:rsidRPr="00E42BB8">
              <w:rPr>
                <w:rFonts w:eastAsia="Times" w:cs="Arial"/>
                <w:bCs/>
                <w:color w:val="FFFFFF"/>
                <w:lang w:val="en-CA"/>
              </w:rPr>
              <w:t>Author(s)/Editor(s)</w:t>
            </w:r>
          </w:p>
        </w:tc>
        <w:tc>
          <w:tcPr>
            <w:tcW w:w="2780" w:type="dxa"/>
            <w:shd w:val="clear" w:color="auto" w:fill="92D400"/>
            <w:vAlign w:val="center"/>
          </w:tcPr>
          <w:p w14:paraId="7EE216DB" w14:textId="77777777" w:rsidR="005074FC" w:rsidRPr="00E42BB8" w:rsidRDefault="005074FC" w:rsidP="00E3506A">
            <w:pPr>
              <w:spacing w:before="60" w:after="60"/>
              <w:ind w:left="165"/>
              <w:rPr>
                <w:rFonts w:eastAsia="Times" w:cs="Arial"/>
                <w:bCs/>
                <w:color w:val="FFFFFF"/>
                <w:lang w:val="en-CA"/>
              </w:rPr>
            </w:pPr>
            <w:r w:rsidRPr="00E42BB8">
              <w:rPr>
                <w:rFonts w:eastAsia="Times" w:cs="Arial"/>
                <w:bCs/>
                <w:color w:val="FFFFFF"/>
                <w:lang w:val="en-CA"/>
              </w:rPr>
              <w:t>Description</w:t>
            </w:r>
          </w:p>
        </w:tc>
      </w:tr>
      <w:tr w:rsidR="005074FC" w:rsidRPr="00E42BB8" w14:paraId="46C4A0CB" w14:textId="77777777" w:rsidTr="00E3506A">
        <w:trPr>
          <w:trHeight w:val="539"/>
        </w:trPr>
        <w:tc>
          <w:tcPr>
            <w:tcW w:w="3141" w:type="dxa"/>
            <w:shd w:val="clear" w:color="auto" w:fill="auto"/>
            <w:vAlign w:val="center"/>
          </w:tcPr>
          <w:p w14:paraId="3A79AA51" w14:textId="77777777" w:rsidR="005074FC" w:rsidRPr="00E42BB8" w:rsidRDefault="005074FC" w:rsidP="00E3506A">
            <w:pPr>
              <w:ind w:left="142"/>
              <w:rPr>
                <w:rFonts w:eastAsia="Times" w:cs="Arial"/>
                <w:b/>
                <w:color w:val="000000"/>
                <w:lang w:val="en-CA"/>
              </w:rPr>
            </w:pPr>
            <w:r w:rsidRPr="00E42BB8">
              <w:rPr>
                <w:rFonts w:eastAsia="Times" w:cs="Arial"/>
                <w:b/>
                <w:color w:val="000000"/>
                <w:lang w:val="en-CA"/>
              </w:rPr>
              <w:t>1.0</w:t>
            </w:r>
          </w:p>
        </w:tc>
        <w:tc>
          <w:tcPr>
            <w:tcW w:w="1374" w:type="dxa"/>
            <w:shd w:val="clear" w:color="auto" w:fill="auto"/>
            <w:vAlign w:val="center"/>
          </w:tcPr>
          <w:p w14:paraId="6887B0CD" w14:textId="77777777" w:rsidR="005074FC" w:rsidRPr="00E42BB8" w:rsidRDefault="005074FC" w:rsidP="00E3506A">
            <w:pPr>
              <w:ind w:left="121"/>
              <w:rPr>
                <w:rFonts w:eastAsia="Times" w:cs="Arial"/>
                <w:color w:val="000000"/>
                <w:lang w:val="en-CA"/>
              </w:rPr>
            </w:pPr>
            <w:r w:rsidRPr="00E42BB8">
              <w:rPr>
                <w:rFonts w:eastAsia="Times" w:cs="Arial"/>
                <w:color w:val="000000"/>
                <w:lang w:val="en-CA"/>
              </w:rPr>
              <w:t>8/10/2016</w:t>
            </w:r>
          </w:p>
        </w:tc>
        <w:tc>
          <w:tcPr>
            <w:tcW w:w="2257" w:type="dxa"/>
            <w:shd w:val="clear" w:color="auto" w:fill="auto"/>
            <w:vAlign w:val="center"/>
          </w:tcPr>
          <w:p w14:paraId="38969E56" w14:textId="77777777" w:rsidR="005074FC" w:rsidRPr="00E42BB8" w:rsidRDefault="005074FC" w:rsidP="00E3506A">
            <w:pPr>
              <w:ind w:left="198"/>
              <w:rPr>
                <w:rFonts w:eastAsia="Times" w:cs="Arial"/>
                <w:color w:val="000000"/>
                <w:lang w:val="en-CA"/>
              </w:rPr>
            </w:pPr>
            <w:r w:rsidRPr="00E42BB8">
              <w:rPr>
                <w:rFonts w:eastAsia="Times" w:cs="Arial"/>
                <w:color w:val="000000"/>
                <w:lang w:val="en-CA"/>
              </w:rPr>
              <w:t>Deloitte</w:t>
            </w:r>
          </w:p>
        </w:tc>
        <w:tc>
          <w:tcPr>
            <w:tcW w:w="2780" w:type="dxa"/>
            <w:shd w:val="clear" w:color="auto" w:fill="FFFFFF"/>
            <w:vAlign w:val="center"/>
          </w:tcPr>
          <w:p w14:paraId="0545185F" w14:textId="77777777" w:rsidR="005074FC" w:rsidRPr="00E42BB8" w:rsidRDefault="005074FC" w:rsidP="00E3506A">
            <w:pPr>
              <w:ind w:left="165"/>
              <w:rPr>
                <w:rFonts w:eastAsia="Times" w:cs="Arial"/>
                <w:color w:val="000000"/>
                <w:lang w:val="en-CA"/>
              </w:rPr>
            </w:pPr>
            <w:r w:rsidRPr="00E42BB8">
              <w:rPr>
                <w:rFonts w:eastAsia="Times" w:cs="Arial"/>
                <w:color w:val="000000"/>
                <w:lang w:val="en-CA"/>
              </w:rPr>
              <w:t>Draft</w:t>
            </w:r>
          </w:p>
        </w:tc>
      </w:tr>
      <w:tr w:rsidR="005074FC" w:rsidRPr="00E42BB8" w14:paraId="138DA384" w14:textId="77777777" w:rsidTr="00E3506A">
        <w:trPr>
          <w:trHeight w:val="377"/>
        </w:trPr>
        <w:tc>
          <w:tcPr>
            <w:tcW w:w="3141" w:type="dxa"/>
            <w:shd w:val="clear" w:color="auto" w:fill="auto"/>
            <w:vAlign w:val="center"/>
          </w:tcPr>
          <w:p w14:paraId="00597300" w14:textId="77777777" w:rsidR="005074FC" w:rsidRPr="00E42BB8" w:rsidRDefault="005074FC" w:rsidP="00E3506A">
            <w:pPr>
              <w:ind w:left="142"/>
              <w:rPr>
                <w:rFonts w:eastAsia="Times" w:cs="Arial"/>
                <w:b/>
                <w:color w:val="000000"/>
                <w:lang w:val="en-CA"/>
              </w:rPr>
            </w:pPr>
          </w:p>
        </w:tc>
        <w:tc>
          <w:tcPr>
            <w:tcW w:w="1374" w:type="dxa"/>
            <w:shd w:val="clear" w:color="auto" w:fill="auto"/>
            <w:vAlign w:val="center"/>
          </w:tcPr>
          <w:p w14:paraId="029D8605" w14:textId="77777777" w:rsidR="005074FC" w:rsidRPr="00E42BB8" w:rsidRDefault="005074FC" w:rsidP="00E3506A">
            <w:pPr>
              <w:ind w:left="121"/>
              <w:rPr>
                <w:rFonts w:eastAsia="Times" w:cs="Arial"/>
                <w:color w:val="000000"/>
                <w:lang w:val="en-CA"/>
              </w:rPr>
            </w:pPr>
          </w:p>
        </w:tc>
        <w:tc>
          <w:tcPr>
            <w:tcW w:w="2257" w:type="dxa"/>
            <w:shd w:val="clear" w:color="auto" w:fill="auto"/>
            <w:vAlign w:val="center"/>
          </w:tcPr>
          <w:p w14:paraId="702B1813" w14:textId="77777777" w:rsidR="005074FC" w:rsidRPr="00E42BB8" w:rsidRDefault="005074FC" w:rsidP="00E3506A">
            <w:pPr>
              <w:ind w:left="198"/>
              <w:rPr>
                <w:rFonts w:eastAsia="Times" w:cs="Arial"/>
                <w:color w:val="000000"/>
                <w:lang w:val="en-CA"/>
              </w:rPr>
            </w:pPr>
          </w:p>
        </w:tc>
        <w:tc>
          <w:tcPr>
            <w:tcW w:w="2780" w:type="dxa"/>
            <w:shd w:val="clear" w:color="auto" w:fill="FFFFFF"/>
            <w:vAlign w:val="center"/>
          </w:tcPr>
          <w:p w14:paraId="40478A33" w14:textId="77777777" w:rsidR="005074FC" w:rsidRPr="00E42BB8" w:rsidRDefault="005074FC" w:rsidP="00E3506A">
            <w:pPr>
              <w:ind w:left="165"/>
              <w:rPr>
                <w:rFonts w:eastAsia="Times" w:cs="Arial"/>
                <w:color w:val="000000"/>
                <w:lang w:val="en-CA"/>
              </w:rPr>
            </w:pPr>
          </w:p>
        </w:tc>
      </w:tr>
      <w:tr w:rsidR="005074FC" w:rsidRPr="00E42BB8" w14:paraId="37E96E2D" w14:textId="77777777" w:rsidTr="00E3506A">
        <w:trPr>
          <w:trHeight w:val="377"/>
        </w:trPr>
        <w:tc>
          <w:tcPr>
            <w:tcW w:w="3141" w:type="dxa"/>
            <w:shd w:val="clear" w:color="auto" w:fill="auto"/>
            <w:vAlign w:val="center"/>
          </w:tcPr>
          <w:p w14:paraId="3BC6C264" w14:textId="77777777" w:rsidR="005074FC" w:rsidRPr="00E42BB8" w:rsidRDefault="005074FC" w:rsidP="00E3506A">
            <w:pPr>
              <w:ind w:left="142"/>
              <w:rPr>
                <w:rFonts w:ascii="Arial" w:eastAsia="Times" w:hAnsi="Arial" w:cs="Arial"/>
                <w:b/>
                <w:color w:val="000000"/>
                <w:lang w:val="en-CA"/>
              </w:rPr>
            </w:pPr>
          </w:p>
        </w:tc>
        <w:tc>
          <w:tcPr>
            <w:tcW w:w="1374" w:type="dxa"/>
            <w:shd w:val="clear" w:color="auto" w:fill="auto"/>
            <w:vAlign w:val="center"/>
          </w:tcPr>
          <w:p w14:paraId="531C3C16" w14:textId="77777777" w:rsidR="005074FC" w:rsidRPr="00E42BB8" w:rsidRDefault="005074FC" w:rsidP="00E3506A">
            <w:pPr>
              <w:ind w:left="121"/>
              <w:rPr>
                <w:rFonts w:ascii="Arial" w:eastAsia="Times" w:hAnsi="Arial" w:cs="Arial"/>
                <w:color w:val="000000"/>
                <w:lang w:val="en-CA"/>
              </w:rPr>
            </w:pPr>
          </w:p>
        </w:tc>
        <w:tc>
          <w:tcPr>
            <w:tcW w:w="2257" w:type="dxa"/>
            <w:shd w:val="clear" w:color="auto" w:fill="auto"/>
            <w:vAlign w:val="center"/>
          </w:tcPr>
          <w:p w14:paraId="7D39F5F3" w14:textId="77777777" w:rsidR="005074FC" w:rsidRPr="00E42BB8" w:rsidRDefault="005074FC" w:rsidP="00E3506A">
            <w:pPr>
              <w:ind w:left="198"/>
              <w:rPr>
                <w:rFonts w:ascii="Arial" w:eastAsia="Times" w:hAnsi="Arial" w:cs="Arial"/>
                <w:color w:val="000000"/>
                <w:lang w:val="en-CA"/>
              </w:rPr>
            </w:pPr>
          </w:p>
        </w:tc>
        <w:tc>
          <w:tcPr>
            <w:tcW w:w="2780" w:type="dxa"/>
            <w:shd w:val="clear" w:color="auto" w:fill="FFFFFF"/>
            <w:vAlign w:val="center"/>
          </w:tcPr>
          <w:p w14:paraId="339D62F0" w14:textId="77777777" w:rsidR="005074FC" w:rsidRPr="00E42BB8" w:rsidRDefault="005074FC" w:rsidP="00E3506A">
            <w:pPr>
              <w:ind w:left="165"/>
              <w:rPr>
                <w:rFonts w:ascii="Arial" w:eastAsia="Times" w:hAnsi="Arial" w:cs="Arial"/>
                <w:color w:val="000000"/>
                <w:lang w:val="en-CA"/>
              </w:rPr>
            </w:pPr>
          </w:p>
        </w:tc>
      </w:tr>
      <w:tr w:rsidR="005074FC" w:rsidRPr="00E42BB8" w14:paraId="7196288E" w14:textId="77777777" w:rsidTr="00E3506A">
        <w:trPr>
          <w:trHeight w:val="377"/>
        </w:trPr>
        <w:tc>
          <w:tcPr>
            <w:tcW w:w="3141" w:type="dxa"/>
            <w:shd w:val="clear" w:color="auto" w:fill="auto"/>
            <w:vAlign w:val="center"/>
          </w:tcPr>
          <w:p w14:paraId="113477C9" w14:textId="77777777" w:rsidR="005074FC" w:rsidRPr="00E42BB8" w:rsidRDefault="005074FC" w:rsidP="00E3506A">
            <w:pPr>
              <w:ind w:left="142"/>
              <w:rPr>
                <w:rFonts w:ascii="Arial" w:eastAsia="Times" w:hAnsi="Arial" w:cs="Arial"/>
                <w:b/>
                <w:color w:val="000000"/>
                <w:lang w:val="en-CA"/>
              </w:rPr>
            </w:pPr>
          </w:p>
        </w:tc>
        <w:tc>
          <w:tcPr>
            <w:tcW w:w="1374" w:type="dxa"/>
            <w:shd w:val="clear" w:color="auto" w:fill="auto"/>
            <w:vAlign w:val="center"/>
          </w:tcPr>
          <w:p w14:paraId="24E41FC8" w14:textId="77777777" w:rsidR="005074FC" w:rsidRPr="00E42BB8" w:rsidRDefault="005074FC" w:rsidP="00E3506A">
            <w:pPr>
              <w:ind w:left="121"/>
              <w:rPr>
                <w:rFonts w:ascii="Arial" w:eastAsia="Times" w:hAnsi="Arial" w:cs="Arial"/>
                <w:color w:val="000000"/>
                <w:lang w:val="en-CA"/>
              </w:rPr>
            </w:pPr>
          </w:p>
        </w:tc>
        <w:tc>
          <w:tcPr>
            <w:tcW w:w="2257" w:type="dxa"/>
            <w:shd w:val="clear" w:color="auto" w:fill="auto"/>
            <w:vAlign w:val="center"/>
          </w:tcPr>
          <w:p w14:paraId="5EA3F340" w14:textId="77777777" w:rsidR="005074FC" w:rsidRPr="00E42BB8" w:rsidRDefault="005074FC" w:rsidP="00E3506A">
            <w:pPr>
              <w:ind w:left="198"/>
              <w:rPr>
                <w:rFonts w:ascii="Arial" w:eastAsia="Times" w:hAnsi="Arial" w:cs="Arial"/>
                <w:color w:val="000000"/>
                <w:lang w:val="en-CA"/>
              </w:rPr>
            </w:pPr>
          </w:p>
        </w:tc>
        <w:tc>
          <w:tcPr>
            <w:tcW w:w="2780" w:type="dxa"/>
            <w:shd w:val="clear" w:color="auto" w:fill="FFFFFF"/>
            <w:vAlign w:val="center"/>
          </w:tcPr>
          <w:p w14:paraId="52B7D5E9" w14:textId="77777777" w:rsidR="005074FC" w:rsidRPr="00E42BB8" w:rsidRDefault="005074FC" w:rsidP="00E3506A">
            <w:pPr>
              <w:ind w:left="165"/>
              <w:rPr>
                <w:rFonts w:ascii="Arial" w:eastAsia="Times" w:hAnsi="Arial" w:cs="Arial"/>
                <w:color w:val="000000"/>
                <w:lang w:val="en-CA"/>
              </w:rPr>
            </w:pPr>
          </w:p>
        </w:tc>
      </w:tr>
      <w:tr w:rsidR="005074FC" w:rsidRPr="00E42BB8" w14:paraId="5ADE7FE9" w14:textId="77777777" w:rsidTr="00E3506A">
        <w:trPr>
          <w:trHeight w:val="377"/>
        </w:trPr>
        <w:tc>
          <w:tcPr>
            <w:tcW w:w="3141" w:type="dxa"/>
            <w:shd w:val="clear" w:color="auto" w:fill="auto"/>
            <w:vAlign w:val="center"/>
          </w:tcPr>
          <w:p w14:paraId="289EB26B" w14:textId="77777777" w:rsidR="005074FC" w:rsidRPr="00E42BB8" w:rsidRDefault="005074FC" w:rsidP="00E3506A">
            <w:pPr>
              <w:ind w:left="142"/>
              <w:rPr>
                <w:rFonts w:ascii="Arial" w:eastAsia="Times" w:hAnsi="Arial" w:cs="Arial"/>
                <w:b/>
                <w:color w:val="000000"/>
                <w:lang w:val="en-CA"/>
              </w:rPr>
            </w:pPr>
          </w:p>
        </w:tc>
        <w:tc>
          <w:tcPr>
            <w:tcW w:w="1374" w:type="dxa"/>
            <w:shd w:val="clear" w:color="auto" w:fill="auto"/>
            <w:vAlign w:val="center"/>
          </w:tcPr>
          <w:p w14:paraId="6B2F7CD3" w14:textId="77777777" w:rsidR="005074FC" w:rsidRPr="00E42BB8" w:rsidRDefault="005074FC" w:rsidP="00E3506A">
            <w:pPr>
              <w:ind w:left="121"/>
              <w:rPr>
                <w:rFonts w:ascii="Arial" w:eastAsia="Times" w:hAnsi="Arial" w:cs="Arial"/>
                <w:color w:val="000000"/>
                <w:lang w:val="en-CA"/>
              </w:rPr>
            </w:pPr>
          </w:p>
        </w:tc>
        <w:tc>
          <w:tcPr>
            <w:tcW w:w="2257" w:type="dxa"/>
            <w:shd w:val="clear" w:color="auto" w:fill="auto"/>
            <w:vAlign w:val="center"/>
          </w:tcPr>
          <w:p w14:paraId="17D48F35" w14:textId="77777777" w:rsidR="005074FC" w:rsidRPr="00E42BB8" w:rsidRDefault="005074FC" w:rsidP="00E3506A">
            <w:pPr>
              <w:ind w:left="198"/>
              <w:rPr>
                <w:rFonts w:ascii="Arial" w:eastAsia="Times" w:hAnsi="Arial" w:cs="Arial"/>
                <w:color w:val="000000"/>
                <w:lang w:val="en-CA"/>
              </w:rPr>
            </w:pPr>
          </w:p>
        </w:tc>
        <w:tc>
          <w:tcPr>
            <w:tcW w:w="2780" w:type="dxa"/>
            <w:shd w:val="clear" w:color="auto" w:fill="FFFFFF"/>
            <w:vAlign w:val="center"/>
          </w:tcPr>
          <w:p w14:paraId="5086B51A" w14:textId="77777777" w:rsidR="005074FC" w:rsidRPr="00E42BB8" w:rsidRDefault="005074FC" w:rsidP="00E3506A">
            <w:pPr>
              <w:ind w:left="165"/>
              <w:rPr>
                <w:rFonts w:ascii="Arial" w:eastAsia="Times" w:hAnsi="Arial" w:cs="Arial"/>
                <w:color w:val="000000"/>
                <w:lang w:val="en-CA"/>
              </w:rPr>
            </w:pPr>
          </w:p>
        </w:tc>
      </w:tr>
      <w:tr w:rsidR="005074FC" w:rsidRPr="00E42BB8" w14:paraId="342FE5ED" w14:textId="77777777" w:rsidTr="00E3506A">
        <w:trPr>
          <w:trHeight w:val="377"/>
        </w:trPr>
        <w:tc>
          <w:tcPr>
            <w:tcW w:w="3141" w:type="dxa"/>
            <w:shd w:val="clear" w:color="auto" w:fill="auto"/>
            <w:vAlign w:val="center"/>
          </w:tcPr>
          <w:p w14:paraId="24DDE2D7" w14:textId="77777777" w:rsidR="005074FC" w:rsidRPr="00E42BB8" w:rsidRDefault="005074FC" w:rsidP="00E3506A">
            <w:pPr>
              <w:ind w:left="142"/>
              <w:rPr>
                <w:rFonts w:ascii="Arial" w:eastAsia="Times" w:hAnsi="Arial" w:cs="Arial"/>
                <w:b/>
                <w:color w:val="000000"/>
                <w:lang w:val="en-CA"/>
              </w:rPr>
            </w:pPr>
          </w:p>
        </w:tc>
        <w:tc>
          <w:tcPr>
            <w:tcW w:w="1374" w:type="dxa"/>
            <w:shd w:val="clear" w:color="auto" w:fill="auto"/>
            <w:vAlign w:val="center"/>
          </w:tcPr>
          <w:p w14:paraId="6F5419BC" w14:textId="77777777" w:rsidR="005074FC" w:rsidRPr="00E42BB8" w:rsidRDefault="005074FC" w:rsidP="00E3506A">
            <w:pPr>
              <w:ind w:left="121"/>
              <w:rPr>
                <w:rFonts w:ascii="Arial" w:eastAsia="Times" w:hAnsi="Arial" w:cs="Arial"/>
                <w:color w:val="000000"/>
                <w:lang w:val="en-CA"/>
              </w:rPr>
            </w:pPr>
          </w:p>
        </w:tc>
        <w:tc>
          <w:tcPr>
            <w:tcW w:w="2257" w:type="dxa"/>
            <w:shd w:val="clear" w:color="auto" w:fill="auto"/>
            <w:vAlign w:val="center"/>
          </w:tcPr>
          <w:p w14:paraId="086C3404" w14:textId="77777777" w:rsidR="005074FC" w:rsidRPr="00E42BB8" w:rsidRDefault="005074FC" w:rsidP="00E3506A">
            <w:pPr>
              <w:ind w:left="198"/>
              <w:rPr>
                <w:rFonts w:ascii="Arial" w:eastAsia="Times" w:hAnsi="Arial" w:cs="Arial"/>
                <w:color w:val="000000"/>
                <w:lang w:val="en-CA"/>
              </w:rPr>
            </w:pPr>
          </w:p>
        </w:tc>
        <w:tc>
          <w:tcPr>
            <w:tcW w:w="2780" w:type="dxa"/>
            <w:shd w:val="clear" w:color="auto" w:fill="FFFFFF"/>
            <w:vAlign w:val="center"/>
          </w:tcPr>
          <w:p w14:paraId="3A143487" w14:textId="77777777" w:rsidR="005074FC" w:rsidRPr="00E42BB8" w:rsidRDefault="005074FC" w:rsidP="00E3506A">
            <w:pPr>
              <w:ind w:left="165"/>
              <w:rPr>
                <w:rFonts w:ascii="Arial" w:eastAsia="Times" w:hAnsi="Arial" w:cs="Arial"/>
                <w:color w:val="000000"/>
                <w:lang w:val="en-CA"/>
              </w:rPr>
            </w:pPr>
          </w:p>
        </w:tc>
      </w:tr>
      <w:tr w:rsidR="005074FC" w:rsidRPr="00E42BB8" w14:paraId="671736E6" w14:textId="77777777" w:rsidTr="00E3506A">
        <w:trPr>
          <w:trHeight w:val="377"/>
        </w:trPr>
        <w:tc>
          <w:tcPr>
            <w:tcW w:w="3141" w:type="dxa"/>
            <w:shd w:val="clear" w:color="auto" w:fill="auto"/>
            <w:vAlign w:val="center"/>
          </w:tcPr>
          <w:p w14:paraId="2C94887F" w14:textId="77777777" w:rsidR="005074FC" w:rsidRPr="00E42BB8" w:rsidRDefault="005074FC" w:rsidP="00E3506A">
            <w:pPr>
              <w:ind w:left="142"/>
              <w:rPr>
                <w:rFonts w:ascii="Arial" w:eastAsia="Times" w:hAnsi="Arial" w:cs="Arial"/>
                <w:color w:val="000000"/>
                <w:sz w:val="20"/>
                <w:szCs w:val="20"/>
                <w:lang w:val="en-CA"/>
              </w:rPr>
            </w:pPr>
          </w:p>
        </w:tc>
        <w:tc>
          <w:tcPr>
            <w:tcW w:w="1374" w:type="dxa"/>
            <w:shd w:val="clear" w:color="auto" w:fill="auto"/>
            <w:vAlign w:val="center"/>
          </w:tcPr>
          <w:p w14:paraId="594529FB" w14:textId="77777777" w:rsidR="005074FC" w:rsidRPr="00E42BB8" w:rsidRDefault="005074FC" w:rsidP="00E3506A">
            <w:pPr>
              <w:ind w:left="360"/>
              <w:rPr>
                <w:rFonts w:ascii="Arial" w:eastAsia="Times" w:hAnsi="Arial" w:cs="Arial"/>
                <w:color w:val="000000"/>
                <w:sz w:val="20"/>
                <w:szCs w:val="20"/>
                <w:lang w:val="en-CA"/>
              </w:rPr>
            </w:pPr>
          </w:p>
        </w:tc>
        <w:tc>
          <w:tcPr>
            <w:tcW w:w="2257" w:type="dxa"/>
            <w:shd w:val="clear" w:color="auto" w:fill="auto"/>
            <w:vAlign w:val="center"/>
          </w:tcPr>
          <w:p w14:paraId="4D6864B7" w14:textId="77777777" w:rsidR="005074FC" w:rsidRPr="00E42BB8" w:rsidRDefault="005074FC" w:rsidP="00E3506A">
            <w:pPr>
              <w:ind w:left="360"/>
              <w:rPr>
                <w:rFonts w:ascii="Arial" w:eastAsia="Times" w:hAnsi="Arial" w:cs="Arial"/>
                <w:color w:val="000000"/>
                <w:sz w:val="20"/>
                <w:szCs w:val="20"/>
                <w:lang w:val="en-CA"/>
              </w:rPr>
            </w:pPr>
          </w:p>
        </w:tc>
        <w:tc>
          <w:tcPr>
            <w:tcW w:w="2780" w:type="dxa"/>
            <w:shd w:val="clear" w:color="auto" w:fill="FFFFFF"/>
            <w:vAlign w:val="center"/>
          </w:tcPr>
          <w:p w14:paraId="38EC94DA" w14:textId="77777777" w:rsidR="005074FC" w:rsidRPr="00E42BB8" w:rsidRDefault="005074FC" w:rsidP="00E3506A">
            <w:pPr>
              <w:ind w:left="360"/>
              <w:rPr>
                <w:rFonts w:ascii="Arial" w:eastAsia="Times" w:hAnsi="Arial" w:cs="Arial"/>
                <w:color w:val="000000"/>
                <w:sz w:val="20"/>
                <w:szCs w:val="20"/>
                <w:lang w:val="en-CA"/>
              </w:rPr>
            </w:pPr>
          </w:p>
        </w:tc>
      </w:tr>
      <w:tr w:rsidR="005074FC" w:rsidRPr="00E42BB8" w14:paraId="65B7BB30" w14:textId="77777777" w:rsidTr="00E3506A">
        <w:trPr>
          <w:trHeight w:val="377"/>
        </w:trPr>
        <w:tc>
          <w:tcPr>
            <w:tcW w:w="3141" w:type="dxa"/>
            <w:shd w:val="clear" w:color="auto" w:fill="auto"/>
            <w:vAlign w:val="center"/>
          </w:tcPr>
          <w:p w14:paraId="00A20F3E" w14:textId="77777777" w:rsidR="005074FC" w:rsidRPr="00E42BB8" w:rsidRDefault="005074FC" w:rsidP="00E3506A">
            <w:pPr>
              <w:ind w:left="142"/>
              <w:rPr>
                <w:rFonts w:ascii="Arial" w:eastAsia="Times" w:hAnsi="Arial" w:cs="Arial"/>
                <w:color w:val="000000"/>
                <w:sz w:val="20"/>
                <w:szCs w:val="20"/>
                <w:lang w:val="en-CA"/>
              </w:rPr>
            </w:pPr>
          </w:p>
        </w:tc>
        <w:tc>
          <w:tcPr>
            <w:tcW w:w="1374" w:type="dxa"/>
            <w:shd w:val="clear" w:color="auto" w:fill="auto"/>
            <w:vAlign w:val="center"/>
          </w:tcPr>
          <w:p w14:paraId="642F7066" w14:textId="77777777" w:rsidR="005074FC" w:rsidRPr="00E42BB8" w:rsidRDefault="005074FC" w:rsidP="00E3506A">
            <w:pPr>
              <w:ind w:left="360"/>
              <w:rPr>
                <w:rFonts w:ascii="Arial" w:eastAsia="Times" w:hAnsi="Arial" w:cs="Arial"/>
                <w:color w:val="000000"/>
                <w:sz w:val="20"/>
                <w:szCs w:val="20"/>
                <w:lang w:val="en-CA"/>
              </w:rPr>
            </w:pPr>
          </w:p>
        </w:tc>
        <w:tc>
          <w:tcPr>
            <w:tcW w:w="2257" w:type="dxa"/>
            <w:shd w:val="clear" w:color="auto" w:fill="auto"/>
            <w:vAlign w:val="center"/>
          </w:tcPr>
          <w:p w14:paraId="0AF7DFB6" w14:textId="77777777" w:rsidR="005074FC" w:rsidRPr="00E42BB8" w:rsidRDefault="005074FC" w:rsidP="00E3506A">
            <w:pPr>
              <w:ind w:left="360"/>
              <w:rPr>
                <w:rFonts w:ascii="Arial" w:eastAsia="Times" w:hAnsi="Arial" w:cs="Arial"/>
                <w:color w:val="000000"/>
                <w:sz w:val="20"/>
                <w:szCs w:val="20"/>
                <w:lang w:val="en-CA"/>
              </w:rPr>
            </w:pPr>
          </w:p>
        </w:tc>
        <w:tc>
          <w:tcPr>
            <w:tcW w:w="2780" w:type="dxa"/>
            <w:shd w:val="clear" w:color="auto" w:fill="FFFFFF"/>
            <w:vAlign w:val="center"/>
          </w:tcPr>
          <w:p w14:paraId="624E0236" w14:textId="77777777" w:rsidR="005074FC" w:rsidRPr="00E42BB8" w:rsidRDefault="005074FC" w:rsidP="00E3506A">
            <w:pPr>
              <w:ind w:left="360"/>
              <w:rPr>
                <w:rFonts w:ascii="Arial" w:eastAsia="Times" w:hAnsi="Arial" w:cs="Arial"/>
                <w:color w:val="000000"/>
                <w:sz w:val="20"/>
                <w:szCs w:val="20"/>
                <w:lang w:val="en-CA"/>
              </w:rPr>
            </w:pPr>
          </w:p>
        </w:tc>
      </w:tr>
      <w:tr w:rsidR="005074FC" w:rsidRPr="00E42BB8" w14:paraId="0CBE3E6B" w14:textId="77777777" w:rsidTr="00E3506A">
        <w:trPr>
          <w:trHeight w:val="377"/>
        </w:trPr>
        <w:tc>
          <w:tcPr>
            <w:tcW w:w="3141" w:type="dxa"/>
            <w:shd w:val="clear" w:color="auto" w:fill="auto"/>
            <w:vAlign w:val="center"/>
          </w:tcPr>
          <w:p w14:paraId="54951E04" w14:textId="77777777" w:rsidR="005074FC" w:rsidRPr="00E42BB8" w:rsidRDefault="005074FC" w:rsidP="00E3506A">
            <w:pPr>
              <w:ind w:left="142"/>
              <w:rPr>
                <w:rFonts w:ascii="Arial" w:eastAsia="Times" w:hAnsi="Arial" w:cs="Arial"/>
                <w:color w:val="000000"/>
                <w:sz w:val="20"/>
                <w:szCs w:val="20"/>
                <w:lang w:val="en-CA"/>
              </w:rPr>
            </w:pPr>
          </w:p>
        </w:tc>
        <w:tc>
          <w:tcPr>
            <w:tcW w:w="1374" w:type="dxa"/>
            <w:shd w:val="clear" w:color="auto" w:fill="auto"/>
            <w:vAlign w:val="center"/>
          </w:tcPr>
          <w:p w14:paraId="77AD69C6" w14:textId="77777777" w:rsidR="005074FC" w:rsidRPr="00E42BB8" w:rsidRDefault="005074FC" w:rsidP="00E3506A">
            <w:pPr>
              <w:ind w:left="360"/>
              <w:rPr>
                <w:rFonts w:ascii="Arial" w:eastAsia="Times" w:hAnsi="Arial" w:cs="Arial"/>
                <w:color w:val="000000"/>
                <w:sz w:val="20"/>
                <w:szCs w:val="20"/>
                <w:lang w:val="en-CA"/>
              </w:rPr>
            </w:pPr>
          </w:p>
        </w:tc>
        <w:tc>
          <w:tcPr>
            <w:tcW w:w="2257" w:type="dxa"/>
            <w:shd w:val="clear" w:color="auto" w:fill="auto"/>
            <w:vAlign w:val="center"/>
          </w:tcPr>
          <w:p w14:paraId="52BFC777" w14:textId="77777777" w:rsidR="005074FC" w:rsidRPr="00E42BB8" w:rsidRDefault="005074FC" w:rsidP="00E3506A">
            <w:pPr>
              <w:ind w:left="360"/>
              <w:rPr>
                <w:rFonts w:ascii="Arial" w:eastAsia="Times" w:hAnsi="Arial" w:cs="Arial"/>
                <w:color w:val="000000"/>
                <w:sz w:val="20"/>
                <w:szCs w:val="20"/>
                <w:lang w:val="en-CA"/>
              </w:rPr>
            </w:pPr>
          </w:p>
        </w:tc>
        <w:tc>
          <w:tcPr>
            <w:tcW w:w="2780" w:type="dxa"/>
            <w:shd w:val="clear" w:color="auto" w:fill="FFFFFF"/>
            <w:vAlign w:val="center"/>
          </w:tcPr>
          <w:p w14:paraId="225407DC" w14:textId="77777777" w:rsidR="005074FC" w:rsidRPr="00E42BB8" w:rsidRDefault="005074FC" w:rsidP="00E3506A">
            <w:pPr>
              <w:ind w:left="360"/>
              <w:rPr>
                <w:rFonts w:ascii="Arial" w:eastAsia="Times" w:hAnsi="Arial" w:cs="Arial"/>
                <w:color w:val="000000"/>
                <w:sz w:val="20"/>
                <w:szCs w:val="20"/>
                <w:lang w:val="en-CA"/>
              </w:rPr>
            </w:pPr>
          </w:p>
        </w:tc>
      </w:tr>
      <w:tr w:rsidR="005074FC" w:rsidRPr="00E42BB8" w14:paraId="7B7C104A" w14:textId="77777777" w:rsidTr="00E3506A">
        <w:trPr>
          <w:trHeight w:val="377"/>
        </w:trPr>
        <w:tc>
          <w:tcPr>
            <w:tcW w:w="3141" w:type="dxa"/>
            <w:shd w:val="clear" w:color="auto" w:fill="auto"/>
            <w:vAlign w:val="center"/>
          </w:tcPr>
          <w:p w14:paraId="796D4AE3" w14:textId="77777777" w:rsidR="005074FC" w:rsidRPr="00E42BB8" w:rsidRDefault="005074FC" w:rsidP="00E3506A">
            <w:pPr>
              <w:ind w:left="142"/>
              <w:rPr>
                <w:rFonts w:ascii="Arial" w:eastAsia="Times" w:hAnsi="Arial" w:cs="Arial"/>
                <w:color w:val="000000"/>
                <w:sz w:val="20"/>
                <w:szCs w:val="20"/>
                <w:lang w:val="en-CA"/>
              </w:rPr>
            </w:pPr>
          </w:p>
        </w:tc>
        <w:tc>
          <w:tcPr>
            <w:tcW w:w="1374" w:type="dxa"/>
            <w:shd w:val="clear" w:color="auto" w:fill="auto"/>
            <w:vAlign w:val="center"/>
          </w:tcPr>
          <w:p w14:paraId="70DED342" w14:textId="77777777" w:rsidR="005074FC" w:rsidRPr="00E42BB8" w:rsidRDefault="005074FC" w:rsidP="00E3506A">
            <w:pPr>
              <w:ind w:left="360"/>
              <w:rPr>
                <w:rFonts w:ascii="Arial" w:eastAsia="Times" w:hAnsi="Arial" w:cs="Arial"/>
                <w:color w:val="000000"/>
                <w:sz w:val="20"/>
                <w:szCs w:val="20"/>
                <w:lang w:val="en-CA"/>
              </w:rPr>
            </w:pPr>
          </w:p>
        </w:tc>
        <w:tc>
          <w:tcPr>
            <w:tcW w:w="2257" w:type="dxa"/>
            <w:shd w:val="clear" w:color="auto" w:fill="auto"/>
            <w:vAlign w:val="center"/>
          </w:tcPr>
          <w:p w14:paraId="2F5B814A" w14:textId="77777777" w:rsidR="005074FC" w:rsidRPr="00E42BB8" w:rsidRDefault="005074FC" w:rsidP="00E3506A">
            <w:pPr>
              <w:ind w:left="360"/>
              <w:rPr>
                <w:rFonts w:ascii="Arial" w:eastAsia="Times" w:hAnsi="Arial" w:cs="Arial"/>
                <w:color w:val="000000"/>
                <w:sz w:val="20"/>
                <w:szCs w:val="20"/>
                <w:lang w:val="en-CA"/>
              </w:rPr>
            </w:pPr>
          </w:p>
        </w:tc>
        <w:tc>
          <w:tcPr>
            <w:tcW w:w="2780" w:type="dxa"/>
            <w:shd w:val="clear" w:color="auto" w:fill="FFFFFF"/>
            <w:vAlign w:val="center"/>
          </w:tcPr>
          <w:p w14:paraId="647BC687" w14:textId="77777777" w:rsidR="005074FC" w:rsidRPr="00E42BB8" w:rsidRDefault="005074FC" w:rsidP="00E3506A">
            <w:pPr>
              <w:ind w:left="360"/>
              <w:rPr>
                <w:rFonts w:ascii="Arial" w:eastAsia="Times" w:hAnsi="Arial" w:cs="Arial"/>
                <w:color w:val="000000"/>
                <w:sz w:val="20"/>
                <w:szCs w:val="20"/>
                <w:lang w:val="en-CA"/>
              </w:rPr>
            </w:pPr>
          </w:p>
        </w:tc>
      </w:tr>
    </w:tbl>
    <w:p w14:paraId="50C0C73E" w14:textId="77777777" w:rsidR="00776249" w:rsidRDefault="00776249" w:rsidP="00325B2E">
      <w:pPr>
        <w:tabs>
          <w:tab w:val="left" w:pos="2415"/>
        </w:tabs>
        <w:rPr>
          <w:rFonts w:asciiTheme="minorHAnsi" w:hAnsiTheme="minorHAnsi" w:cs="Arial"/>
          <w:b/>
          <w:color w:val="000000"/>
          <w:lang w:val="fr-FR"/>
        </w:rPr>
      </w:pPr>
    </w:p>
    <w:sdt>
      <w:sdtPr>
        <w:id w:val="43261798"/>
        <w:docPartObj>
          <w:docPartGallery w:val="Table of Contents"/>
          <w:docPartUnique/>
        </w:docPartObj>
      </w:sdtPr>
      <w:sdtEndPr>
        <w:rPr>
          <w:b/>
          <w:bCs/>
          <w:noProof/>
        </w:rPr>
      </w:sdtEndPr>
      <w:sdtContent>
        <w:p w14:paraId="2E04692C" w14:textId="70859D78" w:rsidR="00F60026" w:rsidRDefault="00A91DAC">
          <w:pPr>
            <w:pStyle w:val="TOC2"/>
            <w:rPr>
              <w:rFonts w:asciiTheme="minorHAnsi" w:eastAsiaTheme="minorEastAsia" w:hAnsiTheme="minorHAnsi" w:cstheme="minorBidi"/>
              <w:noProof/>
              <w:sz w:val="22"/>
            </w:rPr>
          </w:pPr>
          <w:r w:rsidRPr="0095715B">
            <w:rPr>
              <w:color w:val="92D050"/>
            </w:rPr>
            <w:t>Table of Contents</w:t>
          </w:r>
          <w:r>
            <w:fldChar w:fldCharType="begin"/>
          </w:r>
          <w:r>
            <w:instrText xml:space="preserve"> TOC \o "1-3" \h \z \u </w:instrText>
          </w:r>
          <w:r>
            <w:fldChar w:fldCharType="separate"/>
          </w:r>
          <w:hyperlink w:anchor="_Toc464124737" w:history="1">
            <w:r w:rsidR="00F60026" w:rsidRPr="00566839">
              <w:rPr>
                <w:rStyle w:val="Hyperlink"/>
                <w:noProof/>
              </w:rPr>
              <w:t xml:space="preserve"> </w:t>
            </w:r>
          </w:hyperlink>
        </w:p>
        <w:p w14:paraId="7A4399BE" w14:textId="77777777" w:rsidR="00F60026" w:rsidRDefault="00570F14">
          <w:pPr>
            <w:pStyle w:val="TOC2"/>
            <w:rPr>
              <w:rFonts w:asciiTheme="minorHAnsi" w:eastAsiaTheme="minorEastAsia" w:hAnsiTheme="minorHAnsi" w:cstheme="minorBidi"/>
              <w:noProof/>
              <w:sz w:val="22"/>
            </w:rPr>
          </w:pPr>
          <w:hyperlink w:anchor="_Toc464124738" w:history="1">
            <w:r w:rsidR="00F60026" w:rsidRPr="00566839">
              <w:rPr>
                <w:rStyle w:val="Hyperlink"/>
                <w:noProof/>
              </w:rPr>
              <w:t>1. Objective</w:t>
            </w:r>
            <w:r w:rsidR="00F60026">
              <w:rPr>
                <w:noProof/>
                <w:webHidden/>
              </w:rPr>
              <w:tab/>
            </w:r>
            <w:r w:rsidR="00F60026">
              <w:rPr>
                <w:noProof/>
                <w:webHidden/>
              </w:rPr>
              <w:fldChar w:fldCharType="begin"/>
            </w:r>
            <w:r w:rsidR="00F60026">
              <w:rPr>
                <w:noProof/>
                <w:webHidden/>
              </w:rPr>
              <w:instrText xml:space="preserve"> PAGEREF _Toc464124738 \h </w:instrText>
            </w:r>
            <w:r w:rsidR="00F60026">
              <w:rPr>
                <w:noProof/>
                <w:webHidden/>
              </w:rPr>
            </w:r>
            <w:r w:rsidR="00F60026">
              <w:rPr>
                <w:noProof/>
                <w:webHidden/>
              </w:rPr>
              <w:fldChar w:fldCharType="separate"/>
            </w:r>
            <w:r w:rsidR="00F60026">
              <w:rPr>
                <w:noProof/>
                <w:webHidden/>
              </w:rPr>
              <w:t>4</w:t>
            </w:r>
            <w:r w:rsidR="00F60026">
              <w:rPr>
                <w:noProof/>
                <w:webHidden/>
              </w:rPr>
              <w:fldChar w:fldCharType="end"/>
            </w:r>
          </w:hyperlink>
        </w:p>
        <w:p w14:paraId="0E6E0949" w14:textId="77777777" w:rsidR="00F60026" w:rsidRDefault="00570F14">
          <w:pPr>
            <w:pStyle w:val="TOC2"/>
            <w:rPr>
              <w:rFonts w:asciiTheme="minorHAnsi" w:eastAsiaTheme="minorEastAsia" w:hAnsiTheme="minorHAnsi" w:cstheme="minorBidi"/>
              <w:noProof/>
              <w:sz w:val="22"/>
            </w:rPr>
          </w:pPr>
          <w:hyperlink w:anchor="_Toc464124739" w:history="1">
            <w:r w:rsidR="00F60026" w:rsidRPr="00566839">
              <w:rPr>
                <w:rStyle w:val="Hyperlink"/>
                <w:noProof/>
              </w:rPr>
              <w:t>2. Terminology and Acronyms</w:t>
            </w:r>
            <w:r w:rsidR="00F60026">
              <w:rPr>
                <w:noProof/>
                <w:webHidden/>
              </w:rPr>
              <w:tab/>
            </w:r>
            <w:r w:rsidR="00F60026">
              <w:rPr>
                <w:noProof/>
                <w:webHidden/>
              </w:rPr>
              <w:fldChar w:fldCharType="begin"/>
            </w:r>
            <w:r w:rsidR="00F60026">
              <w:rPr>
                <w:noProof/>
                <w:webHidden/>
              </w:rPr>
              <w:instrText xml:space="preserve"> PAGEREF _Toc464124739 \h </w:instrText>
            </w:r>
            <w:r w:rsidR="00F60026">
              <w:rPr>
                <w:noProof/>
                <w:webHidden/>
              </w:rPr>
            </w:r>
            <w:r w:rsidR="00F60026">
              <w:rPr>
                <w:noProof/>
                <w:webHidden/>
              </w:rPr>
              <w:fldChar w:fldCharType="separate"/>
            </w:r>
            <w:r w:rsidR="00F60026">
              <w:rPr>
                <w:noProof/>
                <w:webHidden/>
              </w:rPr>
              <w:t>5</w:t>
            </w:r>
            <w:r w:rsidR="00F60026">
              <w:rPr>
                <w:noProof/>
                <w:webHidden/>
              </w:rPr>
              <w:fldChar w:fldCharType="end"/>
            </w:r>
          </w:hyperlink>
        </w:p>
        <w:p w14:paraId="2E66E15B" w14:textId="77777777" w:rsidR="00F60026" w:rsidRDefault="00570F14">
          <w:pPr>
            <w:pStyle w:val="TOC2"/>
            <w:rPr>
              <w:rFonts w:asciiTheme="minorHAnsi" w:eastAsiaTheme="minorEastAsia" w:hAnsiTheme="minorHAnsi" w:cstheme="minorBidi"/>
              <w:noProof/>
              <w:sz w:val="22"/>
            </w:rPr>
          </w:pPr>
          <w:hyperlink w:anchor="_Toc464124740" w:history="1">
            <w:r w:rsidR="00F60026" w:rsidRPr="00566839">
              <w:rPr>
                <w:rStyle w:val="Hyperlink"/>
                <w:noProof/>
              </w:rPr>
              <w:t>3. Application Background</w:t>
            </w:r>
            <w:r w:rsidR="00F60026">
              <w:rPr>
                <w:noProof/>
                <w:webHidden/>
              </w:rPr>
              <w:tab/>
            </w:r>
            <w:r w:rsidR="00F60026">
              <w:rPr>
                <w:noProof/>
                <w:webHidden/>
              </w:rPr>
              <w:fldChar w:fldCharType="begin"/>
            </w:r>
            <w:r w:rsidR="00F60026">
              <w:rPr>
                <w:noProof/>
                <w:webHidden/>
              </w:rPr>
              <w:instrText xml:space="preserve"> PAGEREF _Toc464124740 \h </w:instrText>
            </w:r>
            <w:r w:rsidR="00F60026">
              <w:rPr>
                <w:noProof/>
                <w:webHidden/>
              </w:rPr>
            </w:r>
            <w:r w:rsidR="00F60026">
              <w:rPr>
                <w:noProof/>
                <w:webHidden/>
              </w:rPr>
              <w:fldChar w:fldCharType="separate"/>
            </w:r>
            <w:r w:rsidR="00F60026">
              <w:rPr>
                <w:noProof/>
                <w:webHidden/>
              </w:rPr>
              <w:t>6</w:t>
            </w:r>
            <w:r w:rsidR="00F60026">
              <w:rPr>
                <w:noProof/>
                <w:webHidden/>
              </w:rPr>
              <w:fldChar w:fldCharType="end"/>
            </w:r>
          </w:hyperlink>
        </w:p>
        <w:p w14:paraId="3BE01D80" w14:textId="77777777" w:rsidR="00F60026" w:rsidRDefault="00570F14">
          <w:pPr>
            <w:pStyle w:val="TOC2"/>
            <w:rPr>
              <w:rFonts w:asciiTheme="minorHAnsi" w:eastAsiaTheme="minorEastAsia" w:hAnsiTheme="minorHAnsi" w:cstheme="minorBidi"/>
              <w:noProof/>
              <w:sz w:val="22"/>
            </w:rPr>
          </w:pPr>
          <w:hyperlink w:anchor="_Toc464124843" w:history="1">
            <w:r w:rsidR="00F60026" w:rsidRPr="00566839">
              <w:rPr>
                <w:rStyle w:val="Hyperlink"/>
                <w:noProof/>
              </w:rPr>
              <w:t>4. Application Functional Overview</w:t>
            </w:r>
            <w:r w:rsidR="00F60026">
              <w:rPr>
                <w:noProof/>
                <w:webHidden/>
              </w:rPr>
              <w:tab/>
            </w:r>
            <w:r w:rsidR="00F60026">
              <w:rPr>
                <w:noProof/>
                <w:webHidden/>
              </w:rPr>
              <w:fldChar w:fldCharType="begin"/>
            </w:r>
            <w:r w:rsidR="00F60026">
              <w:rPr>
                <w:noProof/>
                <w:webHidden/>
              </w:rPr>
              <w:instrText xml:space="preserve"> PAGEREF _Toc464124843 \h </w:instrText>
            </w:r>
            <w:r w:rsidR="00F60026">
              <w:rPr>
                <w:noProof/>
                <w:webHidden/>
              </w:rPr>
            </w:r>
            <w:r w:rsidR="00F60026">
              <w:rPr>
                <w:noProof/>
                <w:webHidden/>
              </w:rPr>
              <w:fldChar w:fldCharType="separate"/>
            </w:r>
            <w:r w:rsidR="00F60026">
              <w:rPr>
                <w:noProof/>
                <w:webHidden/>
              </w:rPr>
              <w:t>7</w:t>
            </w:r>
            <w:r w:rsidR="00F60026">
              <w:rPr>
                <w:noProof/>
                <w:webHidden/>
              </w:rPr>
              <w:fldChar w:fldCharType="end"/>
            </w:r>
          </w:hyperlink>
        </w:p>
        <w:p w14:paraId="1FD88F3E" w14:textId="77777777" w:rsidR="00F60026" w:rsidRDefault="00570F14">
          <w:pPr>
            <w:pStyle w:val="TOC2"/>
            <w:rPr>
              <w:rFonts w:asciiTheme="minorHAnsi" w:eastAsiaTheme="minorEastAsia" w:hAnsiTheme="minorHAnsi" w:cstheme="minorBidi"/>
              <w:noProof/>
              <w:sz w:val="22"/>
            </w:rPr>
          </w:pPr>
          <w:hyperlink w:anchor="_Toc464124844" w:history="1">
            <w:r w:rsidR="00F60026" w:rsidRPr="00566839">
              <w:rPr>
                <w:rStyle w:val="Hyperlink"/>
                <w:noProof/>
              </w:rPr>
              <w:t>4.1</w:t>
            </w:r>
            <w:r w:rsidR="00F60026">
              <w:rPr>
                <w:rFonts w:asciiTheme="minorHAnsi" w:eastAsiaTheme="minorEastAsia" w:hAnsiTheme="minorHAnsi" w:cstheme="minorBidi"/>
                <w:noProof/>
                <w:sz w:val="22"/>
              </w:rPr>
              <w:tab/>
            </w:r>
            <w:r w:rsidR="00F60026" w:rsidRPr="00566839">
              <w:rPr>
                <w:rStyle w:val="Hyperlink"/>
                <w:noProof/>
              </w:rPr>
              <w:t>Types of Memberships</w:t>
            </w:r>
            <w:r w:rsidR="00F60026">
              <w:rPr>
                <w:noProof/>
                <w:webHidden/>
              </w:rPr>
              <w:tab/>
            </w:r>
            <w:r w:rsidR="00F60026">
              <w:rPr>
                <w:noProof/>
                <w:webHidden/>
              </w:rPr>
              <w:fldChar w:fldCharType="begin"/>
            </w:r>
            <w:r w:rsidR="00F60026">
              <w:rPr>
                <w:noProof/>
                <w:webHidden/>
              </w:rPr>
              <w:instrText xml:space="preserve"> PAGEREF _Toc464124844 \h </w:instrText>
            </w:r>
            <w:r w:rsidR="00F60026">
              <w:rPr>
                <w:noProof/>
                <w:webHidden/>
              </w:rPr>
            </w:r>
            <w:r w:rsidR="00F60026">
              <w:rPr>
                <w:noProof/>
                <w:webHidden/>
              </w:rPr>
              <w:fldChar w:fldCharType="separate"/>
            </w:r>
            <w:r w:rsidR="00F60026">
              <w:rPr>
                <w:noProof/>
                <w:webHidden/>
              </w:rPr>
              <w:t>7</w:t>
            </w:r>
            <w:r w:rsidR="00F60026">
              <w:rPr>
                <w:noProof/>
                <w:webHidden/>
              </w:rPr>
              <w:fldChar w:fldCharType="end"/>
            </w:r>
          </w:hyperlink>
        </w:p>
        <w:p w14:paraId="51FC0BE6" w14:textId="77777777" w:rsidR="00F60026" w:rsidRDefault="00570F14">
          <w:pPr>
            <w:pStyle w:val="TOC2"/>
            <w:rPr>
              <w:rFonts w:asciiTheme="minorHAnsi" w:eastAsiaTheme="minorEastAsia" w:hAnsiTheme="minorHAnsi" w:cstheme="minorBidi"/>
              <w:noProof/>
              <w:sz w:val="22"/>
            </w:rPr>
          </w:pPr>
          <w:hyperlink w:anchor="_Toc464124845" w:history="1">
            <w:r w:rsidR="00F60026" w:rsidRPr="00566839">
              <w:rPr>
                <w:rStyle w:val="Hyperlink"/>
                <w:noProof/>
              </w:rPr>
              <w:t>4.1.1</w:t>
            </w:r>
            <w:r w:rsidR="00F60026">
              <w:rPr>
                <w:rFonts w:asciiTheme="minorHAnsi" w:eastAsiaTheme="minorEastAsia" w:hAnsiTheme="minorHAnsi" w:cstheme="minorBidi"/>
                <w:noProof/>
                <w:sz w:val="22"/>
              </w:rPr>
              <w:tab/>
            </w:r>
            <w:r w:rsidR="00F60026" w:rsidRPr="00566839">
              <w:rPr>
                <w:rStyle w:val="Hyperlink"/>
                <w:noProof/>
              </w:rPr>
              <w:t>Individual Membership</w:t>
            </w:r>
            <w:r w:rsidR="00F60026">
              <w:rPr>
                <w:noProof/>
                <w:webHidden/>
              </w:rPr>
              <w:tab/>
            </w:r>
            <w:r w:rsidR="00F60026">
              <w:rPr>
                <w:noProof/>
                <w:webHidden/>
              </w:rPr>
              <w:fldChar w:fldCharType="begin"/>
            </w:r>
            <w:r w:rsidR="00F60026">
              <w:rPr>
                <w:noProof/>
                <w:webHidden/>
              </w:rPr>
              <w:instrText xml:space="preserve"> PAGEREF _Toc464124845 \h </w:instrText>
            </w:r>
            <w:r w:rsidR="00F60026">
              <w:rPr>
                <w:noProof/>
                <w:webHidden/>
              </w:rPr>
            </w:r>
            <w:r w:rsidR="00F60026">
              <w:rPr>
                <w:noProof/>
                <w:webHidden/>
              </w:rPr>
              <w:fldChar w:fldCharType="separate"/>
            </w:r>
            <w:r w:rsidR="00F60026">
              <w:rPr>
                <w:noProof/>
                <w:webHidden/>
              </w:rPr>
              <w:t>8</w:t>
            </w:r>
            <w:r w:rsidR="00F60026">
              <w:rPr>
                <w:noProof/>
                <w:webHidden/>
              </w:rPr>
              <w:fldChar w:fldCharType="end"/>
            </w:r>
          </w:hyperlink>
        </w:p>
        <w:p w14:paraId="4D61503E" w14:textId="77777777" w:rsidR="00F60026" w:rsidRDefault="00570F14">
          <w:pPr>
            <w:pStyle w:val="TOC2"/>
            <w:rPr>
              <w:rFonts w:asciiTheme="minorHAnsi" w:eastAsiaTheme="minorEastAsia" w:hAnsiTheme="minorHAnsi" w:cstheme="minorBidi"/>
              <w:noProof/>
              <w:sz w:val="22"/>
            </w:rPr>
          </w:pPr>
          <w:hyperlink w:anchor="_Toc464124846" w:history="1">
            <w:r w:rsidR="00F60026" w:rsidRPr="00566839">
              <w:rPr>
                <w:rStyle w:val="Hyperlink"/>
                <w:noProof/>
              </w:rPr>
              <w:t>4.1.2</w:t>
            </w:r>
            <w:r w:rsidR="00F60026">
              <w:rPr>
                <w:rFonts w:asciiTheme="minorHAnsi" w:eastAsiaTheme="minorEastAsia" w:hAnsiTheme="minorHAnsi" w:cstheme="minorBidi"/>
                <w:noProof/>
                <w:sz w:val="22"/>
              </w:rPr>
              <w:tab/>
            </w:r>
            <w:r w:rsidR="00F60026" w:rsidRPr="00566839">
              <w:rPr>
                <w:rStyle w:val="Hyperlink"/>
                <w:noProof/>
              </w:rPr>
              <w:t>Small Group Membership</w:t>
            </w:r>
            <w:r w:rsidR="00F60026">
              <w:rPr>
                <w:noProof/>
                <w:webHidden/>
              </w:rPr>
              <w:tab/>
            </w:r>
            <w:r w:rsidR="00F60026">
              <w:rPr>
                <w:noProof/>
                <w:webHidden/>
              </w:rPr>
              <w:fldChar w:fldCharType="begin"/>
            </w:r>
            <w:r w:rsidR="00F60026">
              <w:rPr>
                <w:noProof/>
                <w:webHidden/>
              </w:rPr>
              <w:instrText xml:space="preserve"> PAGEREF _Toc464124846 \h </w:instrText>
            </w:r>
            <w:r w:rsidR="00F60026">
              <w:rPr>
                <w:noProof/>
                <w:webHidden/>
              </w:rPr>
            </w:r>
            <w:r w:rsidR="00F60026">
              <w:rPr>
                <w:noProof/>
                <w:webHidden/>
              </w:rPr>
              <w:fldChar w:fldCharType="separate"/>
            </w:r>
            <w:r w:rsidR="00F60026">
              <w:rPr>
                <w:noProof/>
                <w:webHidden/>
              </w:rPr>
              <w:t>8</w:t>
            </w:r>
            <w:r w:rsidR="00F60026">
              <w:rPr>
                <w:noProof/>
                <w:webHidden/>
              </w:rPr>
              <w:fldChar w:fldCharType="end"/>
            </w:r>
          </w:hyperlink>
        </w:p>
        <w:p w14:paraId="295044A0" w14:textId="77777777" w:rsidR="00F60026" w:rsidRDefault="00570F14">
          <w:pPr>
            <w:pStyle w:val="TOC2"/>
            <w:rPr>
              <w:rFonts w:asciiTheme="minorHAnsi" w:eastAsiaTheme="minorEastAsia" w:hAnsiTheme="minorHAnsi" w:cstheme="minorBidi"/>
              <w:noProof/>
              <w:sz w:val="22"/>
            </w:rPr>
          </w:pPr>
          <w:hyperlink w:anchor="_Toc464124847" w:history="1">
            <w:r w:rsidR="00F60026" w:rsidRPr="00566839">
              <w:rPr>
                <w:rStyle w:val="Hyperlink"/>
                <w:noProof/>
              </w:rPr>
              <w:t>4.1.3</w:t>
            </w:r>
            <w:r w:rsidR="00F60026">
              <w:rPr>
                <w:rFonts w:asciiTheme="minorHAnsi" w:eastAsiaTheme="minorEastAsia" w:hAnsiTheme="minorHAnsi" w:cstheme="minorBidi"/>
                <w:noProof/>
                <w:sz w:val="22"/>
              </w:rPr>
              <w:tab/>
            </w:r>
            <w:r w:rsidR="00F60026" w:rsidRPr="00566839">
              <w:rPr>
                <w:rStyle w:val="Hyperlink"/>
                <w:noProof/>
              </w:rPr>
              <w:t>Senior Membership</w:t>
            </w:r>
            <w:r w:rsidR="00F60026">
              <w:rPr>
                <w:noProof/>
                <w:webHidden/>
              </w:rPr>
              <w:tab/>
            </w:r>
            <w:r w:rsidR="00F60026">
              <w:rPr>
                <w:noProof/>
                <w:webHidden/>
              </w:rPr>
              <w:fldChar w:fldCharType="begin"/>
            </w:r>
            <w:r w:rsidR="00F60026">
              <w:rPr>
                <w:noProof/>
                <w:webHidden/>
              </w:rPr>
              <w:instrText xml:space="preserve"> PAGEREF _Toc464124847 \h </w:instrText>
            </w:r>
            <w:r w:rsidR="00F60026">
              <w:rPr>
                <w:noProof/>
                <w:webHidden/>
              </w:rPr>
            </w:r>
            <w:r w:rsidR="00F60026">
              <w:rPr>
                <w:noProof/>
                <w:webHidden/>
              </w:rPr>
              <w:fldChar w:fldCharType="separate"/>
            </w:r>
            <w:r w:rsidR="00F60026">
              <w:rPr>
                <w:noProof/>
                <w:webHidden/>
              </w:rPr>
              <w:t>9</w:t>
            </w:r>
            <w:r w:rsidR="00F60026">
              <w:rPr>
                <w:noProof/>
                <w:webHidden/>
              </w:rPr>
              <w:fldChar w:fldCharType="end"/>
            </w:r>
          </w:hyperlink>
        </w:p>
        <w:p w14:paraId="07656966" w14:textId="77777777" w:rsidR="00F60026" w:rsidRDefault="00570F14">
          <w:pPr>
            <w:pStyle w:val="TOC2"/>
            <w:rPr>
              <w:rFonts w:asciiTheme="minorHAnsi" w:eastAsiaTheme="minorEastAsia" w:hAnsiTheme="minorHAnsi" w:cstheme="minorBidi"/>
              <w:noProof/>
              <w:sz w:val="22"/>
            </w:rPr>
          </w:pPr>
          <w:hyperlink w:anchor="_Toc464124848" w:history="1">
            <w:r w:rsidR="00F60026" w:rsidRPr="00566839">
              <w:rPr>
                <w:rStyle w:val="Hyperlink"/>
                <w:noProof/>
              </w:rPr>
              <w:t>4.2</w:t>
            </w:r>
            <w:r w:rsidR="00F60026">
              <w:rPr>
                <w:rFonts w:asciiTheme="minorHAnsi" w:eastAsiaTheme="minorEastAsia" w:hAnsiTheme="minorHAnsi" w:cstheme="minorBidi"/>
                <w:noProof/>
                <w:sz w:val="22"/>
              </w:rPr>
              <w:tab/>
            </w:r>
            <w:r w:rsidR="00F60026" w:rsidRPr="00566839">
              <w:rPr>
                <w:rStyle w:val="Hyperlink"/>
                <w:noProof/>
              </w:rPr>
              <w:t>Types of Enrollment</w:t>
            </w:r>
            <w:r w:rsidR="00F60026">
              <w:rPr>
                <w:noProof/>
                <w:webHidden/>
              </w:rPr>
              <w:tab/>
            </w:r>
            <w:r w:rsidR="00F60026">
              <w:rPr>
                <w:noProof/>
                <w:webHidden/>
              </w:rPr>
              <w:fldChar w:fldCharType="begin"/>
            </w:r>
            <w:r w:rsidR="00F60026">
              <w:rPr>
                <w:noProof/>
                <w:webHidden/>
              </w:rPr>
              <w:instrText xml:space="preserve"> PAGEREF _Toc464124848 \h </w:instrText>
            </w:r>
            <w:r w:rsidR="00F60026">
              <w:rPr>
                <w:noProof/>
                <w:webHidden/>
              </w:rPr>
            </w:r>
            <w:r w:rsidR="00F60026">
              <w:rPr>
                <w:noProof/>
                <w:webHidden/>
              </w:rPr>
              <w:fldChar w:fldCharType="separate"/>
            </w:r>
            <w:r w:rsidR="00F60026">
              <w:rPr>
                <w:noProof/>
                <w:webHidden/>
              </w:rPr>
              <w:t>9</w:t>
            </w:r>
            <w:r w:rsidR="00F60026">
              <w:rPr>
                <w:noProof/>
                <w:webHidden/>
              </w:rPr>
              <w:fldChar w:fldCharType="end"/>
            </w:r>
          </w:hyperlink>
        </w:p>
        <w:p w14:paraId="5889152B" w14:textId="77777777" w:rsidR="00F60026" w:rsidRDefault="00570F14">
          <w:pPr>
            <w:pStyle w:val="TOC2"/>
            <w:rPr>
              <w:rFonts w:asciiTheme="minorHAnsi" w:eastAsiaTheme="minorEastAsia" w:hAnsiTheme="minorHAnsi" w:cstheme="minorBidi"/>
              <w:noProof/>
              <w:sz w:val="22"/>
            </w:rPr>
          </w:pPr>
          <w:hyperlink w:anchor="_Toc464124849" w:history="1">
            <w:r w:rsidR="00F60026" w:rsidRPr="00566839">
              <w:rPr>
                <w:rStyle w:val="Hyperlink"/>
                <w:noProof/>
              </w:rPr>
              <w:t>4.2.1</w:t>
            </w:r>
            <w:r w:rsidR="00F60026">
              <w:rPr>
                <w:rFonts w:asciiTheme="minorHAnsi" w:eastAsiaTheme="minorEastAsia" w:hAnsiTheme="minorHAnsi" w:cstheme="minorBidi"/>
                <w:noProof/>
                <w:sz w:val="22"/>
              </w:rPr>
              <w:tab/>
            </w:r>
            <w:r w:rsidR="00F60026" w:rsidRPr="00566839">
              <w:rPr>
                <w:rStyle w:val="Hyperlink"/>
                <w:noProof/>
              </w:rPr>
              <w:t>On-Exchange Individual Enrollment</w:t>
            </w:r>
            <w:r w:rsidR="00F60026">
              <w:rPr>
                <w:noProof/>
                <w:webHidden/>
              </w:rPr>
              <w:tab/>
            </w:r>
            <w:r w:rsidR="00F60026">
              <w:rPr>
                <w:noProof/>
                <w:webHidden/>
              </w:rPr>
              <w:fldChar w:fldCharType="begin"/>
            </w:r>
            <w:r w:rsidR="00F60026">
              <w:rPr>
                <w:noProof/>
                <w:webHidden/>
              </w:rPr>
              <w:instrText xml:space="preserve"> PAGEREF _Toc464124849 \h </w:instrText>
            </w:r>
            <w:r w:rsidR="00F60026">
              <w:rPr>
                <w:noProof/>
                <w:webHidden/>
              </w:rPr>
            </w:r>
            <w:r w:rsidR="00F60026">
              <w:rPr>
                <w:noProof/>
                <w:webHidden/>
              </w:rPr>
              <w:fldChar w:fldCharType="separate"/>
            </w:r>
            <w:r w:rsidR="00F60026">
              <w:rPr>
                <w:noProof/>
                <w:webHidden/>
              </w:rPr>
              <w:t>9</w:t>
            </w:r>
            <w:r w:rsidR="00F60026">
              <w:rPr>
                <w:noProof/>
                <w:webHidden/>
              </w:rPr>
              <w:fldChar w:fldCharType="end"/>
            </w:r>
          </w:hyperlink>
        </w:p>
        <w:p w14:paraId="1DFDE56B" w14:textId="77777777" w:rsidR="00F60026" w:rsidRDefault="00570F14">
          <w:pPr>
            <w:pStyle w:val="TOC2"/>
            <w:rPr>
              <w:rFonts w:asciiTheme="minorHAnsi" w:eastAsiaTheme="minorEastAsia" w:hAnsiTheme="minorHAnsi" w:cstheme="minorBidi"/>
              <w:noProof/>
              <w:sz w:val="22"/>
            </w:rPr>
          </w:pPr>
          <w:hyperlink w:anchor="_Toc464124850" w:history="1">
            <w:r w:rsidR="00F60026" w:rsidRPr="00566839">
              <w:rPr>
                <w:rStyle w:val="Hyperlink"/>
                <w:noProof/>
              </w:rPr>
              <w:t>4.2.2</w:t>
            </w:r>
            <w:r w:rsidR="00F60026">
              <w:rPr>
                <w:rFonts w:asciiTheme="minorHAnsi" w:eastAsiaTheme="minorEastAsia" w:hAnsiTheme="minorHAnsi" w:cstheme="minorBidi"/>
                <w:noProof/>
                <w:sz w:val="22"/>
              </w:rPr>
              <w:tab/>
            </w:r>
            <w:r w:rsidR="00F60026" w:rsidRPr="00566839">
              <w:rPr>
                <w:rStyle w:val="Hyperlink"/>
                <w:noProof/>
              </w:rPr>
              <w:t>Off-exchange Individual Enrollment</w:t>
            </w:r>
            <w:r w:rsidR="00F60026">
              <w:rPr>
                <w:noProof/>
                <w:webHidden/>
              </w:rPr>
              <w:tab/>
            </w:r>
            <w:r w:rsidR="00F60026">
              <w:rPr>
                <w:noProof/>
                <w:webHidden/>
              </w:rPr>
              <w:fldChar w:fldCharType="begin"/>
            </w:r>
            <w:r w:rsidR="00F60026">
              <w:rPr>
                <w:noProof/>
                <w:webHidden/>
              </w:rPr>
              <w:instrText xml:space="preserve"> PAGEREF _Toc464124850 \h </w:instrText>
            </w:r>
            <w:r w:rsidR="00F60026">
              <w:rPr>
                <w:noProof/>
                <w:webHidden/>
              </w:rPr>
            </w:r>
            <w:r w:rsidR="00F60026">
              <w:rPr>
                <w:noProof/>
                <w:webHidden/>
              </w:rPr>
              <w:fldChar w:fldCharType="separate"/>
            </w:r>
            <w:r w:rsidR="00F60026">
              <w:rPr>
                <w:noProof/>
                <w:webHidden/>
              </w:rPr>
              <w:t>10</w:t>
            </w:r>
            <w:r w:rsidR="00F60026">
              <w:rPr>
                <w:noProof/>
                <w:webHidden/>
              </w:rPr>
              <w:fldChar w:fldCharType="end"/>
            </w:r>
          </w:hyperlink>
        </w:p>
        <w:p w14:paraId="305708B2" w14:textId="77777777" w:rsidR="00F60026" w:rsidRDefault="00570F14">
          <w:pPr>
            <w:pStyle w:val="TOC2"/>
            <w:rPr>
              <w:rFonts w:asciiTheme="minorHAnsi" w:eastAsiaTheme="minorEastAsia" w:hAnsiTheme="minorHAnsi" w:cstheme="minorBidi"/>
              <w:noProof/>
              <w:sz w:val="22"/>
            </w:rPr>
          </w:pPr>
          <w:hyperlink w:anchor="_Toc464124851" w:history="1">
            <w:r w:rsidR="00F60026" w:rsidRPr="00566839">
              <w:rPr>
                <w:rStyle w:val="Hyperlink"/>
                <w:noProof/>
              </w:rPr>
              <w:t>4.2.3</w:t>
            </w:r>
            <w:r w:rsidR="00F60026">
              <w:rPr>
                <w:rFonts w:asciiTheme="minorHAnsi" w:eastAsiaTheme="minorEastAsia" w:hAnsiTheme="minorHAnsi" w:cstheme="minorBidi"/>
                <w:noProof/>
                <w:sz w:val="22"/>
              </w:rPr>
              <w:tab/>
            </w:r>
            <w:r w:rsidR="00F60026" w:rsidRPr="00566839">
              <w:rPr>
                <w:rStyle w:val="Hyperlink"/>
                <w:noProof/>
              </w:rPr>
              <w:t>On-exchange Group Setup</w:t>
            </w:r>
            <w:r w:rsidR="00F60026">
              <w:rPr>
                <w:noProof/>
                <w:webHidden/>
              </w:rPr>
              <w:tab/>
            </w:r>
            <w:r w:rsidR="00F60026">
              <w:rPr>
                <w:noProof/>
                <w:webHidden/>
              </w:rPr>
              <w:fldChar w:fldCharType="begin"/>
            </w:r>
            <w:r w:rsidR="00F60026">
              <w:rPr>
                <w:noProof/>
                <w:webHidden/>
              </w:rPr>
              <w:instrText xml:space="preserve"> PAGEREF _Toc464124851 \h </w:instrText>
            </w:r>
            <w:r w:rsidR="00F60026">
              <w:rPr>
                <w:noProof/>
                <w:webHidden/>
              </w:rPr>
            </w:r>
            <w:r w:rsidR="00F60026">
              <w:rPr>
                <w:noProof/>
                <w:webHidden/>
              </w:rPr>
              <w:fldChar w:fldCharType="separate"/>
            </w:r>
            <w:r w:rsidR="00F60026">
              <w:rPr>
                <w:noProof/>
                <w:webHidden/>
              </w:rPr>
              <w:t>10</w:t>
            </w:r>
            <w:r w:rsidR="00F60026">
              <w:rPr>
                <w:noProof/>
                <w:webHidden/>
              </w:rPr>
              <w:fldChar w:fldCharType="end"/>
            </w:r>
          </w:hyperlink>
        </w:p>
        <w:p w14:paraId="15F571CE" w14:textId="77777777" w:rsidR="00F60026" w:rsidRDefault="00570F14">
          <w:pPr>
            <w:pStyle w:val="TOC2"/>
            <w:rPr>
              <w:rFonts w:asciiTheme="minorHAnsi" w:eastAsiaTheme="minorEastAsia" w:hAnsiTheme="minorHAnsi" w:cstheme="minorBidi"/>
              <w:noProof/>
              <w:sz w:val="22"/>
            </w:rPr>
          </w:pPr>
          <w:hyperlink w:anchor="_Toc464124852" w:history="1">
            <w:r w:rsidR="00F60026" w:rsidRPr="00566839">
              <w:rPr>
                <w:rStyle w:val="Hyperlink"/>
                <w:noProof/>
              </w:rPr>
              <w:t>4.2.4</w:t>
            </w:r>
            <w:r w:rsidR="00F60026">
              <w:rPr>
                <w:rFonts w:asciiTheme="minorHAnsi" w:eastAsiaTheme="minorEastAsia" w:hAnsiTheme="minorHAnsi" w:cstheme="minorBidi"/>
                <w:noProof/>
                <w:sz w:val="22"/>
              </w:rPr>
              <w:tab/>
            </w:r>
            <w:r w:rsidR="00F60026" w:rsidRPr="00566839">
              <w:rPr>
                <w:rStyle w:val="Hyperlink"/>
                <w:noProof/>
              </w:rPr>
              <w:t>Online Enrollment</w:t>
            </w:r>
            <w:r w:rsidR="00F60026">
              <w:rPr>
                <w:noProof/>
                <w:webHidden/>
              </w:rPr>
              <w:tab/>
            </w:r>
            <w:r w:rsidR="00F60026">
              <w:rPr>
                <w:noProof/>
                <w:webHidden/>
              </w:rPr>
              <w:fldChar w:fldCharType="begin"/>
            </w:r>
            <w:r w:rsidR="00F60026">
              <w:rPr>
                <w:noProof/>
                <w:webHidden/>
              </w:rPr>
              <w:instrText xml:space="preserve"> PAGEREF _Toc464124852 \h </w:instrText>
            </w:r>
            <w:r w:rsidR="00F60026">
              <w:rPr>
                <w:noProof/>
                <w:webHidden/>
              </w:rPr>
            </w:r>
            <w:r w:rsidR="00F60026">
              <w:rPr>
                <w:noProof/>
                <w:webHidden/>
              </w:rPr>
              <w:fldChar w:fldCharType="separate"/>
            </w:r>
            <w:r w:rsidR="00F60026">
              <w:rPr>
                <w:noProof/>
                <w:webHidden/>
              </w:rPr>
              <w:t>10</w:t>
            </w:r>
            <w:r w:rsidR="00F60026">
              <w:rPr>
                <w:noProof/>
                <w:webHidden/>
              </w:rPr>
              <w:fldChar w:fldCharType="end"/>
            </w:r>
          </w:hyperlink>
        </w:p>
        <w:p w14:paraId="041B96D9" w14:textId="77777777" w:rsidR="00F60026" w:rsidRDefault="00570F14">
          <w:pPr>
            <w:pStyle w:val="TOC2"/>
            <w:rPr>
              <w:rFonts w:asciiTheme="minorHAnsi" w:eastAsiaTheme="minorEastAsia" w:hAnsiTheme="minorHAnsi" w:cstheme="minorBidi"/>
              <w:noProof/>
              <w:sz w:val="22"/>
            </w:rPr>
          </w:pPr>
          <w:hyperlink w:anchor="_Toc464124853" w:history="1">
            <w:r w:rsidR="00F60026" w:rsidRPr="00566839">
              <w:rPr>
                <w:rStyle w:val="Hyperlink"/>
                <w:noProof/>
              </w:rPr>
              <w:t>4.2.5</w:t>
            </w:r>
            <w:r w:rsidR="00F60026">
              <w:rPr>
                <w:rFonts w:asciiTheme="minorHAnsi" w:eastAsiaTheme="minorEastAsia" w:hAnsiTheme="minorHAnsi" w:cstheme="minorBidi"/>
                <w:noProof/>
                <w:sz w:val="22"/>
              </w:rPr>
              <w:tab/>
            </w:r>
            <w:r w:rsidR="00F60026" w:rsidRPr="00566839">
              <w:rPr>
                <w:rStyle w:val="Hyperlink"/>
                <w:noProof/>
              </w:rPr>
              <w:t>Batch Enrollment</w:t>
            </w:r>
            <w:r w:rsidR="00F60026">
              <w:rPr>
                <w:noProof/>
                <w:webHidden/>
              </w:rPr>
              <w:tab/>
            </w:r>
            <w:r w:rsidR="00F60026">
              <w:rPr>
                <w:noProof/>
                <w:webHidden/>
              </w:rPr>
              <w:fldChar w:fldCharType="begin"/>
            </w:r>
            <w:r w:rsidR="00F60026">
              <w:rPr>
                <w:noProof/>
                <w:webHidden/>
              </w:rPr>
              <w:instrText xml:space="preserve"> PAGEREF _Toc464124853 \h </w:instrText>
            </w:r>
            <w:r w:rsidR="00F60026">
              <w:rPr>
                <w:noProof/>
                <w:webHidden/>
              </w:rPr>
            </w:r>
            <w:r w:rsidR="00F60026">
              <w:rPr>
                <w:noProof/>
                <w:webHidden/>
              </w:rPr>
              <w:fldChar w:fldCharType="separate"/>
            </w:r>
            <w:r w:rsidR="00F60026">
              <w:rPr>
                <w:noProof/>
                <w:webHidden/>
              </w:rPr>
              <w:t>11</w:t>
            </w:r>
            <w:r w:rsidR="00F60026">
              <w:rPr>
                <w:noProof/>
                <w:webHidden/>
              </w:rPr>
              <w:fldChar w:fldCharType="end"/>
            </w:r>
          </w:hyperlink>
        </w:p>
        <w:p w14:paraId="3176C059" w14:textId="77777777" w:rsidR="00F60026" w:rsidRDefault="00570F14">
          <w:pPr>
            <w:pStyle w:val="TOC2"/>
            <w:rPr>
              <w:rFonts w:asciiTheme="minorHAnsi" w:eastAsiaTheme="minorEastAsia" w:hAnsiTheme="minorHAnsi" w:cstheme="minorBidi"/>
              <w:noProof/>
              <w:sz w:val="22"/>
            </w:rPr>
          </w:pPr>
          <w:hyperlink w:anchor="_Toc464124854" w:history="1">
            <w:r w:rsidR="00F60026" w:rsidRPr="00566839">
              <w:rPr>
                <w:rStyle w:val="Hyperlink"/>
                <w:noProof/>
              </w:rPr>
              <w:t>4.2.6</w:t>
            </w:r>
            <w:r w:rsidR="00F60026">
              <w:rPr>
                <w:rFonts w:asciiTheme="minorHAnsi" w:eastAsiaTheme="minorEastAsia" w:hAnsiTheme="minorHAnsi" w:cstheme="minorBidi"/>
                <w:noProof/>
                <w:sz w:val="22"/>
              </w:rPr>
              <w:tab/>
            </w:r>
            <w:r w:rsidR="00F60026" w:rsidRPr="00566839">
              <w:rPr>
                <w:rStyle w:val="Hyperlink"/>
                <w:noProof/>
              </w:rPr>
              <w:t>Non-ACA Enrollments</w:t>
            </w:r>
            <w:r w:rsidR="00F60026">
              <w:rPr>
                <w:noProof/>
                <w:webHidden/>
              </w:rPr>
              <w:tab/>
            </w:r>
            <w:r w:rsidR="00F60026">
              <w:rPr>
                <w:noProof/>
                <w:webHidden/>
              </w:rPr>
              <w:fldChar w:fldCharType="begin"/>
            </w:r>
            <w:r w:rsidR="00F60026">
              <w:rPr>
                <w:noProof/>
                <w:webHidden/>
              </w:rPr>
              <w:instrText xml:space="preserve"> PAGEREF _Toc464124854 \h </w:instrText>
            </w:r>
            <w:r w:rsidR="00F60026">
              <w:rPr>
                <w:noProof/>
                <w:webHidden/>
              </w:rPr>
            </w:r>
            <w:r w:rsidR="00F60026">
              <w:rPr>
                <w:noProof/>
                <w:webHidden/>
              </w:rPr>
              <w:fldChar w:fldCharType="separate"/>
            </w:r>
            <w:r w:rsidR="00F60026">
              <w:rPr>
                <w:noProof/>
                <w:webHidden/>
              </w:rPr>
              <w:t>11</w:t>
            </w:r>
            <w:r w:rsidR="00F60026">
              <w:rPr>
                <w:noProof/>
                <w:webHidden/>
              </w:rPr>
              <w:fldChar w:fldCharType="end"/>
            </w:r>
          </w:hyperlink>
        </w:p>
        <w:p w14:paraId="33BDF50B" w14:textId="77777777" w:rsidR="00F60026" w:rsidRDefault="00570F14">
          <w:pPr>
            <w:pStyle w:val="TOC2"/>
            <w:rPr>
              <w:rFonts w:asciiTheme="minorHAnsi" w:eastAsiaTheme="minorEastAsia" w:hAnsiTheme="minorHAnsi" w:cstheme="minorBidi"/>
              <w:noProof/>
              <w:sz w:val="22"/>
            </w:rPr>
          </w:pPr>
          <w:hyperlink w:anchor="_Toc464124855" w:history="1">
            <w:r w:rsidR="00F60026" w:rsidRPr="00566839">
              <w:rPr>
                <w:rStyle w:val="Hyperlink"/>
                <w:noProof/>
              </w:rPr>
              <w:t>4.3</w:t>
            </w:r>
            <w:r w:rsidR="00F60026">
              <w:rPr>
                <w:rFonts w:asciiTheme="minorHAnsi" w:eastAsiaTheme="minorEastAsia" w:hAnsiTheme="minorHAnsi" w:cstheme="minorBidi"/>
                <w:noProof/>
                <w:sz w:val="22"/>
              </w:rPr>
              <w:tab/>
            </w:r>
            <w:r w:rsidR="00F60026" w:rsidRPr="00566839">
              <w:rPr>
                <w:rStyle w:val="Hyperlink"/>
                <w:noProof/>
              </w:rPr>
              <w:t>Line Of Business (LOB)</w:t>
            </w:r>
            <w:r w:rsidR="00F60026">
              <w:rPr>
                <w:noProof/>
                <w:webHidden/>
              </w:rPr>
              <w:tab/>
            </w:r>
            <w:r w:rsidR="00F60026">
              <w:rPr>
                <w:noProof/>
                <w:webHidden/>
              </w:rPr>
              <w:fldChar w:fldCharType="begin"/>
            </w:r>
            <w:r w:rsidR="00F60026">
              <w:rPr>
                <w:noProof/>
                <w:webHidden/>
              </w:rPr>
              <w:instrText xml:space="preserve"> PAGEREF _Toc464124855 \h </w:instrText>
            </w:r>
            <w:r w:rsidR="00F60026">
              <w:rPr>
                <w:noProof/>
                <w:webHidden/>
              </w:rPr>
            </w:r>
            <w:r w:rsidR="00F60026">
              <w:rPr>
                <w:noProof/>
                <w:webHidden/>
              </w:rPr>
              <w:fldChar w:fldCharType="separate"/>
            </w:r>
            <w:r w:rsidR="00F60026">
              <w:rPr>
                <w:noProof/>
                <w:webHidden/>
              </w:rPr>
              <w:t>11</w:t>
            </w:r>
            <w:r w:rsidR="00F60026">
              <w:rPr>
                <w:noProof/>
                <w:webHidden/>
              </w:rPr>
              <w:fldChar w:fldCharType="end"/>
            </w:r>
          </w:hyperlink>
        </w:p>
        <w:p w14:paraId="196E7141" w14:textId="77777777" w:rsidR="00F60026" w:rsidRDefault="00570F14">
          <w:pPr>
            <w:pStyle w:val="TOC2"/>
            <w:rPr>
              <w:rFonts w:asciiTheme="minorHAnsi" w:eastAsiaTheme="minorEastAsia" w:hAnsiTheme="minorHAnsi" w:cstheme="minorBidi"/>
              <w:noProof/>
              <w:sz w:val="22"/>
            </w:rPr>
          </w:pPr>
          <w:hyperlink w:anchor="_Toc464124856" w:history="1">
            <w:r w:rsidR="00F60026" w:rsidRPr="00566839">
              <w:rPr>
                <w:rStyle w:val="Hyperlink"/>
                <w:noProof/>
              </w:rPr>
              <w:t>4.4</w:t>
            </w:r>
            <w:r w:rsidR="00F60026">
              <w:rPr>
                <w:rFonts w:asciiTheme="minorHAnsi" w:eastAsiaTheme="minorEastAsia" w:hAnsiTheme="minorHAnsi" w:cstheme="minorBidi"/>
                <w:noProof/>
                <w:sz w:val="22"/>
              </w:rPr>
              <w:tab/>
            </w:r>
            <w:r w:rsidR="00F60026" w:rsidRPr="00566839">
              <w:rPr>
                <w:rStyle w:val="Hyperlink"/>
                <w:noProof/>
              </w:rPr>
              <w:t>Enrollment Architecture</w:t>
            </w:r>
            <w:r w:rsidR="00F60026">
              <w:rPr>
                <w:noProof/>
                <w:webHidden/>
              </w:rPr>
              <w:tab/>
            </w:r>
            <w:r w:rsidR="00F60026">
              <w:rPr>
                <w:noProof/>
                <w:webHidden/>
              </w:rPr>
              <w:fldChar w:fldCharType="begin"/>
            </w:r>
            <w:r w:rsidR="00F60026">
              <w:rPr>
                <w:noProof/>
                <w:webHidden/>
              </w:rPr>
              <w:instrText xml:space="preserve"> PAGEREF _Toc464124856 \h </w:instrText>
            </w:r>
            <w:r w:rsidR="00F60026">
              <w:rPr>
                <w:noProof/>
                <w:webHidden/>
              </w:rPr>
            </w:r>
            <w:r w:rsidR="00F60026">
              <w:rPr>
                <w:noProof/>
                <w:webHidden/>
              </w:rPr>
              <w:fldChar w:fldCharType="separate"/>
            </w:r>
            <w:r w:rsidR="00F60026">
              <w:rPr>
                <w:noProof/>
                <w:webHidden/>
              </w:rPr>
              <w:t>12</w:t>
            </w:r>
            <w:r w:rsidR="00F60026">
              <w:rPr>
                <w:noProof/>
                <w:webHidden/>
              </w:rPr>
              <w:fldChar w:fldCharType="end"/>
            </w:r>
          </w:hyperlink>
        </w:p>
        <w:p w14:paraId="3CFB7E50" w14:textId="77777777" w:rsidR="00F60026" w:rsidRDefault="00570F14">
          <w:pPr>
            <w:pStyle w:val="TOC2"/>
            <w:rPr>
              <w:rFonts w:asciiTheme="minorHAnsi" w:eastAsiaTheme="minorEastAsia" w:hAnsiTheme="minorHAnsi" w:cstheme="minorBidi"/>
              <w:noProof/>
              <w:sz w:val="22"/>
            </w:rPr>
          </w:pPr>
          <w:hyperlink w:anchor="_Toc464124857" w:history="1">
            <w:r w:rsidR="00F60026" w:rsidRPr="00566839">
              <w:rPr>
                <w:rStyle w:val="Hyperlink"/>
                <w:noProof/>
              </w:rPr>
              <w:t>4.4.1</w:t>
            </w:r>
            <w:r w:rsidR="00F60026">
              <w:rPr>
                <w:rFonts w:asciiTheme="minorHAnsi" w:eastAsiaTheme="minorEastAsia" w:hAnsiTheme="minorHAnsi" w:cstheme="minorBidi"/>
                <w:noProof/>
                <w:sz w:val="22"/>
              </w:rPr>
              <w:tab/>
            </w:r>
            <w:r w:rsidR="00F60026" w:rsidRPr="00566839">
              <w:rPr>
                <w:rStyle w:val="Hyperlink"/>
                <w:noProof/>
              </w:rPr>
              <w:t>Pre-Enrollment</w:t>
            </w:r>
            <w:r w:rsidR="00F60026">
              <w:rPr>
                <w:noProof/>
                <w:webHidden/>
              </w:rPr>
              <w:tab/>
            </w:r>
            <w:r w:rsidR="00F60026">
              <w:rPr>
                <w:noProof/>
                <w:webHidden/>
              </w:rPr>
              <w:fldChar w:fldCharType="begin"/>
            </w:r>
            <w:r w:rsidR="00F60026">
              <w:rPr>
                <w:noProof/>
                <w:webHidden/>
              </w:rPr>
              <w:instrText xml:space="preserve"> PAGEREF _Toc464124857 \h </w:instrText>
            </w:r>
            <w:r w:rsidR="00F60026">
              <w:rPr>
                <w:noProof/>
                <w:webHidden/>
              </w:rPr>
            </w:r>
            <w:r w:rsidR="00F60026">
              <w:rPr>
                <w:noProof/>
                <w:webHidden/>
              </w:rPr>
              <w:fldChar w:fldCharType="separate"/>
            </w:r>
            <w:r w:rsidR="00F60026">
              <w:rPr>
                <w:noProof/>
                <w:webHidden/>
              </w:rPr>
              <w:t>13</w:t>
            </w:r>
            <w:r w:rsidR="00F60026">
              <w:rPr>
                <w:noProof/>
                <w:webHidden/>
              </w:rPr>
              <w:fldChar w:fldCharType="end"/>
            </w:r>
          </w:hyperlink>
        </w:p>
        <w:p w14:paraId="1729A9A4" w14:textId="77777777" w:rsidR="00F60026" w:rsidRDefault="00570F14">
          <w:pPr>
            <w:pStyle w:val="TOC2"/>
            <w:rPr>
              <w:rFonts w:asciiTheme="minorHAnsi" w:eastAsiaTheme="minorEastAsia" w:hAnsiTheme="minorHAnsi" w:cstheme="minorBidi"/>
              <w:noProof/>
              <w:sz w:val="22"/>
            </w:rPr>
          </w:pPr>
          <w:hyperlink w:anchor="_Toc464124858" w:history="1">
            <w:r w:rsidR="00F60026" w:rsidRPr="00566839">
              <w:rPr>
                <w:rStyle w:val="Hyperlink"/>
                <w:noProof/>
              </w:rPr>
              <w:t>4.4.2</w:t>
            </w:r>
            <w:r w:rsidR="00F60026">
              <w:rPr>
                <w:rFonts w:asciiTheme="minorHAnsi" w:eastAsiaTheme="minorEastAsia" w:hAnsiTheme="minorHAnsi" w:cstheme="minorBidi"/>
                <w:noProof/>
                <w:sz w:val="22"/>
              </w:rPr>
              <w:tab/>
            </w:r>
            <w:r w:rsidR="00F60026" w:rsidRPr="00566839">
              <w:rPr>
                <w:rStyle w:val="Hyperlink"/>
                <w:noProof/>
              </w:rPr>
              <w:t>Enrollment</w:t>
            </w:r>
            <w:r w:rsidR="00F60026">
              <w:rPr>
                <w:noProof/>
                <w:webHidden/>
              </w:rPr>
              <w:tab/>
            </w:r>
            <w:r w:rsidR="00F60026">
              <w:rPr>
                <w:noProof/>
                <w:webHidden/>
              </w:rPr>
              <w:fldChar w:fldCharType="begin"/>
            </w:r>
            <w:r w:rsidR="00F60026">
              <w:rPr>
                <w:noProof/>
                <w:webHidden/>
              </w:rPr>
              <w:instrText xml:space="preserve"> PAGEREF _Toc464124858 \h </w:instrText>
            </w:r>
            <w:r w:rsidR="00F60026">
              <w:rPr>
                <w:noProof/>
                <w:webHidden/>
              </w:rPr>
            </w:r>
            <w:r w:rsidR="00F60026">
              <w:rPr>
                <w:noProof/>
                <w:webHidden/>
              </w:rPr>
              <w:fldChar w:fldCharType="separate"/>
            </w:r>
            <w:r w:rsidR="00F60026">
              <w:rPr>
                <w:noProof/>
                <w:webHidden/>
              </w:rPr>
              <w:t>13</w:t>
            </w:r>
            <w:r w:rsidR="00F60026">
              <w:rPr>
                <w:noProof/>
                <w:webHidden/>
              </w:rPr>
              <w:fldChar w:fldCharType="end"/>
            </w:r>
          </w:hyperlink>
        </w:p>
        <w:p w14:paraId="345DC59B" w14:textId="77777777" w:rsidR="00F60026" w:rsidRDefault="00570F14">
          <w:pPr>
            <w:pStyle w:val="TOC2"/>
            <w:rPr>
              <w:rFonts w:asciiTheme="minorHAnsi" w:eastAsiaTheme="minorEastAsia" w:hAnsiTheme="minorHAnsi" w:cstheme="minorBidi"/>
              <w:noProof/>
              <w:sz w:val="22"/>
            </w:rPr>
          </w:pPr>
          <w:hyperlink w:anchor="_Toc464124859" w:history="1">
            <w:r w:rsidR="00F60026" w:rsidRPr="00566839">
              <w:rPr>
                <w:rStyle w:val="Hyperlink"/>
                <w:noProof/>
              </w:rPr>
              <w:t>4.4.2.1</w:t>
            </w:r>
            <w:r w:rsidR="00F60026">
              <w:rPr>
                <w:rFonts w:asciiTheme="minorHAnsi" w:eastAsiaTheme="minorEastAsia" w:hAnsiTheme="minorHAnsi" w:cstheme="minorBidi"/>
                <w:noProof/>
                <w:sz w:val="22"/>
              </w:rPr>
              <w:tab/>
            </w:r>
            <w:r w:rsidR="00F60026" w:rsidRPr="00566839">
              <w:rPr>
                <w:rStyle w:val="Hyperlink"/>
                <w:noProof/>
              </w:rPr>
              <w:t>Business Process Flow</w:t>
            </w:r>
            <w:r w:rsidR="00F60026">
              <w:rPr>
                <w:noProof/>
                <w:webHidden/>
              </w:rPr>
              <w:tab/>
            </w:r>
            <w:r w:rsidR="00F60026">
              <w:rPr>
                <w:noProof/>
                <w:webHidden/>
              </w:rPr>
              <w:fldChar w:fldCharType="begin"/>
            </w:r>
            <w:r w:rsidR="00F60026">
              <w:rPr>
                <w:noProof/>
                <w:webHidden/>
              </w:rPr>
              <w:instrText xml:space="preserve"> PAGEREF _Toc464124859 \h </w:instrText>
            </w:r>
            <w:r w:rsidR="00F60026">
              <w:rPr>
                <w:noProof/>
                <w:webHidden/>
              </w:rPr>
            </w:r>
            <w:r w:rsidR="00F60026">
              <w:rPr>
                <w:noProof/>
                <w:webHidden/>
              </w:rPr>
              <w:fldChar w:fldCharType="separate"/>
            </w:r>
            <w:r w:rsidR="00F60026">
              <w:rPr>
                <w:noProof/>
                <w:webHidden/>
              </w:rPr>
              <w:t>14</w:t>
            </w:r>
            <w:r w:rsidR="00F60026">
              <w:rPr>
                <w:noProof/>
                <w:webHidden/>
              </w:rPr>
              <w:fldChar w:fldCharType="end"/>
            </w:r>
          </w:hyperlink>
        </w:p>
        <w:p w14:paraId="0C729AA9" w14:textId="77777777" w:rsidR="00F60026" w:rsidRDefault="00570F14">
          <w:pPr>
            <w:pStyle w:val="TOC2"/>
            <w:rPr>
              <w:rFonts w:asciiTheme="minorHAnsi" w:eastAsiaTheme="minorEastAsia" w:hAnsiTheme="minorHAnsi" w:cstheme="minorBidi"/>
              <w:noProof/>
              <w:sz w:val="22"/>
            </w:rPr>
          </w:pPr>
          <w:hyperlink w:anchor="_Toc464124860" w:history="1">
            <w:r w:rsidR="00F60026" w:rsidRPr="00566839">
              <w:rPr>
                <w:rStyle w:val="Hyperlink"/>
                <w:noProof/>
              </w:rPr>
              <w:t>4.4.3</w:t>
            </w:r>
            <w:r w:rsidR="00F60026">
              <w:rPr>
                <w:rFonts w:asciiTheme="minorHAnsi" w:eastAsiaTheme="minorEastAsia" w:hAnsiTheme="minorHAnsi" w:cstheme="minorBidi"/>
                <w:noProof/>
                <w:sz w:val="22"/>
              </w:rPr>
              <w:tab/>
            </w:r>
            <w:r w:rsidR="00F60026" w:rsidRPr="00566839">
              <w:rPr>
                <w:rStyle w:val="Hyperlink"/>
                <w:noProof/>
              </w:rPr>
              <w:t>Post-Enrollment</w:t>
            </w:r>
            <w:r w:rsidR="00F60026">
              <w:rPr>
                <w:noProof/>
                <w:webHidden/>
              </w:rPr>
              <w:tab/>
            </w:r>
            <w:r w:rsidR="00F60026">
              <w:rPr>
                <w:noProof/>
                <w:webHidden/>
              </w:rPr>
              <w:fldChar w:fldCharType="begin"/>
            </w:r>
            <w:r w:rsidR="00F60026">
              <w:rPr>
                <w:noProof/>
                <w:webHidden/>
              </w:rPr>
              <w:instrText xml:space="preserve"> PAGEREF _Toc464124860 \h </w:instrText>
            </w:r>
            <w:r w:rsidR="00F60026">
              <w:rPr>
                <w:noProof/>
                <w:webHidden/>
              </w:rPr>
            </w:r>
            <w:r w:rsidR="00F60026">
              <w:rPr>
                <w:noProof/>
                <w:webHidden/>
              </w:rPr>
              <w:fldChar w:fldCharType="separate"/>
            </w:r>
            <w:r w:rsidR="00F60026">
              <w:rPr>
                <w:noProof/>
                <w:webHidden/>
              </w:rPr>
              <w:t>18</w:t>
            </w:r>
            <w:r w:rsidR="00F60026">
              <w:rPr>
                <w:noProof/>
                <w:webHidden/>
              </w:rPr>
              <w:fldChar w:fldCharType="end"/>
            </w:r>
          </w:hyperlink>
        </w:p>
        <w:p w14:paraId="23A40696" w14:textId="77777777" w:rsidR="00F60026" w:rsidRDefault="00570F14">
          <w:pPr>
            <w:pStyle w:val="TOC2"/>
            <w:rPr>
              <w:rFonts w:asciiTheme="minorHAnsi" w:eastAsiaTheme="minorEastAsia" w:hAnsiTheme="minorHAnsi" w:cstheme="minorBidi"/>
              <w:noProof/>
              <w:sz w:val="22"/>
            </w:rPr>
          </w:pPr>
          <w:hyperlink w:anchor="_Toc464124861" w:history="1">
            <w:r w:rsidR="00F60026" w:rsidRPr="00566839">
              <w:rPr>
                <w:rStyle w:val="Hyperlink"/>
                <w:noProof/>
              </w:rPr>
              <w:t>5. Application Technical Overview</w:t>
            </w:r>
            <w:r w:rsidR="00F60026">
              <w:rPr>
                <w:noProof/>
                <w:webHidden/>
              </w:rPr>
              <w:tab/>
            </w:r>
            <w:r w:rsidR="00F60026">
              <w:rPr>
                <w:noProof/>
                <w:webHidden/>
              </w:rPr>
              <w:fldChar w:fldCharType="begin"/>
            </w:r>
            <w:r w:rsidR="00F60026">
              <w:rPr>
                <w:noProof/>
                <w:webHidden/>
              </w:rPr>
              <w:instrText xml:space="preserve"> PAGEREF _Toc464124861 \h </w:instrText>
            </w:r>
            <w:r w:rsidR="00F60026">
              <w:rPr>
                <w:noProof/>
                <w:webHidden/>
              </w:rPr>
            </w:r>
            <w:r w:rsidR="00F60026">
              <w:rPr>
                <w:noProof/>
                <w:webHidden/>
              </w:rPr>
              <w:fldChar w:fldCharType="separate"/>
            </w:r>
            <w:r w:rsidR="00F60026">
              <w:rPr>
                <w:noProof/>
                <w:webHidden/>
              </w:rPr>
              <w:t>19</w:t>
            </w:r>
            <w:r w:rsidR="00F60026">
              <w:rPr>
                <w:noProof/>
                <w:webHidden/>
              </w:rPr>
              <w:fldChar w:fldCharType="end"/>
            </w:r>
          </w:hyperlink>
        </w:p>
        <w:p w14:paraId="669D5D04" w14:textId="77777777" w:rsidR="00F60026" w:rsidRDefault="00570F14">
          <w:pPr>
            <w:pStyle w:val="TOC2"/>
            <w:rPr>
              <w:rFonts w:asciiTheme="minorHAnsi" w:eastAsiaTheme="minorEastAsia" w:hAnsiTheme="minorHAnsi" w:cstheme="minorBidi"/>
              <w:noProof/>
              <w:sz w:val="22"/>
            </w:rPr>
          </w:pPr>
          <w:hyperlink w:anchor="_Toc464124862" w:history="1">
            <w:r w:rsidR="00F60026" w:rsidRPr="00566839">
              <w:rPr>
                <w:rStyle w:val="Hyperlink"/>
                <w:noProof/>
              </w:rPr>
              <w:t>5.1</w:t>
            </w:r>
            <w:r w:rsidR="00F60026">
              <w:rPr>
                <w:rFonts w:asciiTheme="minorHAnsi" w:eastAsiaTheme="minorEastAsia" w:hAnsiTheme="minorHAnsi" w:cstheme="minorBidi"/>
                <w:noProof/>
                <w:sz w:val="22"/>
              </w:rPr>
              <w:tab/>
            </w:r>
            <w:r w:rsidR="00F60026" w:rsidRPr="00566839">
              <w:rPr>
                <w:rStyle w:val="Hyperlink"/>
                <w:noProof/>
              </w:rPr>
              <w:t>Technical Architecture</w:t>
            </w:r>
            <w:r w:rsidR="00F60026">
              <w:rPr>
                <w:noProof/>
                <w:webHidden/>
              </w:rPr>
              <w:tab/>
            </w:r>
            <w:r w:rsidR="00F60026">
              <w:rPr>
                <w:noProof/>
                <w:webHidden/>
              </w:rPr>
              <w:fldChar w:fldCharType="begin"/>
            </w:r>
            <w:r w:rsidR="00F60026">
              <w:rPr>
                <w:noProof/>
                <w:webHidden/>
              </w:rPr>
              <w:instrText xml:space="preserve"> PAGEREF _Toc464124862 \h </w:instrText>
            </w:r>
            <w:r w:rsidR="00F60026">
              <w:rPr>
                <w:noProof/>
                <w:webHidden/>
              </w:rPr>
            </w:r>
            <w:r w:rsidR="00F60026">
              <w:rPr>
                <w:noProof/>
                <w:webHidden/>
              </w:rPr>
              <w:fldChar w:fldCharType="separate"/>
            </w:r>
            <w:r w:rsidR="00F60026">
              <w:rPr>
                <w:noProof/>
                <w:webHidden/>
              </w:rPr>
              <w:t>19</w:t>
            </w:r>
            <w:r w:rsidR="00F60026">
              <w:rPr>
                <w:noProof/>
                <w:webHidden/>
              </w:rPr>
              <w:fldChar w:fldCharType="end"/>
            </w:r>
          </w:hyperlink>
        </w:p>
        <w:p w14:paraId="3E0648F5" w14:textId="77777777" w:rsidR="00F60026" w:rsidRDefault="00570F14">
          <w:pPr>
            <w:pStyle w:val="TOC2"/>
            <w:rPr>
              <w:rFonts w:asciiTheme="minorHAnsi" w:eastAsiaTheme="minorEastAsia" w:hAnsiTheme="minorHAnsi" w:cstheme="minorBidi"/>
              <w:noProof/>
              <w:sz w:val="22"/>
            </w:rPr>
          </w:pPr>
          <w:hyperlink w:anchor="_Toc464124863" w:history="1">
            <w:r w:rsidR="00F60026" w:rsidRPr="00566839">
              <w:rPr>
                <w:rStyle w:val="Hyperlink"/>
                <w:noProof/>
              </w:rPr>
              <w:t>5.2</w:t>
            </w:r>
            <w:r w:rsidR="00F60026">
              <w:rPr>
                <w:rFonts w:asciiTheme="minorHAnsi" w:eastAsiaTheme="minorEastAsia" w:hAnsiTheme="minorHAnsi" w:cstheme="minorBidi"/>
                <w:noProof/>
                <w:sz w:val="22"/>
              </w:rPr>
              <w:tab/>
            </w:r>
            <w:r w:rsidR="00F60026" w:rsidRPr="00566839">
              <w:rPr>
                <w:rStyle w:val="Hyperlink"/>
                <w:noProof/>
              </w:rPr>
              <w:t>Environment Details</w:t>
            </w:r>
            <w:r w:rsidR="00F60026">
              <w:rPr>
                <w:noProof/>
                <w:webHidden/>
              </w:rPr>
              <w:tab/>
            </w:r>
            <w:r w:rsidR="00F60026">
              <w:rPr>
                <w:noProof/>
                <w:webHidden/>
              </w:rPr>
              <w:fldChar w:fldCharType="begin"/>
            </w:r>
            <w:r w:rsidR="00F60026">
              <w:rPr>
                <w:noProof/>
                <w:webHidden/>
              </w:rPr>
              <w:instrText xml:space="preserve"> PAGEREF _Toc464124863 \h </w:instrText>
            </w:r>
            <w:r w:rsidR="00F60026">
              <w:rPr>
                <w:noProof/>
                <w:webHidden/>
              </w:rPr>
            </w:r>
            <w:r w:rsidR="00F60026">
              <w:rPr>
                <w:noProof/>
                <w:webHidden/>
              </w:rPr>
              <w:fldChar w:fldCharType="separate"/>
            </w:r>
            <w:r w:rsidR="00F60026">
              <w:rPr>
                <w:noProof/>
                <w:webHidden/>
              </w:rPr>
              <w:t>19</w:t>
            </w:r>
            <w:r w:rsidR="00F60026">
              <w:rPr>
                <w:noProof/>
                <w:webHidden/>
              </w:rPr>
              <w:fldChar w:fldCharType="end"/>
            </w:r>
          </w:hyperlink>
        </w:p>
        <w:p w14:paraId="1229A511" w14:textId="77777777" w:rsidR="00F60026" w:rsidRDefault="00570F14">
          <w:pPr>
            <w:pStyle w:val="TOC2"/>
            <w:rPr>
              <w:rFonts w:asciiTheme="minorHAnsi" w:eastAsiaTheme="minorEastAsia" w:hAnsiTheme="minorHAnsi" w:cstheme="minorBidi"/>
              <w:noProof/>
              <w:sz w:val="22"/>
            </w:rPr>
          </w:pPr>
          <w:hyperlink w:anchor="_Toc464124864" w:history="1">
            <w:r w:rsidR="00F60026" w:rsidRPr="00566839">
              <w:rPr>
                <w:rStyle w:val="Hyperlink"/>
                <w:noProof/>
              </w:rPr>
              <w:t>5.3</w:t>
            </w:r>
            <w:r w:rsidR="00F60026">
              <w:rPr>
                <w:rFonts w:asciiTheme="minorHAnsi" w:eastAsiaTheme="minorEastAsia" w:hAnsiTheme="minorHAnsi" w:cstheme="minorBidi"/>
                <w:noProof/>
                <w:sz w:val="22"/>
              </w:rPr>
              <w:tab/>
            </w:r>
            <w:r w:rsidR="00F60026" w:rsidRPr="00566839">
              <w:rPr>
                <w:rStyle w:val="Hyperlink"/>
                <w:noProof/>
              </w:rPr>
              <w:t>Databases</w:t>
            </w:r>
            <w:r w:rsidR="00F60026">
              <w:rPr>
                <w:noProof/>
                <w:webHidden/>
              </w:rPr>
              <w:tab/>
            </w:r>
            <w:r w:rsidR="00F60026">
              <w:rPr>
                <w:noProof/>
                <w:webHidden/>
              </w:rPr>
              <w:fldChar w:fldCharType="begin"/>
            </w:r>
            <w:r w:rsidR="00F60026">
              <w:rPr>
                <w:noProof/>
                <w:webHidden/>
              </w:rPr>
              <w:instrText xml:space="preserve"> PAGEREF _Toc464124864 \h </w:instrText>
            </w:r>
            <w:r w:rsidR="00F60026">
              <w:rPr>
                <w:noProof/>
                <w:webHidden/>
              </w:rPr>
            </w:r>
            <w:r w:rsidR="00F60026">
              <w:rPr>
                <w:noProof/>
                <w:webHidden/>
              </w:rPr>
              <w:fldChar w:fldCharType="separate"/>
            </w:r>
            <w:r w:rsidR="00F60026">
              <w:rPr>
                <w:noProof/>
                <w:webHidden/>
              </w:rPr>
              <w:t>19</w:t>
            </w:r>
            <w:r w:rsidR="00F60026">
              <w:rPr>
                <w:noProof/>
                <w:webHidden/>
              </w:rPr>
              <w:fldChar w:fldCharType="end"/>
            </w:r>
          </w:hyperlink>
        </w:p>
        <w:p w14:paraId="62AE2A48" w14:textId="77777777" w:rsidR="00F60026" w:rsidRDefault="00570F14">
          <w:pPr>
            <w:pStyle w:val="TOC2"/>
            <w:rPr>
              <w:rFonts w:asciiTheme="minorHAnsi" w:eastAsiaTheme="minorEastAsia" w:hAnsiTheme="minorHAnsi" w:cstheme="minorBidi"/>
              <w:noProof/>
              <w:sz w:val="22"/>
            </w:rPr>
          </w:pPr>
          <w:hyperlink w:anchor="_Toc464124865" w:history="1">
            <w:r w:rsidR="00F60026" w:rsidRPr="00566839">
              <w:rPr>
                <w:rStyle w:val="Hyperlink"/>
                <w:noProof/>
              </w:rPr>
              <w:t>5.3.1</w:t>
            </w:r>
            <w:r w:rsidR="00F60026">
              <w:rPr>
                <w:rFonts w:asciiTheme="minorHAnsi" w:eastAsiaTheme="minorEastAsia" w:hAnsiTheme="minorHAnsi" w:cstheme="minorBidi"/>
                <w:noProof/>
                <w:sz w:val="22"/>
              </w:rPr>
              <w:tab/>
            </w:r>
            <w:r w:rsidR="00F60026" w:rsidRPr="00566839">
              <w:rPr>
                <w:rStyle w:val="Hyperlink"/>
                <w:noProof/>
              </w:rPr>
              <w:t>List of Databases</w:t>
            </w:r>
            <w:r w:rsidR="00F60026">
              <w:rPr>
                <w:noProof/>
                <w:webHidden/>
              </w:rPr>
              <w:tab/>
            </w:r>
            <w:r w:rsidR="00F60026">
              <w:rPr>
                <w:noProof/>
                <w:webHidden/>
              </w:rPr>
              <w:fldChar w:fldCharType="begin"/>
            </w:r>
            <w:r w:rsidR="00F60026">
              <w:rPr>
                <w:noProof/>
                <w:webHidden/>
              </w:rPr>
              <w:instrText xml:space="preserve"> PAGEREF _Toc464124865 \h </w:instrText>
            </w:r>
            <w:r w:rsidR="00F60026">
              <w:rPr>
                <w:noProof/>
                <w:webHidden/>
              </w:rPr>
            </w:r>
            <w:r w:rsidR="00F60026">
              <w:rPr>
                <w:noProof/>
                <w:webHidden/>
              </w:rPr>
              <w:fldChar w:fldCharType="separate"/>
            </w:r>
            <w:r w:rsidR="00F60026">
              <w:rPr>
                <w:noProof/>
                <w:webHidden/>
              </w:rPr>
              <w:t>19</w:t>
            </w:r>
            <w:r w:rsidR="00F60026">
              <w:rPr>
                <w:noProof/>
                <w:webHidden/>
              </w:rPr>
              <w:fldChar w:fldCharType="end"/>
            </w:r>
          </w:hyperlink>
        </w:p>
        <w:p w14:paraId="4E98F355" w14:textId="77777777" w:rsidR="00F60026" w:rsidRDefault="00570F14">
          <w:pPr>
            <w:pStyle w:val="TOC2"/>
            <w:rPr>
              <w:rFonts w:asciiTheme="minorHAnsi" w:eastAsiaTheme="minorEastAsia" w:hAnsiTheme="minorHAnsi" w:cstheme="minorBidi"/>
              <w:noProof/>
              <w:sz w:val="22"/>
            </w:rPr>
          </w:pPr>
          <w:hyperlink w:anchor="_Toc464124866" w:history="1">
            <w:r w:rsidR="00F60026" w:rsidRPr="00566839">
              <w:rPr>
                <w:rStyle w:val="Hyperlink"/>
                <w:noProof/>
              </w:rPr>
              <w:t>5.3.2</w:t>
            </w:r>
            <w:r w:rsidR="00F60026">
              <w:rPr>
                <w:rFonts w:asciiTheme="minorHAnsi" w:eastAsiaTheme="minorEastAsia" w:hAnsiTheme="minorHAnsi" w:cstheme="minorBidi"/>
                <w:noProof/>
                <w:sz w:val="22"/>
              </w:rPr>
              <w:tab/>
            </w:r>
            <w:r w:rsidR="00F60026" w:rsidRPr="00566839">
              <w:rPr>
                <w:rStyle w:val="Hyperlink"/>
                <w:noProof/>
              </w:rPr>
              <w:t>Database Layouts</w:t>
            </w:r>
            <w:r w:rsidR="00F60026">
              <w:rPr>
                <w:noProof/>
                <w:webHidden/>
              </w:rPr>
              <w:tab/>
            </w:r>
            <w:r w:rsidR="00F60026">
              <w:rPr>
                <w:noProof/>
                <w:webHidden/>
              </w:rPr>
              <w:fldChar w:fldCharType="begin"/>
            </w:r>
            <w:r w:rsidR="00F60026">
              <w:rPr>
                <w:noProof/>
                <w:webHidden/>
              </w:rPr>
              <w:instrText xml:space="preserve"> PAGEREF _Toc464124866 \h </w:instrText>
            </w:r>
            <w:r w:rsidR="00F60026">
              <w:rPr>
                <w:noProof/>
                <w:webHidden/>
              </w:rPr>
            </w:r>
            <w:r w:rsidR="00F60026">
              <w:rPr>
                <w:noProof/>
                <w:webHidden/>
              </w:rPr>
              <w:fldChar w:fldCharType="separate"/>
            </w:r>
            <w:r w:rsidR="00F60026">
              <w:rPr>
                <w:noProof/>
                <w:webHidden/>
              </w:rPr>
              <w:t>20</w:t>
            </w:r>
            <w:r w:rsidR="00F60026">
              <w:rPr>
                <w:noProof/>
                <w:webHidden/>
              </w:rPr>
              <w:fldChar w:fldCharType="end"/>
            </w:r>
          </w:hyperlink>
        </w:p>
        <w:p w14:paraId="5CBBE24A" w14:textId="77777777" w:rsidR="00F60026" w:rsidRDefault="00570F14">
          <w:pPr>
            <w:pStyle w:val="TOC2"/>
            <w:rPr>
              <w:rFonts w:asciiTheme="minorHAnsi" w:eastAsiaTheme="minorEastAsia" w:hAnsiTheme="minorHAnsi" w:cstheme="minorBidi"/>
              <w:noProof/>
              <w:sz w:val="22"/>
            </w:rPr>
          </w:pPr>
          <w:hyperlink w:anchor="_Toc464124867" w:history="1">
            <w:r w:rsidR="00F60026" w:rsidRPr="00566839">
              <w:rPr>
                <w:rStyle w:val="Hyperlink"/>
                <w:noProof/>
              </w:rPr>
              <w:t>5.3.2.1</w:t>
            </w:r>
            <w:r w:rsidR="00F60026">
              <w:rPr>
                <w:rFonts w:asciiTheme="minorHAnsi" w:eastAsiaTheme="minorEastAsia" w:hAnsiTheme="minorHAnsi" w:cstheme="minorBidi"/>
                <w:noProof/>
                <w:sz w:val="22"/>
              </w:rPr>
              <w:tab/>
            </w:r>
            <w:r w:rsidR="00F60026" w:rsidRPr="00566839">
              <w:rPr>
                <w:rStyle w:val="Hyperlink"/>
                <w:noProof/>
              </w:rPr>
              <w:t>Database Layout for Bill Entity DB</w:t>
            </w:r>
            <w:r w:rsidR="00F60026">
              <w:rPr>
                <w:noProof/>
                <w:webHidden/>
              </w:rPr>
              <w:tab/>
            </w:r>
            <w:r w:rsidR="00F60026">
              <w:rPr>
                <w:noProof/>
                <w:webHidden/>
              </w:rPr>
              <w:fldChar w:fldCharType="begin"/>
            </w:r>
            <w:r w:rsidR="00F60026">
              <w:rPr>
                <w:noProof/>
                <w:webHidden/>
              </w:rPr>
              <w:instrText xml:space="preserve"> PAGEREF _Toc464124867 \h </w:instrText>
            </w:r>
            <w:r w:rsidR="00F60026">
              <w:rPr>
                <w:noProof/>
                <w:webHidden/>
              </w:rPr>
            </w:r>
            <w:r w:rsidR="00F60026">
              <w:rPr>
                <w:noProof/>
                <w:webHidden/>
              </w:rPr>
              <w:fldChar w:fldCharType="separate"/>
            </w:r>
            <w:r w:rsidR="00F60026">
              <w:rPr>
                <w:noProof/>
                <w:webHidden/>
              </w:rPr>
              <w:t>21</w:t>
            </w:r>
            <w:r w:rsidR="00F60026">
              <w:rPr>
                <w:noProof/>
                <w:webHidden/>
              </w:rPr>
              <w:fldChar w:fldCharType="end"/>
            </w:r>
          </w:hyperlink>
        </w:p>
        <w:p w14:paraId="2EE505A1" w14:textId="77777777" w:rsidR="00F60026" w:rsidRDefault="00570F14">
          <w:pPr>
            <w:pStyle w:val="TOC2"/>
            <w:rPr>
              <w:rFonts w:asciiTheme="minorHAnsi" w:eastAsiaTheme="minorEastAsia" w:hAnsiTheme="minorHAnsi" w:cstheme="minorBidi"/>
              <w:noProof/>
              <w:sz w:val="22"/>
            </w:rPr>
          </w:pPr>
          <w:hyperlink w:anchor="_Toc464124868" w:history="1">
            <w:r w:rsidR="00F60026" w:rsidRPr="00566839">
              <w:rPr>
                <w:rStyle w:val="Hyperlink"/>
                <w:noProof/>
              </w:rPr>
              <w:t>5.3.2.1</w:t>
            </w:r>
            <w:r w:rsidR="00F60026">
              <w:rPr>
                <w:rFonts w:asciiTheme="minorHAnsi" w:eastAsiaTheme="minorEastAsia" w:hAnsiTheme="minorHAnsi" w:cstheme="minorBidi"/>
                <w:noProof/>
                <w:sz w:val="22"/>
              </w:rPr>
              <w:tab/>
            </w:r>
            <w:r w:rsidR="00F60026" w:rsidRPr="00566839">
              <w:rPr>
                <w:rStyle w:val="Hyperlink"/>
                <w:noProof/>
              </w:rPr>
              <w:t>Database Layout for IMMMBRDB</w:t>
            </w:r>
            <w:r w:rsidR="00F60026">
              <w:rPr>
                <w:noProof/>
                <w:webHidden/>
              </w:rPr>
              <w:tab/>
            </w:r>
            <w:r w:rsidR="00F60026">
              <w:rPr>
                <w:noProof/>
                <w:webHidden/>
              </w:rPr>
              <w:fldChar w:fldCharType="begin"/>
            </w:r>
            <w:r w:rsidR="00F60026">
              <w:rPr>
                <w:noProof/>
                <w:webHidden/>
              </w:rPr>
              <w:instrText xml:space="preserve"> PAGEREF _Toc464124868 \h </w:instrText>
            </w:r>
            <w:r w:rsidR="00F60026">
              <w:rPr>
                <w:noProof/>
                <w:webHidden/>
              </w:rPr>
            </w:r>
            <w:r w:rsidR="00F60026">
              <w:rPr>
                <w:noProof/>
                <w:webHidden/>
              </w:rPr>
              <w:fldChar w:fldCharType="separate"/>
            </w:r>
            <w:r w:rsidR="00F60026">
              <w:rPr>
                <w:noProof/>
                <w:webHidden/>
              </w:rPr>
              <w:t>23</w:t>
            </w:r>
            <w:r w:rsidR="00F60026">
              <w:rPr>
                <w:noProof/>
                <w:webHidden/>
              </w:rPr>
              <w:fldChar w:fldCharType="end"/>
            </w:r>
          </w:hyperlink>
        </w:p>
        <w:p w14:paraId="2315B5AD" w14:textId="77777777" w:rsidR="00F60026" w:rsidRDefault="00570F14">
          <w:pPr>
            <w:pStyle w:val="TOC2"/>
            <w:rPr>
              <w:rFonts w:asciiTheme="minorHAnsi" w:eastAsiaTheme="minorEastAsia" w:hAnsiTheme="minorHAnsi" w:cstheme="minorBidi"/>
              <w:noProof/>
              <w:sz w:val="22"/>
            </w:rPr>
          </w:pPr>
          <w:hyperlink w:anchor="_Toc464124869" w:history="1">
            <w:r w:rsidR="00F60026" w:rsidRPr="00566839">
              <w:rPr>
                <w:rStyle w:val="Hyperlink"/>
                <w:noProof/>
              </w:rPr>
              <w:t>5.4</w:t>
            </w:r>
            <w:r w:rsidR="00F60026">
              <w:rPr>
                <w:rFonts w:asciiTheme="minorHAnsi" w:eastAsiaTheme="minorEastAsia" w:hAnsiTheme="minorHAnsi" w:cstheme="minorBidi"/>
                <w:noProof/>
                <w:sz w:val="22"/>
              </w:rPr>
              <w:tab/>
            </w:r>
            <w:r w:rsidR="00F60026" w:rsidRPr="00566839">
              <w:rPr>
                <w:rStyle w:val="Hyperlink"/>
                <w:noProof/>
              </w:rPr>
              <w:t>Tools</w:t>
            </w:r>
            <w:r w:rsidR="00F60026">
              <w:rPr>
                <w:noProof/>
                <w:webHidden/>
              </w:rPr>
              <w:tab/>
            </w:r>
            <w:r w:rsidR="00F60026">
              <w:rPr>
                <w:noProof/>
                <w:webHidden/>
              </w:rPr>
              <w:fldChar w:fldCharType="begin"/>
            </w:r>
            <w:r w:rsidR="00F60026">
              <w:rPr>
                <w:noProof/>
                <w:webHidden/>
              </w:rPr>
              <w:instrText xml:space="preserve"> PAGEREF _Toc464124869 \h </w:instrText>
            </w:r>
            <w:r w:rsidR="00F60026">
              <w:rPr>
                <w:noProof/>
                <w:webHidden/>
              </w:rPr>
            </w:r>
            <w:r w:rsidR="00F60026">
              <w:rPr>
                <w:noProof/>
                <w:webHidden/>
              </w:rPr>
              <w:fldChar w:fldCharType="separate"/>
            </w:r>
            <w:r w:rsidR="00F60026">
              <w:rPr>
                <w:noProof/>
                <w:webHidden/>
              </w:rPr>
              <w:t>25</w:t>
            </w:r>
            <w:r w:rsidR="00F60026">
              <w:rPr>
                <w:noProof/>
                <w:webHidden/>
              </w:rPr>
              <w:fldChar w:fldCharType="end"/>
            </w:r>
          </w:hyperlink>
        </w:p>
        <w:p w14:paraId="12E76C91" w14:textId="77777777" w:rsidR="00F60026" w:rsidRDefault="00570F14">
          <w:pPr>
            <w:pStyle w:val="TOC2"/>
            <w:rPr>
              <w:rFonts w:asciiTheme="minorHAnsi" w:eastAsiaTheme="minorEastAsia" w:hAnsiTheme="minorHAnsi" w:cstheme="minorBidi"/>
              <w:noProof/>
              <w:sz w:val="22"/>
            </w:rPr>
          </w:pPr>
          <w:hyperlink w:anchor="_Toc464124870" w:history="1">
            <w:r w:rsidR="00F60026" w:rsidRPr="00566839">
              <w:rPr>
                <w:rStyle w:val="Hyperlink"/>
                <w:noProof/>
              </w:rPr>
              <w:t>5.5</w:t>
            </w:r>
            <w:r w:rsidR="00F60026">
              <w:rPr>
                <w:rFonts w:asciiTheme="minorHAnsi" w:eastAsiaTheme="minorEastAsia" w:hAnsiTheme="minorHAnsi" w:cstheme="minorBidi"/>
                <w:noProof/>
                <w:sz w:val="22"/>
              </w:rPr>
              <w:tab/>
            </w:r>
            <w:r w:rsidR="00F60026" w:rsidRPr="00566839">
              <w:rPr>
                <w:rStyle w:val="Hyperlink"/>
                <w:noProof/>
              </w:rPr>
              <w:t>Inbound / Outbound Feed Details</w:t>
            </w:r>
            <w:r w:rsidR="00F60026">
              <w:rPr>
                <w:noProof/>
                <w:webHidden/>
              </w:rPr>
              <w:tab/>
            </w:r>
            <w:r w:rsidR="00F60026">
              <w:rPr>
                <w:noProof/>
                <w:webHidden/>
              </w:rPr>
              <w:fldChar w:fldCharType="begin"/>
            </w:r>
            <w:r w:rsidR="00F60026">
              <w:rPr>
                <w:noProof/>
                <w:webHidden/>
              </w:rPr>
              <w:instrText xml:space="preserve"> PAGEREF _Toc464124870 \h </w:instrText>
            </w:r>
            <w:r w:rsidR="00F60026">
              <w:rPr>
                <w:noProof/>
                <w:webHidden/>
              </w:rPr>
            </w:r>
            <w:r w:rsidR="00F60026">
              <w:rPr>
                <w:noProof/>
                <w:webHidden/>
              </w:rPr>
              <w:fldChar w:fldCharType="separate"/>
            </w:r>
            <w:r w:rsidR="00F60026">
              <w:rPr>
                <w:noProof/>
                <w:webHidden/>
              </w:rPr>
              <w:t>26</w:t>
            </w:r>
            <w:r w:rsidR="00F60026">
              <w:rPr>
                <w:noProof/>
                <w:webHidden/>
              </w:rPr>
              <w:fldChar w:fldCharType="end"/>
            </w:r>
          </w:hyperlink>
        </w:p>
        <w:p w14:paraId="533CAB6D" w14:textId="77777777" w:rsidR="00F60026" w:rsidRDefault="00570F14">
          <w:pPr>
            <w:pStyle w:val="TOC2"/>
            <w:rPr>
              <w:rFonts w:asciiTheme="minorHAnsi" w:eastAsiaTheme="minorEastAsia" w:hAnsiTheme="minorHAnsi" w:cstheme="minorBidi"/>
              <w:noProof/>
              <w:sz w:val="22"/>
            </w:rPr>
          </w:pPr>
          <w:hyperlink w:anchor="_Toc464124871" w:history="1">
            <w:r w:rsidR="00F60026" w:rsidRPr="00566839">
              <w:rPr>
                <w:rStyle w:val="Hyperlink"/>
                <w:noProof/>
              </w:rPr>
              <w:t>5.5.1</w:t>
            </w:r>
            <w:r w:rsidR="00F60026">
              <w:rPr>
                <w:rFonts w:asciiTheme="minorHAnsi" w:eastAsiaTheme="minorEastAsia" w:hAnsiTheme="minorHAnsi" w:cstheme="minorBidi"/>
                <w:noProof/>
                <w:sz w:val="22"/>
              </w:rPr>
              <w:tab/>
            </w:r>
            <w:r w:rsidR="00F60026" w:rsidRPr="00566839">
              <w:rPr>
                <w:rStyle w:val="Hyperlink"/>
                <w:noProof/>
              </w:rPr>
              <w:t>Inbound Feeds</w:t>
            </w:r>
            <w:r w:rsidR="00F60026">
              <w:rPr>
                <w:noProof/>
                <w:webHidden/>
              </w:rPr>
              <w:tab/>
            </w:r>
            <w:r w:rsidR="00F60026">
              <w:rPr>
                <w:noProof/>
                <w:webHidden/>
              </w:rPr>
              <w:fldChar w:fldCharType="begin"/>
            </w:r>
            <w:r w:rsidR="00F60026">
              <w:rPr>
                <w:noProof/>
                <w:webHidden/>
              </w:rPr>
              <w:instrText xml:space="preserve"> PAGEREF _Toc464124871 \h </w:instrText>
            </w:r>
            <w:r w:rsidR="00F60026">
              <w:rPr>
                <w:noProof/>
                <w:webHidden/>
              </w:rPr>
            </w:r>
            <w:r w:rsidR="00F60026">
              <w:rPr>
                <w:noProof/>
                <w:webHidden/>
              </w:rPr>
              <w:fldChar w:fldCharType="separate"/>
            </w:r>
            <w:r w:rsidR="00F60026">
              <w:rPr>
                <w:noProof/>
                <w:webHidden/>
              </w:rPr>
              <w:t>26</w:t>
            </w:r>
            <w:r w:rsidR="00F60026">
              <w:rPr>
                <w:noProof/>
                <w:webHidden/>
              </w:rPr>
              <w:fldChar w:fldCharType="end"/>
            </w:r>
          </w:hyperlink>
        </w:p>
        <w:p w14:paraId="598949A4" w14:textId="77777777" w:rsidR="00F60026" w:rsidRDefault="00570F14">
          <w:pPr>
            <w:pStyle w:val="TOC2"/>
            <w:rPr>
              <w:rFonts w:asciiTheme="minorHAnsi" w:eastAsiaTheme="minorEastAsia" w:hAnsiTheme="minorHAnsi" w:cstheme="minorBidi"/>
              <w:noProof/>
              <w:sz w:val="22"/>
            </w:rPr>
          </w:pPr>
          <w:hyperlink w:anchor="_Toc464124872" w:history="1">
            <w:r w:rsidR="00F60026" w:rsidRPr="00566839">
              <w:rPr>
                <w:rStyle w:val="Hyperlink"/>
                <w:noProof/>
              </w:rPr>
              <w:t>5.5.2</w:t>
            </w:r>
            <w:r w:rsidR="00F60026">
              <w:rPr>
                <w:rFonts w:asciiTheme="minorHAnsi" w:eastAsiaTheme="minorEastAsia" w:hAnsiTheme="minorHAnsi" w:cstheme="minorBidi"/>
                <w:noProof/>
                <w:sz w:val="22"/>
              </w:rPr>
              <w:tab/>
            </w:r>
            <w:r w:rsidR="00F60026" w:rsidRPr="00566839">
              <w:rPr>
                <w:rStyle w:val="Hyperlink"/>
                <w:noProof/>
              </w:rPr>
              <w:t>Outbound Feeds</w:t>
            </w:r>
            <w:r w:rsidR="00F60026">
              <w:rPr>
                <w:noProof/>
                <w:webHidden/>
              </w:rPr>
              <w:tab/>
            </w:r>
            <w:r w:rsidR="00F60026">
              <w:rPr>
                <w:noProof/>
                <w:webHidden/>
              </w:rPr>
              <w:fldChar w:fldCharType="begin"/>
            </w:r>
            <w:r w:rsidR="00F60026">
              <w:rPr>
                <w:noProof/>
                <w:webHidden/>
              </w:rPr>
              <w:instrText xml:space="preserve"> PAGEREF _Toc464124872 \h </w:instrText>
            </w:r>
            <w:r w:rsidR="00F60026">
              <w:rPr>
                <w:noProof/>
                <w:webHidden/>
              </w:rPr>
            </w:r>
            <w:r w:rsidR="00F60026">
              <w:rPr>
                <w:noProof/>
                <w:webHidden/>
              </w:rPr>
              <w:fldChar w:fldCharType="separate"/>
            </w:r>
            <w:r w:rsidR="00F60026">
              <w:rPr>
                <w:noProof/>
                <w:webHidden/>
              </w:rPr>
              <w:t>26</w:t>
            </w:r>
            <w:r w:rsidR="00F60026">
              <w:rPr>
                <w:noProof/>
                <w:webHidden/>
              </w:rPr>
              <w:fldChar w:fldCharType="end"/>
            </w:r>
          </w:hyperlink>
        </w:p>
        <w:p w14:paraId="02DAF8A4" w14:textId="77777777" w:rsidR="00F60026" w:rsidRDefault="00570F14">
          <w:pPr>
            <w:pStyle w:val="TOC2"/>
            <w:rPr>
              <w:rFonts w:asciiTheme="minorHAnsi" w:eastAsiaTheme="minorEastAsia" w:hAnsiTheme="minorHAnsi" w:cstheme="minorBidi"/>
              <w:noProof/>
              <w:sz w:val="22"/>
            </w:rPr>
          </w:pPr>
          <w:hyperlink w:anchor="_Toc464124873" w:history="1">
            <w:r w:rsidR="00F60026" w:rsidRPr="00566839">
              <w:rPr>
                <w:rStyle w:val="Hyperlink"/>
                <w:noProof/>
              </w:rPr>
              <w:t>5.6</w:t>
            </w:r>
            <w:r w:rsidR="00F60026">
              <w:rPr>
                <w:rFonts w:asciiTheme="minorHAnsi" w:eastAsiaTheme="minorEastAsia" w:hAnsiTheme="minorHAnsi" w:cstheme="minorBidi"/>
                <w:noProof/>
                <w:sz w:val="22"/>
              </w:rPr>
              <w:tab/>
            </w:r>
            <w:r w:rsidR="00F60026" w:rsidRPr="00566839">
              <w:rPr>
                <w:rStyle w:val="Hyperlink"/>
                <w:noProof/>
              </w:rPr>
              <w:t>Job Flows</w:t>
            </w:r>
            <w:r w:rsidR="00F60026">
              <w:rPr>
                <w:noProof/>
                <w:webHidden/>
              </w:rPr>
              <w:tab/>
            </w:r>
            <w:r w:rsidR="00F60026">
              <w:rPr>
                <w:noProof/>
                <w:webHidden/>
              </w:rPr>
              <w:fldChar w:fldCharType="begin"/>
            </w:r>
            <w:r w:rsidR="00F60026">
              <w:rPr>
                <w:noProof/>
                <w:webHidden/>
              </w:rPr>
              <w:instrText xml:space="preserve"> PAGEREF _Toc464124873 \h </w:instrText>
            </w:r>
            <w:r w:rsidR="00F60026">
              <w:rPr>
                <w:noProof/>
                <w:webHidden/>
              </w:rPr>
            </w:r>
            <w:r w:rsidR="00F60026">
              <w:rPr>
                <w:noProof/>
                <w:webHidden/>
              </w:rPr>
              <w:fldChar w:fldCharType="separate"/>
            </w:r>
            <w:r w:rsidR="00F60026">
              <w:rPr>
                <w:noProof/>
                <w:webHidden/>
              </w:rPr>
              <w:t>27</w:t>
            </w:r>
            <w:r w:rsidR="00F60026">
              <w:rPr>
                <w:noProof/>
                <w:webHidden/>
              </w:rPr>
              <w:fldChar w:fldCharType="end"/>
            </w:r>
          </w:hyperlink>
        </w:p>
        <w:p w14:paraId="258159D0" w14:textId="77777777" w:rsidR="00F60026" w:rsidRDefault="00570F14">
          <w:pPr>
            <w:pStyle w:val="TOC2"/>
            <w:rPr>
              <w:rFonts w:asciiTheme="minorHAnsi" w:eastAsiaTheme="minorEastAsia" w:hAnsiTheme="minorHAnsi" w:cstheme="minorBidi"/>
              <w:noProof/>
              <w:sz w:val="22"/>
            </w:rPr>
          </w:pPr>
          <w:hyperlink w:anchor="_Toc464124874" w:history="1">
            <w:r w:rsidR="00F60026" w:rsidRPr="00566839">
              <w:rPr>
                <w:rStyle w:val="Hyperlink"/>
                <w:rFonts w:eastAsia="Times New Roman"/>
                <w:noProof/>
              </w:rPr>
              <w:t>5.7</w:t>
            </w:r>
            <w:r w:rsidR="00F60026">
              <w:rPr>
                <w:rFonts w:asciiTheme="minorHAnsi" w:eastAsiaTheme="minorEastAsia" w:hAnsiTheme="minorHAnsi" w:cstheme="minorBidi"/>
                <w:noProof/>
                <w:sz w:val="22"/>
              </w:rPr>
              <w:tab/>
            </w:r>
            <w:r w:rsidR="00F60026" w:rsidRPr="00566839">
              <w:rPr>
                <w:rStyle w:val="Hyperlink"/>
                <w:rFonts w:eastAsia="Times New Roman"/>
                <w:noProof/>
              </w:rPr>
              <w:t>Disaster Recovery</w:t>
            </w:r>
            <w:r w:rsidR="00F60026">
              <w:rPr>
                <w:noProof/>
                <w:webHidden/>
              </w:rPr>
              <w:tab/>
            </w:r>
            <w:r w:rsidR="00F60026">
              <w:rPr>
                <w:noProof/>
                <w:webHidden/>
              </w:rPr>
              <w:fldChar w:fldCharType="begin"/>
            </w:r>
            <w:r w:rsidR="00F60026">
              <w:rPr>
                <w:noProof/>
                <w:webHidden/>
              </w:rPr>
              <w:instrText xml:space="preserve"> PAGEREF _Toc464124874 \h </w:instrText>
            </w:r>
            <w:r w:rsidR="00F60026">
              <w:rPr>
                <w:noProof/>
                <w:webHidden/>
              </w:rPr>
            </w:r>
            <w:r w:rsidR="00F60026">
              <w:rPr>
                <w:noProof/>
                <w:webHidden/>
              </w:rPr>
              <w:fldChar w:fldCharType="separate"/>
            </w:r>
            <w:r w:rsidR="00F60026">
              <w:rPr>
                <w:noProof/>
                <w:webHidden/>
              </w:rPr>
              <w:t>27</w:t>
            </w:r>
            <w:r w:rsidR="00F60026">
              <w:rPr>
                <w:noProof/>
                <w:webHidden/>
              </w:rPr>
              <w:fldChar w:fldCharType="end"/>
            </w:r>
          </w:hyperlink>
        </w:p>
        <w:p w14:paraId="6E5F36CF" w14:textId="77777777" w:rsidR="00F60026" w:rsidRDefault="00570F14">
          <w:pPr>
            <w:pStyle w:val="TOC2"/>
            <w:rPr>
              <w:rFonts w:asciiTheme="minorHAnsi" w:eastAsiaTheme="minorEastAsia" w:hAnsiTheme="minorHAnsi" w:cstheme="minorBidi"/>
              <w:noProof/>
              <w:sz w:val="22"/>
            </w:rPr>
          </w:pPr>
          <w:hyperlink w:anchor="_Toc464124875" w:history="1">
            <w:r w:rsidR="00F60026" w:rsidRPr="00566839">
              <w:rPr>
                <w:rStyle w:val="Hyperlink"/>
                <w:noProof/>
              </w:rPr>
              <w:t>6. Application Sub Domains</w:t>
            </w:r>
            <w:r w:rsidR="00F60026">
              <w:rPr>
                <w:noProof/>
                <w:webHidden/>
              </w:rPr>
              <w:tab/>
            </w:r>
            <w:r w:rsidR="00F60026">
              <w:rPr>
                <w:noProof/>
                <w:webHidden/>
              </w:rPr>
              <w:fldChar w:fldCharType="begin"/>
            </w:r>
            <w:r w:rsidR="00F60026">
              <w:rPr>
                <w:noProof/>
                <w:webHidden/>
              </w:rPr>
              <w:instrText xml:space="preserve"> PAGEREF _Toc464124875 \h </w:instrText>
            </w:r>
            <w:r w:rsidR="00F60026">
              <w:rPr>
                <w:noProof/>
                <w:webHidden/>
              </w:rPr>
            </w:r>
            <w:r w:rsidR="00F60026">
              <w:rPr>
                <w:noProof/>
                <w:webHidden/>
              </w:rPr>
              <w:fldChar w:fldCharType="separate"/>
            </w:r>
            <w:r w:rsidR="00F60026">
              <w:rPr>
                <w:noProof/>
                <w:webHidden/>
              </w:rPr>
              <w:t>27</w:t>
            </w:r>
            <w:r w:rsidR="00F60026">
              <w:rPr>
                <w:noProof/>
                <w:webHidden/>
              </w:rPr>
              <w:fldChar w:fldCharType="end"/>
            </w:r>
          </w:hyperlink>
        </w:p>
        <w:p w14:paraId="55C6A786" w14:textId="77777777" w:rsidR="00F60026" w:rsidRDefault="00570F14">
          <w:pPr>
            <w:pStyle w:val="TOC2"/>
            <w:rPr>
              <w:rFonts w:asciiTheme="minorHAnsi" w:eastAsiaTheme="minorEastAsia" w:hAnsiTheme="minorHAnsi" w:cstheme="minorBidi"/>
              <w:noProof/>
              <w:sz w:val="22"/>
            </w:rPr>
          </w:pPr>
          <w:hyperlink w:anchor="_Toc464124876" w:history="1">
            <w:r w:rsidR="00F60026" w:rsidRPr="00566839">
              <w:rPr>
                <w:rStyle w:val="Hyperlink"/>
                <w:noProof/>
              </w:rPr>
              <w:t>6.1</w:t>
            </w:r>
            <w:r w:rsidR="00F60026">
              <w:rPr>
                <w:rFonts w:asciiTheme="minorHAnsi" w:eastAsiaTheme="minorEastAsia" w:hAnsiTheme="minorHAnsi" w:cstheme="minorBidi"/>
                <w:noProof/>
                <w:sz w:val="22"/>
              </w:rPr>
              <w:tab/>
            </w:r>
            <w:r w:rsidR="00F60026" w:rsidRPr="00566839">
              <w:rPr>
                <w:rStyle w:val="Hyperlink"/>
                <w:noProof/>
              </w:rPr>
              <w:t>Sub Domain 1: Online Group Enrollments</w:t>
            </w:r>
            <w:r w:rsidR="00F60026">
              <w:rPr>
                <w:noProof/>
                <w:webHidden/>
              </w:rPr>
              <w:tab/>
            </w:r>
            <w:r w:rsidR="00F60026">
              <w:rPr>
                <w:noProof/>
                <w:webHidden/>
              </w:rPr>
              <w:fldChar w:fldCharType="begin"/>
            </w:r>
            <w:r w:rsidR="00F60026">
              <w:rPr>
                <w:noProof/>
                <w:webHidden/>
              </w:rPr>
              <w:instrText xml:space="preserve"> PAGEREF _Toc464124876 \h </w:instrText>
            </w:r>
            <w:r w:rsidR="00F60026">
              <w:rPr>
                <w:noProof/>
                <w:webHidden/>
              </w:rPr>
            </w:r>
            <w:r w:rsidR="00F60026">
              <w:rPr>
                <w:noProof/>
                <w:webHidden/>
              </w:rPr>
              <w:fldChar w:fldCharType="separate"/>
            </w:r>
            <w:r w:rsidR="00F60026">
              <w:rPr>
                <w:noProof/>
                <w:webHidden/>
              </w:rPr>
              <w:t>27</w:t>
            </w:r>
            <w:r w:rsidR="00F60026">
              <w:rPr>
                <w:noProof/>
                <w:webHidden/>
              </w:rPr>
              <w:fldChar w:fldCharType="end"/>
            </w:r>
          </w:hyperlink>
        </w:p>
        <w:p w14:paraId="41159121" w14:textId="77777777" w:rsidR="00F60026" w:rsidRDefault="00570F14">
          <w:pPr>
            <w:pStyle w:val="TOC2"/>
            <w:rPr>
              <w:rFonts w:asciiTheme="minorHAnsi" w:eastAsiaTheme="minorEastAsia" w:hAnsiTheme="minorHAnsi" w:cstheme="minorBidi"/>
              <w:noProof/>
              <w:sz w:val="22"/>
            </w:rPr>
          </w:pPr>
          <w:hyperlink w:anchor="_Toc464124877" w:history="1">
            <w:r w:rsidR="00F60026" w:rsidRPr="00566839">
              <w:rPr>
                <w:rStyle w:val="Hyperlink"/>
                <w:noProof/>
              </w:rPr>
              <w:t>6.2</w:t>
            </w:r>
            <w:r w:rsidR="00F60026">
              <w:rPr>
                <w:rFonts w:asciiTheme="minorHAnsi" w:eastAsiaTheme="minorEastAsia" w:hAnsiTheme="minorHAnsi" w:cstheme="minorBidi"/>
                <w:noProof/>
                <w:sz w:val="22"/>
              </w:rPr>
              <w:tab/>
            </w:r>
            <w:r w:rsidR="00F60026" w:rsidRPr="00566839">
              <w:rPr>
                <w:rStyle w:val="Hyperlink"/>
                <w:noProof/>
              </w:rPr>
              <w:t>Sub Domain 2: Online Individual Membership Enrollments</w:t>
            </w:r>
            <w:r w:rsidR="00F60026">
              <w:rPr>
                <w:noProof/>
                <w:webHidden/>
              </w:rPr>
              <w:tab/>
            </w:r>
            <w:r w:rsidR="00F60026">
              <w:rPr>
                <w:noProof/>
                <w:webHidden/>
              </w:rPr>
              <w:fldChar w:fldCharType="begin"/>
            </w:r>
            <w:r w:rsidR="00F60026">
              <w:rPr>
                <w:noProof/>
                <w:webHidden/>
              </w:rPr>
              <w:instrText xml:space="preserve"> PAGEREF _Toc464124877 \h </w:instrText>
            </w:r>
            <w:r w:rsidR="00F60026">
              <w:rPr>
                <w:noProof/>
                <w:webHidden/>
              </w:rPr>
            </w:r>
            <w:r w:rsidR="00F60026">
              <w:rPr>
                <w:noProof/>
                <w:webHidden/>
              </w:rPr>
              <w:fldChar w:fldCharType="separate"/>
            </w:r>
            <w:r w:rsidR="00F60026">
              <w:rPr>
                <w:noProof/>
                <w:webHidden/>
              </w:rPr>
              <w:t>27</w:t>
            </w:r>
            <w:r w:rsidR="00F60026">
              <w:rPr>
                <w:noProof/>
                <w:webHidden/>
              </w:rPr>
              <w:fldChar w:fldCharType="end"/>
            </w:r>
          </w:hyperlink>
        </w:p>
        <w:p w14:paraId="736D6378" w14:textId="77777777" w:rsidR="00F60026" w:rsidRDefault="00570F14">
          <w:pPr>
            <w:pStyle w:val="TOC2"/>
            <w:rPr>
              <w:rFonts w:asciiTheme="minorHAnsi" w:eastAsiaTheme="minorEastAsia" w:hAnsiTheme="minorHAnsi" w:cstheme="minorBidi"/>
              <w:noProof/>
              <w:sz w:val="22"/>
            </w:rPr>
          </w:pPr>
          <w:hyperlink w:anchor="_Toc464124878" w:history="1">
            <w:r w:rsidR="00F60026" w:rsidRPr="00566839">
              <w:rPr>
                <w:rStyle w:val="Hyperlink"/>
                <w:noProof/>
              </w:rPr>
              <w:t>6.3</w:t>
            </w:r>
            <w:r w:rsidR="00F60026">
              <w:rPr>
                <w:rFonts w:asciiTheme="minorHAnsi" w:eastAsiaTheme="minorEastAsia" w:hAnsiTheme="minorHAnsi" w:cstheme="minorBidi"/>
                <w:noProof/>
                <w:sz w:val="22"/>
              </w:rPr>
              <w:tab/>
            </w:r>
            <w:r w:rsidR="00F60026" w:rsidRPr="00566839">
              <w:rPr>
                <w:rStyle w:val="Hyperlink"/>
                <w:noProof/>
              </w:rPr>
              <w:t>Sub Domain 3: Batch Group Enrollments</w:t>
            </w:r>
            <w:r w:rsidR="00F60026">
              <w:rPr>
                <w:noProof/>
                <w:webHidden/>
              </w:rPr>
              <w:tab/>
            </w:r>
            <w:r w:rsidR="00F60026">
              <w:rPr>
                <w:noProof/>
                <w:webHidden/>
              </w:rPr>
              <w:fldChar w:fldCharType="begin"/>
            </w:r>
            <w:r w:rsidR="00F60026">
              <w:rPr>
                <w:noProof/>
                <w:webHidden/>
              </w:rPr>
              <w:instrText xml:space="preserve"> PAGEREF _Toc464124878 \h </w:instrText>
            </w:r>
            <w:r w:rsidR="00F60026">
              <w:rPr>
                <w:noProof/>
                <w:webHidden/>
              </w:rPr>
            </w:r>
            <w:r w:rsidR="00F60026">
              <w:rPr>
                <w:noProof/>
                <w:webHidden/>
              </w:rPr>
              <w:fldChar w:fldCharType="separate"/>
            </w:r>
            <w:r w:rsidR="00F60026">
              <w:rPr>
                <w:noProof/>
                <w:webHidden/>
              </w:rPr>
              <w:t>27</w:t>
            </w:r>
            <w:r w:rsidR="00F60026">
              <w:rPr>
                <w:noProof/>
                <w:webHidden/>
              </w:rPr>
              <w:fldChar w:fldCharType="end"/>
            </w:r>
          </w:hyperlink>
        </w:p>
        <w:p w14:paraId="468DF38C" w14:textId="77777777" w:rsidR="00F60026" w:rsidRDefault="00570F14">
          <w:pPr>
            <w:pStyle w:val="TOC2"/>
            <w:rPr>
              <w:rFonts w:asciiTheme="minorHAnsi" w:eastAsiaTheme="minorEastAsia" w:hAnsiTheme="minorHAnsi" w:cstheme="minorBidi"/>
              <w:noProof/>
              <w:sz w:val="22"/>
            </w:rPr>
          </w:pPr>
          <w:hyperlink w:anchor="_Toc464124879" w:history="1">
            <w:r w:rsidR="00F60026" w:rsidRPr="00566839">
              <w:rPr>
                <w:rStyle w:val="Hyperlink"/>
                <w:noProof/>
              </w:rPr>
              <w:t>6.4</w:t>
            </w:r>
            <w:r w:rsidR="00F60026">
              <w:rPr>
                <w:rFonts w:asciiTheme="minorHAnsi" w:eastAsiaTheme="minorEastAsia" w:hAnsiTheme="minorHAnsi" w:cstheme="minorBidi"/>
                <w:noProof/>
                <w:sz w:val="22"/>
              </w:rPr>
              <w:tab/>
            </w:r>
            <w:r w:rsidR="00F60026" w:rsidRPr="00566839">
              <w:rPr>
                <w:rStyle w:val="Hyperlink"/>
                <w:noProof/>
              </w:rPr>
              <w:t>Sub Domain 4: Batch Individual Membership Enrollments</w:t>
            </w:r>
            <w:r w:rsidR="00F60026">
              <w:rPr>
                <w:noProof/>
                <w:webHidden/>
              </w:rPr>
              <w:tab/>
            </w:r>
            <w:r w:rsidR="00F60026">
              <w:rPr>
                <w:noProof/>
                <w:webHidden/>
              </w:rPr>
              <w:fldChar w:fldCharType="begin"/>
            </w:r>
            <w:r w:rsidR="00F60026">
              <w:rPr>
                <w:noProof/>
                <w:webHidden/>
              </w:rPr>
              <w:instrText xml:space="preserve"> PAGEREF _Toc464124879 \h </w:instrText>
            </w:r>
            <w:r w:rsidR="00F60026">
              <w:rPr>
                <w:noProof/>
                <w:webHidden/>
              </w:rPr>
            </w:r>
            <w:r w:rsidR="00F60026">
              <w:rPr>
                <w:noProof/>
                <w:webHidden/>
              </w:rPr>
              <w:fldChar w:fldCharType="separate"/>
            </w:r>
            <w:r w:rsidR="00F60026">
              <w:rPr>
                <w:noProof/>
                <w:webHidden/>
              </w:rPr>
              <w:t>28</w:t>
            </w:r>
            <w:r w:rsidR="00F60026">
              <w:rPr>
                <w:noProof/>
                <w:webHidden/>
              </w:rPr>
              <w:fldChar w:fldCharType="end"/>
            </w:r>
          </w:hyperlink>
        </w:p>
        <w:p w14:paraId="4EC50C90" w14:textId="77777777" w:rsidR="00F60026" w:rsidRDefault="00570F14">
          <w:pPr>
            <w:pStyle w:val="TOC2"/>
            <w:rPr>
              <w:rFonts w:asciiTheme="minorHAnsi" w:eastAsiaTheme="minorEastAsia" w:hAnsiTheme="minorHAnsi" w:cstheme="minorBidi"/>
              <w:noProof/>
              <w:sz w:val="22"/>
            </w:rPr>
          </w:pPr>
          <w:hyperlink w:anchor="_Toc464124880" w:history="1">
            <w:r w:rsidR="00F60026" w:rsidRPr="00566839">
              <w:rPr>
                <w:rStyle w:val="Hyperlink"/>
                <w:noProof/>
              </w:rPr>
              <w:t>6.5</w:t>
            </w:r>
            <w:r w:rsidR="00F60026">
              <w:rPr>
                <w:rFonts w:asciiTheme="minorHAnsi" w:eastAsiaTheme="minorEastAsia" w:hAnsiTheme="minorHAnsi" w:cstheme="minorBidi"/>
                <w:noProof/>
                <w:sz w:val="22"/>
              </w:rPr>
              <w:tab/>
            </w:r>
            <w:r w:rsidR="00F60026" w:rsidRPr="00566839">
              <w:rPr>
                <w:rStyle w:val="Hyperlink"/>
                <w:noProof/>
              </w:rPr>
              <w:t>Sub Domain 5: Products and Rates</w:t>
            </w:r>
            <w:r w:rsidR="00F60026">
              <w:rPr>
                <w:noProof/>
                <w:webHidden/>
              </w:rPr>
              <w:tab/>
            </w:r>
            <w:r w:rsidR="00F60026">
              <w:rPr>
                <w:noProof/>
                <w:webHidden/>
              </w:rPr>
              <w:fldChar w:fldCharType="begin"/>
            </w:r>
            <w:r w:rsidR="00F60026">
              <w:rPr>
                <w:noProof/>
                <w:webHidden/>
              </w:rPr>
              <w:instrText xml:space="preserve"> PAGEREF _Toc464124880 \h </w:instrText>
            </w:r>
            <w:r w:rsidR="00F60026">
              <w:rPr>
                <w:noProof/>
                <w:webHidden/>
              </w:rPr>
            </w:r>
            <w:r w:rsidR="00F60026">
              <w:rPr>
                <w:noProof/>
                <w:webHidden/>
              </w:rPr>
              <w:fldChar w:fldCharType="separate"/>
            </w:r>
            <w:r w:rsidR="00F60026">
              <w:rPr>
                <w:noProof/>
                <w:webHidden/>
              </w:rPr>
              <w:t>28</w:t>
            </w:r>
            <w:r w:rsidR="00F60026">
              <w:rPr>
                <w:noProof/>
                <w:webHidden/>
              </w:rPr>
              <w:fldChar w:fldCharType="end"/>
            </w:r>
          </w:hyperlink>
        </w:p>
        <w:p w14:paraId="787FCDD2" w14:textId="77777777" w:rsidR="00F60026" w:rsidRDefault="00570F14">
          <w:pPr>
            <w:pStyle w:val="TOC2"/>
            <w:rPr>
              <w:rFonts w:asciiTheme="minorHAnsi" w:eastAsiaTheme="minorEastAsia" w:hAnsiTheme="minorHAnsi" w:cstheme="minorBidi"/>
              <w:noProof/>
              <w:sz w:val="22"/>
            </w:rPr>
          </w:pPr>
          <w:hyperlink w:anchor="_Toc464124881" w:history="1">
            <w:r w:rsidR="00F60026" w:rsidRPr="00566839">
              <w:rPr>
                <w:rStyle w:val="Hyperlink"/>
                <w:noProof/>
              </w:rPr>
              <w:t>6.6</w:t>
            </w:r>
            <w:r w:rsidR="00F60026">
              <w:rPr>
                <w:rFonts w:asciiTheme="minorHAnsi" w:eastAsiaTheme="minorEastAsia" w:hAnsiTheme="minorHAnsi" w:cstheme="minorBidi"/>
                <w:noProof/>
                <w:sz w:val="22"/>
              </w:rPr>
              <w:tab/>
            </w:r>
            <w:r w:rsidR="00F60026" w:rsidRPr="00566839">
              <w:rPr>
                <w:rStyle w:val="Hyperlink"/>
                <w:noProof/>
              </w:rPr>
              <w:t>Sub Domain 6: Online Migrations, Renewals and Rate actions Group Enrollments</w:t>
            </w:r>
            <w:r w:rsidR="00F60026">
              <w:rPr>
                <w:noProof/>
                <w:webHidden/>
              </w:rPr>
              <w:tab/>
            </w:r>
            <w:r w:rsidR="00F60026">
              <w:rPr>
                <w:noProof/>
                <w:webHidden/>
              </w:rPr>
              <w:fldChar w:fldCharType="begin"/>
            </w:r>
            <w:r w:rsidR="00F60026">
              <w:rPr>
                <w:noProof/>
                <w:webHidden/>
              </w:rPr>
              <w:instrText xml:space="preserve"> PAGEREF _Toc464124881 \h </w:instrText>
            </w:r>
            <w:r w:rsidR="00F60026">
              <w:rPr>
                <w:noProof/>
                <w:webHidden/>
              </w:rPr>
            </w:r>
            <w:r w:rsidR="00F60026">
              <w:rPr>
                <w:noProof/>
                <w:webHidden/>
              </w:rPr>
              <w:fldChar w:fldCharType="separate"/>
            </w:r>
            <w:r w:rsidR="00F60026">
              <w:rPr>
                <w:noProof/>
                <w:webHidden/>
              </w:rPr>
              <w:t>28</w:t>
            </w:r>
            <w:r w:rsidR="00F60026">
              <w:rPr>
                <w:noProof/>
                <w:webHidden/>
              </w:rPr>
              <w:fldChar w:fldCharType="end"/>
            </w:r>
          </w:hyperlink>
        </w:p>
        <w:p w14:paraId="5A07E580" w14:textId="77777777" w:rsidR="00F60026" w:rsidRDefault="00570F14">
          <w:pPr>
            <w:pStyle w:val="TOC2"/>
            <w:rPr>
              <w:rFonts w:asciiTheme="minorHAnsi" w:eastAsiaTheme="minorEastAsia" w:hAnsiTheme="minorHAnsi" w:cstheme="minorBidi"/>
              <w:noProof/>
              <w:sz w:val="22"/>
            </w:rPr>
          </w:pPr>
          <w:hyperlink w:anchor="_Toc464124883" w:history="1">
            <w:r w:rsidR="00F60026" w:rsidRPr="00566839">
              <w:rPr>
                <w:rStyle w:val="Hyperlink"/>
                <w:noProof/>
              </w:rPr>
              <w:t>6.7</w:t>
            </w:r>
            <w:r w:rsidR="00F60026">
              <w:rPr>
                <w:rFonts w:asciiTheme="minorHAnsi" w:eastAsiaTheme="minorEastAsia" w:hAnsiTheme="minorHAnsi" w:cstheme="minorBidi"/>
                <w:noProof/>
                <w:sz w:val="22"/>
              </w:rPr>
              <w:tab/>
            </w:r>
            <w:r w:rsidR="00F60026" w:rsidRPr="00566839">
              <w:rPr>
                <w:rStyle w:val="Hyperlink"/>
                <w:noProof/>
              </w:rPr>
              <w:t>Sub Domain 7: Fulfillment</w:t>
            </w:r>
            <w:r w:rsidR="00F60026">
              <w:rPr>
                <w:noProof/>
                <w:webHidden/>
              </w:rPr>
              <w:tab/>
            </w:r>
            <w:r w:rsidR="00F60026">
              <w:rPr>
                <w:noProof/>
                <w:webHidden/>
              </w:rPr>
              <w:fldChar w:fldCharType="begin"/>
            </w:r>
            <w:r w:rsidR="00F60026">
              <w:rPr>
                <w:noProof/>
                <w:webHidden/>
              </w:rPr>
              <w:instrText xml:space="preserve"> PAGEREF _Toc464124883 \h </w:instrText>
            </w:r>
            <w:r w:rsidR="00F60026">
              <w:rPr>
                <w:noProof/>
                <w:webHidden/>
              </w:rPr>
            </w:r>
            <w:r w:rsidR="00F60026">
              <w:rPr>
                <w:noProof/>
                <w:webHidden/>
              </w:rPr>
              <w:fldChar w:fldCharType="separate"/>
            </w:r>
            <w:r w:rsidR="00F60026">
              <w:rPr>
                <w:noProof/>
                <w:webHidden/>
              </w:rPr>
              <w:t>29</w:t>
            </w:r>
            <w:r w:rsidR="00F60026">
              <w:rPr>
                <w:noProof/>
                <w:webHidden/>
              </w:rPr>
              <w:fldChar w:fldCharType="end"/>
            </w:r>
          </w:hyperlink>
        </w:p>
        <w:p w14:paraId="7BFC5536" w14:textId="77777777" w:rsidR="00F60026" w:rsidRDefault="00570F14">
          <w:pPr>
            <w:pStyle w:val="TOC2"/>
            <w:rPr>
              <w:rFonts w:asciiTheme="minorHAnsi" w:eastAsiaTheme="minorEastAsia" w:hAnsiTheme="minorHAnsi" w:cstheme="minorBidi"/>
              <w:noProof/>
              <w:sz w:val="22"/>
            </w:rPr>
          </w:pPr>
          <w:hyperlink w:anchor="_Toc464124884" w:history="1">
            <w:r w:rsidR="00F60026" w:rsidRPr="00566839">
              <w:rPr>
                <w:rStyle w:val="Hyperlink"/>
                <w:noProof/>
              </w:rPr>
              <w:t>6.8</w:t>
            </w:r>
            <w:r w:rsidR="00F60026">
              <w:rPr>
                <w:rFonts w:asciiTheme="minorHAnsi" w:eastAsiaTheme="minorEastAsia" w:hAnsiTheme="minorHAnsi" w:cstheme="minorBidi"/>
                <w:noProof/>
                <w:sz w:val="22"/>
              </w:rPr>
              <w:tab/>
            </w:r>
            <w:r w:rsidR="00F60026" w:rsidRPr="00566839">
              <w:rPr>
                <w:rStyle w:val="Hyperlink"/>
                <w:noProof/>
              </w:rPr>
              <w:t>Sub Domain 8: Extracts and Reports</w:t>
            </w:r>
            <w:r w:rsidR="00F60026">
              <w:rPr>
                <w:noProof/>
                <w:webHidden/>
              </w:rPr>
              <w:tab/>
            </w:r>
            <w:r w:rsidR="00F60026">
              <w:rPr>
                <w:noProof/>
                <w:webHidden/>
              </w:rPr>
              <w:fldChar w:fldCharType="begin"/>
            </w:r>
            <w:r w:rsidR="00F60026">
              <w:rPr>
                <w:noProof/>
                <w:webHidden/>
              </w:rPr>
              <w:instrText xml:space="preserve"> PAGEREF _Toc464124884 \h </w:instrText>
            </w:r>
            <w:r w:rsidR="00F60026">
              <w:rPr>
                <w:noProof/>
                <w:webHidden/>
              </w:rPr>
            </w:r>
            <w:r w:rsidR="00F60026">
              <w:rPr>
                <w:noProof/>
                <w:webHidden/>
              </w:rPr>
              <w:fldChar w:fldCharType="separate"/>
            </w:r>
            <w:r w:rsidR="00F60026">
              <w:rPr>
                <w:noProof/>
                <w:webHidden/>
              </w:rPr>
              <w:t>29</w:t>
            </w:r>
            <w:r w:rsidR="00F60026">
              <w:rPr>
                <w:noProof/>
                <w:webHidden/>
              </w:rPr>
              <w:fldChar w:fldCharType="end"/>
            </w:r>
          </w:hyperlink>
        </w:p>
        <w:p w14:paraId="1A5DE02C" w14:textId="77777777" w:rsidR="00F60026" w:rsidRDefault="00570F14">
          <w:pPr>
            <w:pStyle w:val="TOC2"/>
            <w:rPr>
              <w:rFonts w:asciiTheme="minorHAnsi" w:eastAsiaTheme="minorEastAsia" w:hAnsiTheme="minorHAnsi" w:cstheme="minorBidi"/>
              <w:noProof/>
              <w:sz w:val="22"/>
            </w:rPr>
          </w:pPr>
          <w:hyperlink w:anchor="_Toc464124885" w:history="1">
            <w:r w:rsidR="00F60026" w:rsidRPr="00566839">
              <w:rPr>
                <w:rStyle w:val="Hyperlink"/>
                <w:noProof/>
              </w:rPr>
              <w:t>7. Reference</w:t>
            </w:r>
            <w:r w:rsidR="00F60026">
              <w:rPr>
                <w:noProof/>
                <w:webHidden/>
              </w:rPr>
              <w:tab/>
            </w:r>
            <w:r w:rsidR="00F60026">
              <w:rPr>
                <w:noProof/>
                <w:webHidden/>
              </w:rPr>
              <w:fldChar w:fldCharType="begin"/>
            </w:r>
            <w:r w:rsidR="00F60026">
              <w:rPr>
                <w:noProof/>
                <w:webHidden/>
              </w:rPr>
              <w:instrText xml:space="preserve"> PAGEREF _Toc464124885 \h </w:instrText>
            </w:r>
            <w:r w:rsidR="00F60026">
              <w:rPr>
                <w:noProof/>
                <w:webHidden/>
              </w:rPr>
            </w:r>
            <w:r w:rsidR="00F60026">
              <w:rPr>
                <w:noProof/>
                <w:webHidden/>
              </w:rPr>
              <w:fldChar w:fldCharType="separate"/>
            </w:r>
            <w:r w:rsidR="00F60026">
              <w:rPr>
                <w:noProof/>
                <w:webHidden/>
              </w:rPr>
              <w:t>29</w:t>
            </w:r>
            <w:r w:rsidR="00F60026">
              <w:rPr>
                <w:noProof/>
                <w:webHidden/>
              </w:rPr>
              <w:fldChar w:fldCharType="end"/>
            </w:r>
          </w:hyperlink>
        </w:p>
        <w:p w14:paraId="54C47CC4" w14:textId="2B678DF3" w:rsidR="00A91DAC" w:rsidRDefault="00A91DAC">
          <w:r>
            <w:rPr>
              <w:b/>
              <w:bCs/>
              <w:noProof/>
            </w:rPr>
            <w:fldChar w:fldCharType="end"/>
          </w:r>
        </w:p>
      </w:sdtContent>
    </w:sdt>
    <w:p w14:paraId="6F9A914B" w14:textId="30C01E68" w:rsidR="0019104C" w:rsidRPr="009364A7" w:rsidRDefault="00C10504" w:rsidP="0095715B">
      <w:pPr>
        <w:pStyle w:val="AnthemH1"/>
      </w:pPr>
      <w:bookmarkStart w:id="2" w:name="_Toc464043491"/>
      <w:bookmarkStart w:id="3" w:name="_Toc464043684"/>
      <w:bookmarkStart w:id="4" w:name="_Toc464043871"/>
      <w:bookmarkStart w:id="5" w:name="_Toc464044177"/>
      <w:bookmarkStart w:id="6" w:name="_Toc464049679"/>
      <w:bookmarkStart w:id="7" w:name="_Toc464124502"/>
      <w:bookmarkStart w:id="8" w:name="_Toc464124695"/>
      <w:bookmarkStart w:id="9" w:name="_Toc464043492"/>
      <w:bookmarkStart w:id="10" w:name="_Toc464043685"/>
      <w:bookmarkStart w:id="11" w:name="_Toc464043872"/>
      <w:bookmarkStart w:id="12" w:name="_Toc464044178"/>
      <w:bookmarkStart w:id="13" w:name="_Toc464049680"/>
      <w:bookmarkStart w:id="14" w:name="_Toc464124503"/>
      <w:bookmarkStart w:id="15" w:name="_Toc464124696"/>
      <w:bookmarkStart w:id="16" w:name="_Toc459300149"/>
      <w:bookmarkStart w:id="17" w:name="_Toc464124738"/>
      <w:bookmarkEnd w:id="2"/>
      <w:bookmarkEnd w:id="3"/>
      <w:bookmarkEnd w:id="4"/>
      <w:bookmarkEnd w:id="5"/>
      <w:bookmarkEnd w:id="6"/>
      <w:bookmarkEnd w:id="7"/>
      <w:bookmarkEnd w:id="8"/>
      <w:bookmarkEnd w:id="9"/>
      <w:bookmarkEnd w:id="10"/>
      <w:bookmarkEnd w:id="11"/>
      <w:bookmarkEnd w:id="12"/>
      <w:bookmarkEnd w:id="13"/>
      <w:bookmarkEnd w:id="14"/>
      <w:bookmarkEnd w:id="15"/>
      <w:r w:rsidRPr="009364A7">
        <w:t>Objective</w:t>
      </w:r>
      <w:bookmarkEnd w:id="16"/>
      <w:bookmarkEnd w:id="17"/>
    </w:p>
    <w:p w14:paraId="17C4DBC4" w14:textId="77777777" w:rsidR="0019104C" w:rsidRPr="00106BC6" w:rsidRDefault="0019104C" w:rsidP="007B0A67">
      <w:pPr>
        <w:jc w:val="both"/>
      </w:pPr>
      <w:r w:rsidRPr="00E42BB8">
        <w:t xml:space="preserve">The objective of the Application Information Document (AID) is to provide an overview of the </w:t>
      </w:r>
      <w:r w:rsidR="004F4E98">
        <w:rPr>
          <w:b/>
        </w:rPr>
        <w:t>I</w:t>
      </w:r>
      <w:r w:rsidR="005A15E2">
        <w:rPr>
          <w:b/>
        </w:rPr>
        <w:t>ndividual and Small Group</w:t>
      </w:r>
      <w:r w:rsidRPr="00E42BB8">
        <w:t xml:space="preserve"> system (commonly known as </w:t>
      </w:r>
      <w:r w:rsidR="005A15E2">
        <w:t>ISG</w:t>
      </w:r>
      <w:r w:rsidRPr="00E42BB8">
        <w:t xml:space="preserve">). This AID describes the architecture, function, structure, configuration, technical environment and schedule information of the application.  </w:t>
      </w:r>
      <w:r w:rsidR="005E3E05">
        <w:br w:type="page"/>
      </w:r>
    </w:p>
    <w:p w14:paraId="762FA8DE" w14:textId="2262E0EB" w:rsidR="0019104C" w:rsidRPr="009364A7" w:rsidRDefault="00C10504" w:rsidP="0095715B">
      <w:pPr>
        <w:pStyle w:val="AnthemH1"/>
      </w:pPr>
      <w:bookmarkStart w:id="18" w:name="_Toc459300150"/>
      <w:bookmarkStart w:id="19" w:name="_Toc464124739"/>
      <w:r w:rsidRPr="009364A7">
        <w:lastRenderedPageBreak/>
        <w:t>Terminology</w:t>
      </w:r>
      <w:r w:rsidR="00FC31CF" w:rsidRPr="009364A7">
        <w:t xml:space="preserve"> a</w:t>
      </w:r>
      <w:r w:rsidRPr="009364A7">
        <w:t>nd Acronyms</w:t>
      </w:r>
      <w:bookmarkEnd w:id="18"/>
      <w:bookmarkEnd w:id="19"/>
      <w:r w:rsidRPr="009364A7">
        <w:t xml:space="preserve"> </w:t>
      </w:r>
    </w:p>
    <w:p w14:paraId="1D6E5578" w14:textId="77777777" w:rsidR="0019104C" w:rsidRPr="00E42BB8" w:rsidRDefault="0019104C" w:rsidP="00325B2E">
      <w:r w:rsidRPr="00E42BB8">
        <w:t xml:space="preserve">Acronyms and terminology specifically used in this document are described below.  </w:t>
      </w:r>
    </w:p>
    <w:p w14:paraId="2CD1AA25" w14:textId="77777777" w:rsidR="0019104C" w:rsidRPr="00E42BB8" w:rsidRDefault="0019104C" w:rsidP="00325B2E"/>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790"/>
        <w:gridCol w:w="6210"/>
      </w:tblGrid>
      <w:tr w:rsidR="0019104C" w:rsidRPr="00E42BB8" w14:paraId="464706E2" w14:textId="77777777" w:rsidTr="00152CB0">
        <w:trPr>
          <w:trHeight w:val="575"/>
          <w:tblHeader/>
        </w:trPr>
        <w:tc>
          <w:tcPr>
            <w:tcW w:w="540" w:type="dxa"/>
            <w:shd w:val="pct15" w:color="auto" w:fill="FFFFFF"/>
          </w:tcPr>
          <w:p w14:paraId="02792736" w14:textId="77777777" w:rsidR="0019104C" w:rsidRPr="00E42BB8" w:rsidRDefault="0019104C" w:rsidP="00325B2E">
            <w:pPr>
              <w:rPr>
                <w:b/>
              </w:rPr>
            </w:pPr>
          </w:p>
        </w:tc>
        <w:tc>
          <w:tcPr>
            <w:tcW w:w="2790" w:type="dxa"/>
            <w:shd w:val="pct15" w:color="auto" w:fill="FFFFFF"/>
          </w:tcPr>
          <w:p w14:paraId="7CE1E6F4" w14:textId="77777777" w:rsidR="0019104C" w:rsidRPr="00E42BB8" w:rsidRDefault="0019104C" w:rsidP="00325B2E">
            <w:pPr>
              <w:rPr>
                <w:b/>
              </w:rPr>
            </w:pPr>
            <w:r w:rsidRPr="00E42BB8">
              <w:rPr>
                <w:b/>
              </w:rPr>
              <w:t>Terminology / Acronyms</w:t>
            </w:r>
          </w:p>
        </w:tc>
        <w:tc>
          <w:tcPr>
            <w:tcW w:w="6210" w:type="dxa"/>
            <w:shd w:val="pct15" w:color="auto" w:fill="FFFFFF"/>
          </w:tcPr>
          <w:p w14:paraId="01662285" w14:textId="77777777" w:rsidR="0019104C" w:rsidRPr="00E42BB8" w:rsidRDefault="0019104C" w:rsidP="00325B2E">
            <w:pPr>
              <w:rPr>
                <w:b/>
              </w:rPr>
            </w:pPr>
            <w:r w:rsidRPr="00E42BB8">
              <w:rPr>
                <w:b/>
              </w:rPr>
              <w:t>Definition</w:t>
            </w:r>
          </w:p>
        </w:tc>
      </w:tr>
      <w:tr w:rsidR="0019104C" w:rsidRPr="00E42BB8" w14:paraId="33885863" w14:textId="77777777" w:rsidTr="00152CB0">
        <w:trPr>
          <w:trHeight w:val="332"/>
        </w:trPr>
        <w:tc>
          <w:tcPr>
            <w:tcW w:w="540" w:type="dxa"/>
            <w:vAlign w:val="bottom"/>
          </w:tcPr>
          <w:p w14:paraId="2DDFD948" w14:textId="77777777" w:rsidR="0019104C" w:rsidRPr="00E42BB8" w:rsidRDefault="0019104C" w:rsidP="00325B2E">
            <w:r w:rsidRPr="00E42BB8">
              <w:t>1</w:t>
            </w:r>
          </w:p>
        </w:tc>
        <w:tc>
          <w:tcPr>
            <w:tcW w:w="2790" w:type="dxa"/>
            <w:vAlign w:val="bottom"/>
          </w:tcPr>
          <w:p w14:paraId="7F9F618A" w14:textId="3B8E51DC" w:rsidR="0019104C" w:rsidRPr="00E42BB8" w:rsidRDefault="003730A0" w:rsidP="00325B2E">
            <w:r w:rsidRPr="003730A0">
              <w:t>MRMIP</w:t>
            </w:r>
          </w:p>
        </w:tc>
        <w:tc>
          <w:tcPr>
            <w:tcW w:w="6210" w:type="dxa"/>
            <w:vAlign w:val="bottom"/>
          </w:tcPr>
          <w:p w14:paraId="206DE8CA" w14:textId="36046F81" w:rsidR="0019104C" w:rsidRPr="00E42BB8" w:rsidRDefault="003730A0" w:rsidP="00325B2E">
            <w:r w:rsidRPr="003730A0">
              <w:t>Major Risk Medical Insurance Program</w:t>
            </w:r>
          </w:p>
        </w:tc>
      </w:tr>
      <w:tr w:rsidR="0019104C" w:rsidRPr="00E42BB8" w14:paraId="4F71F02C" w14:textId="77777777" w:rsidTr="00152CB0">
        <w:tc>
          <w:tcPr>
            <w:tcW w:w="540" w:type="dxa"/>
            <w:vAlign w:val="bottom"/>
          </w:tcPr>
          <w:p w14:paraId="10B3A0FD" w14:textId="77777777" w:rsidR="0019104C" w:rsidRPr="00E42BB8" w:rsidRDefault="0019104C" w:rsidP="00325B2E">
            <w:r w:rsidRPr="00E42BB8">
              <w:t>2</w:t>
            </w:r>
          </w:p>
        </w:tc>
        <w:tc>
          <w:tcPr>
            <w:tcW w:w="2790" w:type="dxa"/>
            <w:vAlign w:val="bottom"/>
          </w:tcPr>
          <w:p w14:paraId="5633C747" w14:textId="4D56F0BC" w:rsidR="0019104C" w:rsidRPr="00E42BB8" w:rsidRDefault="00DC16A8" w:rsidP="00325B2E">
            <w:r>
              <w:t>ISG</w:t>
            </w:r>
          </w:p>
        </w:tc>
        <w:tc>
          <w:tcPr>
            <w:tcW w:w="6210" w:type="dxa"/>
            <w:vAlign w:val="bottom"/>
          </w:tcPr>
          <w:p w14:paraId="1B70BF91" w14:textId="1B5E310B" w:rsidR="0019104C" w:rsidRPr="00E42BB8" w:rsidRDefault="00DC16A8" w:rsidP="00325B2E">
            <w:r>
              <w:t>Individual and Small Group</w:t>
            </w:r>
          </w:p>
        </w:tc>
      </w:tr>
      <w:tr w:rsidR="0019104C" w:rsidRPr="00E42BB8" w14:paraId="5FE30B4D" w14:textId="77777777" w:rsidTr="00152CB0">
        <w:tc>
          <w:tcPr>
            <w:tcW w:w="540" w:type="dxa"/>
            <w:vAlign w:val="bottom"/>
          </w:tcPr>
          <w:p w14:paraId="6117A14C" w14:textId="77777777" w:rsidR="0019104C" w:rsidRPr="00E42BB8" w:rsidRDefault="0019104C" w:rsidP="00325B2E">
            <w:r w:rsidRPr="00E42BB8">
              <w:t>3</w:t>
            </w:r>
          </w:p>
        </w:tc>
        <w:tc>
          <w:tcPr>
            <w:tcW w:w="2790" w:type="dxa"/>
            <w:vAlign w:val="bottom"/>
          </w:tcPr>
          <w:p w14:paraId="6293CE3A" w14:textId="5BE3547F" w:rsidR="0019104C" w:rsidRPr="00E42BB8" w:rsidRDefault="00DC16A8" w:rsidP="00325B2E">
            <w:r w:rsidRPr="00B10B98">
              <w:rPr>
                <w:color w:val="000000"/>
              </w:rPr>
              <w:t>WCF</w:t>
            </w:r>
          </w:p>
        </w:tc>
        <w:tc>
          <w:tcPr>
            <w:tcW w:w="6210" w:type="dxa"/>
            <w:vAlign w:val="bottom"/>
          </w:tcPr>
          <w:p w14:paraId="5B5B7D4E" w14:textId="3B2D612E" w:rsidR="0019104C" w:rsidRPr="00E42BB8" w:rsidRDefault="00DC16A8" w:rsidP="00325B2E">
            <w:r>
              <w:t>WellPoint Common Format</w:t>
            </w:r>
          </w:p>
        </w:tc>
      </w:tr>
      <w:tr w:rsidR="0019104C" w:rsidRPr="00E42BB8" w14:paraId="42E2D641" w14:textId="77777777" w:rsidTr="00152CB0">
        <w:tc>
          <w:tcPr>
            <w:tcW w:w="540" w:type="dxa"/>
            <w:vAlign w:val="bottom"/>
          </w:tcPr>
          <w:p w14:paraId="24356D61" w14:textId="77777777" w:rsidR="0019104C" w:rsidRPr="00E42BB8" w:rsidRDefault="0019104C" w:rsidP="00325B2E">
            <w:r w:rsidRPr="00E42BB8">
              <w:t>4</w:t>
            </w:r>
          </w:p>
        </w:tc>
        <w:tc>
          <w:tcPr>
            <w:tcW w:w="2790" w:type="dxa"/>
            <w:vAlign w:val="bottom"/>
          </w:tcPr>
          <w:p w14:paraId="30B1E500" w14:textId="187C363D" w:rsidR="0019104C" w:rsidRPr="00E42BB8" w:rsidRDefault="00DC16A8" w:rsidP="00325B2E">
            <w:r>
              <w:t>IMS</w:t>
            </w:r>
          </w:p>
        </w:tc>
        <w:tc>
          <w:tcPr>
            <w:tcW w:w="6210" w:type="dxa"/>
            <w:vAlign w:val="bottom"/>
          </w:tcPr>
          <w:p w14:paraId="33AB04C5" w14:textId="7D21E5DC" w:rsidR="0019104C" w:rsidRPr="00E42BB8" w:rsidRDefault="00DC16A8" w:rsidP="00325B2E">
            <w:r w:rsidRPr="00DC16A8">
              <w:t>Information Management System</w:t>
            </w:r>
          </w:p>
        </w:tc>
      </w:tr>
      <w:tr w:rsidR="0019104C" w:rsidRPr="00E42BB8" w14:paraId="5B71B6C6" w14:textId="77777777" w:rsidTr="00152CB0">
        <w:trPr>
          <w:trHeight w:val="260"/>
        </w:trPr>
        <w:tc>
          <w:tcPr>
            <w:tcW w:w="540" w:type="dxa"/>
            <w:vAlign w:val="bottom"/>
          </w:tcPr>
          <w:p w14:paraId="1342498B" w14:textId="77777777" w:rsidR="0019104C" w:rsidRPr="00E42BB8" w:rsidRDefault="0019104C" w:rsidP="00325B2E">
            <w:r w:rsidRPr="00E42BB8">
              <w:t>5</w:t>
            </w:r>
          </w:p>
        </w:tc>
        <w:tc>
          <w:tcPr>
            <w:tcW w:w="2790" w:type="dxa"/>
            <w:vAlign w:val="bottom"/>
          </w:tcPr>
          <w:p w14:paraId="710C095F" w14:textId="6DE26319" w:rsidR="0019104C" w:rsidRPr="00E42BB8" w:rsidRDefault="00DC16A8" w:rsidP="00325B2E">
            <w:r w:rsidRPr="00DC16A8">
              <w:t>AIM</w:t>
            </w:r>
          </w:p>
        </w:tc>
        <w:tc>
          <w:tcPr>
            <w:tcW w:w="6210" w:type="dxa"/>
            <w:vAlign w:val="bottom"/>
          </w:tcPr>
          <w:p w14:paraId="75D08455" w14:textId="77777777" w:rsidR="0019104C" w:rsidRPr="00E42BB8" w:rsidRDefault="0019104C" w:rsidP="00325B2E"/>
        </w:tc>
      </w:tr>
      <w:tr w:rsidR="0019104C" w:rsidRPr="00E42BB8" w14:paraId="26919417" w14:textId="77777777" w:rsidTr="00152CB0">
        <w:trPr>
          <w:trHeight w:val="323"/>
        </w:trPr>
        <w:tc>
          <w:tcPr>
            <w:tcW w:w="540" w:type="dxa"/>
            <w:vAlign w:val="bottom"/>
          </w:tcPr>
          <w:p w14:paraId="347DBA8C" w14:textId="77777777" w:rsidR="0019104C" w:rsidRPr="00E42BB8" w:rsidRDefault="0019104C" w:rsidP="00325B2E">
            <w:r w:rsidRPr="00E42BB8">
              <w:t>6</w:t>
            </w:r>
          </w:p>
        </w:tc>
        <w:tc>
          <w:tcPr>
            <w:tcW w:w="2790" w:type="dxa"/>
            <w:vAlign w:val="bottom"/>
          </w:tcPr>
          <w:p w14:paraId="566A66EC" w14:textId="39481A3B" w:rsidR="0019104C" w:rsidRPr="00E42BB8" w:rsidRDefault="00DC16A8" w:rsidP="00325B2E">
            <w:r w:rsidRPr="008B2DD5">
              <w:rPr>
                <w:rFonts w:cs="Arial"/>
              </w:rPr>
              <w:t>IND</w:t>
            </w:r>
          </w:p>
        </w:tc>
        <w:tc>
          <w:tcPr>
            <w:tcW w:w="6210" w:type="dxa"/>
            <w:vAlign w:val="bottom"/>
          </w:tcPr>
          <w:p w14:paraId="4AFB5250" w14:textId="05FB726A" w:rsidR="0019104C" w:rsidRPr="00E42BB8" w:rsidRDefault="007F1486" w:rsidP="00325B2E">
            <w:r>
              <w:t>Individual</w:t>
            </w:r>
          </w:p>
        </w:tc>
      </w:tr>
      <w:tr w:rsidR="0019104C" w:rsidRPr="00E42BB8" w14:paraId="7FE5C030" w14:textId="77777777" w:rsidTr="00152CB0">
        <w:trPr>
          <w:trHeight w:val="350"/>
        </w:trPr>
        <w:tc>
          <w:tcPr>
            <w:tcW w:w="540" w:type="dxa"/>
            <w:vAlign w:val="bottom"/>
          </w:tcPr>
          <w:p w14:paraId="39EB05B5" w14:textId="77777777" w:rsidR="0019104C" w:rsidRPr="00E42BB8" w:rsidRDefault="0019104C" w:rsidP="00325B2E">
            <w:r w:rsidRPr="00E42BB8">
              <w:t>7</w:t>
            </w:r>
          </w:p>
        </w:tc>
        <w:tc>
          <w:tcPr>
            <w:tcW w:w="2790" w:type="dxa"/>
            <w:vAlign w:val="bottom"/>
          </w:tcPr>
          <w:p w14:paraId="0846B1F2" w14:textId="15EF3E4E" w:rsidR="0019104C" w:rsidRPr="00E42BB8" w:rsidRDefault="00DC16A8" w:rsidP="00325B2E">
            <w:r w:rsidRPr="008B2DD5">
              <w:rPr>
                <w:rFonts w:cs="Arial"/>
              </w:rPr>
              <w:t>SG</w:t>
            </w:r>
          </w:p>
        </w:tc>
        <w:tc>
          <w:tcPr>
            <w:tcW w:w="6210" w:type="dxa"/>
            <w:vAlign w:val="bottom"/>
          </w:tcPr>
          <w:p w14:paraId="1B254571" w14:textId="27807454" w:rsidR="0019104C" w:rsidRPr="00E42BB8" w:rsidRDefault="007F1486" w:rsidP="00325B2E">
            <w:r>
              <w:t>Small Group</w:t>
            </w:r>
          </w:p>
        </w:tc>
      </w:tr>
      <w:tr w:rsidR="0019104C" w:rsidRPr="00E42BB8" w14:paraId="20EBC82A" w14:textId="77777777" w:rsidTr="00152CB0">
        <w:tc>
          <w:tcPr>
            <w:tcW w:w="540" w:type="dxa"/>
          </w:tcPr>
          <w:p w14:paraId="2C0ADDDC" w14:textId="77777777" w:rsidR="0019104C" w:rsidRPr="00E42BB8" w:rsidRDefault="0019104C" w:rsidP="00325B2E">
            <w:r w:rsidRPr="00E42BB8">
              <w:t>8</w:t>
            </w:r>
          </w:p>
        </w:tc>
        <w:tc>
          <w:tcPr>
            <w:tcW w:w="2790" w:type="dxa"/>
            <w:vAlign w:val="bottom"/>
          </w:tcPr>
          <w:p w14:paraId="37EE1478" w14:textId="2D65F37D" w:rsidR="0019104C" w:rsidRPr="00E42BB8" w:rsidRDefault="00DC16A8" w:rsidP="00325B2E">
            <w:r>
              <w:rPr>
                <w:rFonts w:cs="Arial"/>
              </w:rPr>
              <w:t>WGS</w:t>
            </w:r>
          </w:p>
        </w:tc>
        <w:tc>
          <w:tcPr>
            <w:tcW w:w="6210" w:type="dxa"/>
          </w:tcPr>
          <w:p w14:paraId="43940760" w14:textId="3ACCCA96" w:rsidR="0019104C" w:rsidRPr="00E42BB8" w:rsidRDefault="007F1486" w:rsidP="00325B2E">
            <w:r>
              <w:t>Wellpoint Group System</w:t>
            </w:r>
          </w:p>
        </w:tc>
      </w:tr>
      <w:tr w:rsidR="0019104C" w:rsidRPr="00E42BB8" w14:paraId="00520878" w14:textId="77777777" w:rsidTr="00152CB0">
        <w:tc>
          <w:tcPr>
            <w:tcW w:w="540" w:type="dxa"/>
          </w:tcPr>
          <w:p w14:paraId="106AC861" w14:textId="77777777" w:rsidR="0019104C" w:rsidRPr="00E42BB8" w:rsidRDefault="0019104C" w:rsidP="00325B2E">
            <w:r w:rsidRPr="00E42BB8">
              <w:t>9</w:t>
            </w:r>
          </w:p>
        </w:tc>
        <w:tc>
          <w:tcPr>
            <w:tcW w:w="2790" w:type="dxa"/>
            <w:vAlign w:val="bottom"/>
          </w:tcPr>
          <w:p w14:paraId="6B95F1E6" w14:textId="1778F5F9" w:rsidR="0019104C" w:rsidRPr="00E42BB8" w:rsidRDefault="00DC16A8" w:rsidP="00325B2E">
            <w:r>
              <w:t>ACA</w:t>
            </w:r>
          </w:p>
        </w:tc>
        <w:tc>
          <w:tcPr>
            <w:tcW w:w="6210" w:type="dxa"/>
          </w:tcPr>
          <w:p w14:paraId="726DFB63" w14:textId="5D84AA31" w:rsidR="0019104C" w:rsidRPr="00E42BB8" w:rsidRDefault="007F1486" w:rsidP="00325B2E">
            <w:r>
              <w:t>Affordable Care Act</w:t>
            </w:r>
          </w:p>
        </w:tc>
      </w:tr>
      <w:tr w:rsidR="0019104C" w:rsidRPr="00E42BB8" w14:paraId="4F580F69" w14:textId="77777777" w:rsidTr="00152CB0">
        <w:tc>
          <w:tcPr>
            <w:tcW w:w="540" w:type="dxa"/>
          </w:tcPr>
          <w:p w14:paraId="661B8EAD" w14:textId="77777777" w:rsidR="0019104C" w:rsidRPr="00E42BB8" w:rsidRDefault="0019104C" w:rsidP="00325B2E">
            <w:r w:rsidRPr="00E42BB8">
              <w:t>10</w:t>
            </w:r>
          </w:p>
        </w:tc>
        <w:tc>
          <w:tcPr>
            <w:tcW w:w="2790" w:type="dxa"/>
            <w:vAlign w:val="bottom"/>
          </w:tcPr>
          <w:p w14:paraId="4A3D6DB2" w14:textId="21146D43" w:rsidR="0019104C" w:rsidRPr="00E42BB8" w:rsidRDefault="004D6C53" w:rsidP="00325B2E">
            <w:r w:rsidRPr="0098718B">
              <w:rPr>
                <w:szCs w:val="20"/>
              </w:rPr>
              <w:t>WEM</w:t>
            </w:r>
          </w:p>
        </w:tc>
        <w:tc>
          <w:tcPr>
            <w:tcW w:w="6210" w:type="dxa"/>
            <w:vAlign w:val="bottom"/>
          </w:tcPr>
          <w:p w14:paraId="31A62EA4" w14:textId="1576D4D6" w:rsidR="0019104C" w:rsidRPr="00E42BB8" w:rsidRDefault="00F47B58" w:rsidP="00E23DF6">
            <w:r>
              <w:t>Webinsure Exchange Manager</w:t>
            </w:r>
          </w:p>
        </w:tc>
      </w:tr>
      <w:tr w:rsidR="0019104C" w:rsidRPr="00E42BB8" w14:paraId="1EA8B4EC" w14:textId="77777777" w:rsidTr="00152CB0">
        <w:tc>
          <w:tcPr>
            <w:tcW w:w="540" w:type="dxa"/>
          </w:tcPr>
          <w:p w14:paraId="00541414" w14:textId="77777777" w:rsidR="0019104C" w:rsidRPr="00E42BB8" w:rsidRDefault="0019104C" w:rsidP="00325B2E">
            <w:r w:rsidRPr="00E42BB8">
              <w:t>11</w:t>
            </w:r>
          </w:p>
        </w:tc>
        <w:tc>
          <w:tcPr>
            <w:tcW w:w="2790" w:type="dxa"/>
            <w:vAlign w:val="bottom"/>
          </w:tcPr>
          <w:p w14:paraId="3492EA14" w14:textId="57CEBBE5" w:rsidR="0019104C" w:rsidRPr="00E42BB8" w:rsidRDefault="004D6C53" w:rsidP="00325B2E">
            <w:r w:rsidRPr="0098718B">
              <w:rPr>
                <w:szCs w:val="20"/>
              </w:rPr>
              <w:t>MAPS</w:t>
            </w:r>
          </w:p>
        </w:tc>
        <w:tc>
          <w:tcPr>
            <w:tcW w:w="6210" w:type="dxa"/>
            <w:vAlign w:val="bottom"/>
          </w:tcPr>
          <w:p w14:paraId="032ADE8F" w14:textId="45820180" w:rsidR="0019104C" w:rsidRPr="00E42BB8" w:rsidRDefault="007F1486" w:rsidP="00325B2E">
            <w:r>
              <w:t>Manual Application Processing System</w:t>
            </w:r>
          </w:p>
        </w:tc>
      </w:tr>
      <w:tr w:rsidR="0019104C" w:rsidRPr="00E42BB8" w14:paraId="45BD29FA" w14:textId="77777777" w:rsidTr="00152CB0">
        <w:tc>
          <w:tcPr>
            <w:tcW w:w="540" w:type="dxa"/>
          </w:tcPr>
          <w:p w14:paraId="49317237" w14:textId="77777777" w:rsidR="0019104C" w:rsidRPr="00E42BB8" w:rsidRDefault="0019104C" w:rsidP="00325B2E">
            <w:r w:rsidRPr="00E42BB8">
              <w:t>12</w:t>
            </w:r>
          </w:p>
        </w:tc>
        <w:tc>
          <w:tcPr>
            <w:tcW w:w="2790" w:type="dxa"/>
            <w:vAlign w:val="bottom"/>
          </w:tcPr>
          <w:p w14:paraId="08F78678" w14:textId="053E640C" w:rsidR="0019104C" w:rsidRPr="00E42BB8" w:rsidRDefault="004D6C53" w:rsidP="004D6C53">
            <w:r>
              <w:t>MED</w:t>
            </w:r>
          </w:p>
        </w:tc>
        <w:tc>
          <w:tcPr>
            <w:tcW w:w="6210" w:type="dxa"/>
          </w:tcPr>
          <w:p w14:paraId="1AEE5EF2" w14:textId="3E4E5388" w:rsidR="0019104C" w:rsidRPr="00E42BB8" w:rsidRDefault="004D6C53" w:rsidP="00325B2E">
            <w:r>
              <w:t>Medical</w:t>
            </w:r>
          </w:p>
        </w:tc>
      </w:tr>
      <w:tr w:rsidR="0019104C" w:rsidRPr="00E42BB8" w14:paraId="3E99DF55" w14:textId="77777777" w:rsidTr="00152CB0">
        <w:tc>
          <w:tcPr>
            <w:tcW w:w="540" w:type="dxa"/>
          </w:tcPr>
          <w:p w14:paraId="05004147" w14:textId="77777777" w:rsidR="0019104C" w:rsidRPr="00E42BB8" w:rsidRDefault="0019104C" w:rsidP="00325B2E">
            <w:r w:rsidRPr="00E42BB8">
              <w:t>13</w:t>
            </w:r>
          </w:p>
        </w:tc>
        <w:tc>
          <w:tcPr>
            <w:tcW w:w="2790" w:type="dxa"/>
            <w:vAlign w:val="bottom"/>
          </w:tcPr>
          <w:p w14:paraId="75D4F205" w14:textId="5CA2E9E3" w:rsidR="0019104C" w:rsidRPr="00E42BB8" w:rsidRDefault="004D6C53" w:rsidP="00325B2E">
            <w:r>
              <w:t>DEN</w:t>
            </w:r>
          </w:p>
        </w:tc>
        <w:tc>
          <w:tcPr>
            <w:tcW w:w="6210" w:type="dxa"/>
            <w:vAlign w:val="bottom"/>
          </w:tcPr>
          <w:p w14:paraId="0555909F" w14:textId="297022ED" w:rsidR="0019104C" w:rsidRPr="00E42BB8" w:rsidRDefault="004D6C53" w:rsidP="00325B2E">
            <w:r>
              <w:t>Dental</w:t>
            </w:r>
          </w:p>
        </w:tc>
      </w:tr>
      <w:tr w:rsidR="0019104C" w:rsidRPr="00E42BB8" w14:paraId="2B816E5A" w14:textId="77777777" w:rsidTr="00152CB0">
        <w:tc>
          <w:tcPr>
            <w:tcW w:w="540" w:type="dxa"/>
          </w:tcPr>
          <w:p w14:paraId="301982DE" w14:textId="77777777" w:rsidR="0019104C" w:rsidRPr="00E42BB8" w:rsidRDefault="0019104C" w:rsidP="00325B2E">
            <w:r w:rsidRPr="00E42BB8">
              <w:t>14</w:t>
            </w:r>
          </w:p>
        </w:tc>
        <w:tc>
          <w:tcPr>
            <w:tcW w:w="2790" w:type="dxa"/>
            <w:vAlign w:val="bottom"/>
          </w:tcPr>
          <w:p w14:paraId="5DBE40F5" w14:textId="044780C5" w:rsidR="0019104C" w:rsidRPr="00E42BB8" w:rsidRDefault="004D6C53" w:rsidP="00325B2E">
            <w:r>
              <w:t>VIS</w:t>
            </w:r>
          </w:p>
        </w:tc>
        <w:tc>
          <w:tcPr>
            <w:tcW w:w="6210" w:type="dxa"/>
          </w:tcPr>
          <w:p w14:paraId="66CEEDB0" w14:textId="19BBD87C" w:rsidR="0019104C" w:rsidRPr="00E42BB8" w:rsidRDefault="004D6C53" w:rsidP="00325B2E">
            <w:r>
              <w:t>Vision</w:t>
            </w:r>
          </w:p>
        </w:tc>
      </w:tr>
      <w:tr w:rsidR="004D6C53" w:rsidRPr="00E42BB8" w14:paraId="7EE22CA4" w14:textId="77777777" w:rsidTr="00152CB0">
        <w:tc>
          <w:tcPr>
            <w:tcW w:w="540" w:type="dxa"/>
          </w:tcPr>
          <w:p w14:paraId="6565E8C2" w14:textId="1FB1352B" w:rsidR="004D6C53" w:rsidRPr="00E42BB8" w:rsidRDefault="004D6C53" w:rsidP="00325B2E">
            <w:r>
              <w:t>15</w:t>
            </w:r>
          </w:p>
        </w:tc>
        <w:tc>
          <w:tcPr>
            <w:tcW w:w="2790" w:type="dxa"/>
            <w:vAlign w:val="bottom"/>
          </w:tcPr>
          <w:p w14:paraId="119F549D" w14:textId="02FFF349" w:rsidR="004D6C53" w:rsidRDefault="004D6C53" w:rsidP="00325B2E">
            <w:r>
              <w:t>LFE</w:t>
            </w:r>
          </w:p>
        </w:tc>
        <w:tc>
          <w:tcPr>
            <w:tcW w:w="6210" w:type="dxa"/>
          </w:tcPr>
          <w:p w14:paraId="287DD85D" w14:textId="4879C824" w:rsidR="004D6C53" w:rsidRDefault="004D6C53" w:rsidP="00325B2E">
            <w:r>
              <w:t>Life</w:t>
            </w:r>
          </w:p>
        </w:tc>
      </w:tr>
      <w:tr w:rsidR="004D6C53" w:rsidRPr="00E42BB8" w14:paraId="20117B5D" w14:textId="77777777" w:rsidTr="00152CB0">
        <w:tc>
          <w:tcPr>
            <w:tcW w:w="540" w:type="dxa"/>
          </w:tcPr>
          <w:p w14:paraId="7F069F22" w14:textId="6C516558" w:rsidR="004D6C53" w:rsidRPr="00E42BB8" w:rsidRDefault="004D6C53" w:rsidP="00325B2E">
            <w:r>
              <w:t>16</w:t>
            </w:r>
          </w:p>
        </w:tc>
        <w:tc>
          <w:tcPr>
            <w:tcW w:w="2790" w:type="dxa"/>
            <w:vAlign w:val="bottom"/>
          </w:tcPr>
          <w:p w14:paraId="3C13D75C" w14:textId="460F0430" w:rsidR="004D6C53" w:rsidRDefault="004D6C53" w:rsidP="00325B2E">
            <w:r>
              <w:t xml:space="preserve">STD </w:t>
            </w:r>
          </w:p>
        </w:tc>
        <w:tc>
          <w:tcPr>
            <w:tcW w:w="6210" w:type="dxa"/>
          </w:tcPr>
          <w:p w14:paraId="6039AF93" w14:textId="03597BCC" w:rsidR="004D6C53" w:rsidRDefault="004D6C53" w:rsidP="00325B2E">
            <w:r>
              <w:t xml:space="preserve">Short Term </w:t>
            </w:r>
            <w:r w:rsidR="009A03E2">
              <w:t>Disability</w:t>
            </w:r>
          </w:p>
        </w:tc>
      </w:tr>
      <w:tr w:rsidR="004D6C53" w:rsidRPr="00E42BB8" w14:paraId="3AA95D9D" w14:textId="77777777" w:rsidTr="00152CB0">
        <w:tc>
          <w:tcPr>
            <w:tcW w:w="540" w:type="dxa"/>
          </w:tcPr>
          <w:p w14:paraId="000FB442" w14:textId="09A9E00D" w:rsidR="004D6C53" w:rsidRPr="00E42BB8" w:rsidRDefault="004D6C53" w:rsidP="00325B2E">
            <w:r>
              <w:t>17</w:t>
            </w:r>
          </w:p>
        </w:tc>
        <w:tc>
          <w:tcPr>
            <w:tcW w:w="2790" w:type="dxa"/>
            <w:vAlign w:val="bottom"/>
          </w:tcPr>
          <w:p w14:paraId="7582FADA" w14:textId="6615EC2A" w:rsidR="004D6C53" w:rsidRDefault="004D6C53" w:rsidP="00325B2E">
            <w:r>
              <w:t>LTD</w:t>
            </w:r>
          </w:p>
        </w:tc>
        <w:tc>
          <w:tcPr>
            <w:tcW w:w="6210" w:type="dxa"/>
          </w:tcPr>
          <w:p w14:paraId="3CDE63D9" w14:textId="61C1E25D" w:rsidR="004D6C53" w:rsidRDefault="004D6C53" w:rsidP="004D6C53">
            <w:r>
              <w:t xml:space="preserve">Long-term disability </w:t>
            </w:r>
          </w:p>
        </w:tc>
      </w:tr>
      <w:tr w:rsidR="004D6C53" w:rsidRPr="00E42BB8" w14:paraId="418239EF" w14:textId="77777777" w:rsidTr="00152CB0">
        <w:tc>
          <w:tcPr>
            <w:tcW w:w="540" w:type="dxa"/>
          </w:tcPr>
          <w:p w14:paraId="62088A81" w14:textId="55050898" w:rsidR="004D6C53" w:rsidRPr="00E42BB8" w:rsidRDefault="004D6C53" w:rsidP="00325B2E">
            <w:r>
              <w:t>18</w:t>
            </w:r>
          </w:p>
        </w:tc>
        <w:tc>
          <w:tcPr>
            <w:tcW w:w="2790" w:type="dxa"/>
            <w:vAlign w:val="bottom"/>
          </w:tcPr>
          <w:p w14:paraId="7CB66036" w14:textId="3BF5522D" w:rsidR="004D6C53" w:rsidRDefault="004D6C53" w:rsidP="00325B2E">
            <w:r>
              <w:t>WKC</w:t>
            </w:r>
          </w:p>
        </w:tc>
        <w:tc>
          <w:tcPr>
            <w:tcW w:w="6210" w:type="dxa"/>
          </w:tcPr>
          <w:p w14:paraId="7B95EBC1" w14:textId="5E4D6011" w:rsidR="004D6C53" w:rsidRDefault="004D6C53" w:rsidP="004D6C53">
            <w:r>
              <w:t>Workers’ Compensation</w:t>
            </w:r>
          </w:p>
        </w:tc>
      </w:tr>
      <w:tr w:rsidR="00707357" w:rsidRPr="00E42BB8" w14:paraId="081DC26C" w14:textId="77777777" w:rsidTr="00152CB0">
        <w:tc>
          <w:tcPr>
            <w:tcW w:w="540" w:type="dxa"/>
          </w:tcPr>
          <w:p w14:paraId="3E3A852B" w14:textId="6F617EC1" w:rsidR="00707357" w:rsidRDefault="00707357" w:rsidP="00325B2E">
            <w:r>
              <w:t>19</w:t>
            </w:r>
          </w:p>
        </w:tc>
        <w:tc>
          <w:tcPr>
            <w:tcW w:w="2790" w:type="dxa"/>
            <w:vAlign w:val="bottom"/>
          </w:tcPr>
          <w:p w14:paraId="66138A07" w14:textId="1996E4CA" w:rsidR="00707357" w:rsidRDefault="00707357" w:rsidP="00325B2E">
            <w:r>
              <w:t>E3</w:t>
            </w:r>
          </w:p>
        </w:tc>
        <w:tc>
          <w:tcPr>
            <w:tcW w:w="6210" w:type="dxa"/>
          </w:tcPr>
          <w:p w14:paraId="16A30C5B" w14:textId="65D36625" w:rsidR="00707357" w:rsidRDefault="006D6924" w:rsidP="004D6C53">
            <w:r>
              <w:t>Enterprise Enrollment Engine</w:t>
            </w:r>
          </w:p>
        </w:tc>
      </w:tr>
      <w:tr w:rsidR="00707357" w:rsidRPr="00E42BB8" w14:paraId="475AA867" w14:textId="77777777" w:rsidTr="00152CB0">
        <w:tc>
          <w:tcPr>
            <w:tcW w:w="540" w:type="dxa"/>
          </w:tcPr>
          <w:p w14:paraId="46D1B89F" w14:textId="0A48A8F4" w:rsidR="00707357" w:rsidRDefault="00707357" w:rsidP="00325B2E">
            <w:r>
              <w:t>20</w:t>
            </w:r>
          </w:p>
        </w:tc>
        <w:tc>
          <w:tcPr>
            <w:tcW w:w="2790" w:type="dxa"/>
            <w:vAlign w:val="bottom"/>
          </w:tcPr>
          <w:p w14:paraId="76A476D6" w14:textId="4CD3DE9E" w:rsidR="00707357" w:rsidRDefault="00707357" w:rsidP="00325B2E">
            <w:r>
              <w:t>E&amp;B</w:t>
            </w:r>
          </w:p>
        </w:tc>
        <w:tc>
          <w:tcPr>
            <w:tcW w:w="6210" w:type="dxa"/>
          </w:tcPr>
          <w:p w14:paraId="1E6FF019" w14:textId="6D554DF1" w:rsidR="00707357" w:rsidRDefault="003A0A33" w:rsidP="004D6C53">
            <w:r>
              <w:t>Enrollment and Billing</w:t>
            </w:r>
          </w:p>
        </w:tc>
      </w:tr>
      <w:tr w:rsidR="00707357" w:rsidRPr="00E42BB8" w14:paraId="43BD7BB6" w14:textId="77777777" w:rsidTr="00152CB0">
        <w:tc>
          <w:tcPr>
            <w:tcW w:w="540" w:type="dxa"/>
          </w:tcPr>
          <w:p w14:paraId="5F1F0D2B" w14:textId="20864F6A" w:rsidR="00707357" w:rsidRDefault="00707357" w:rsidP="00325B2E">
            <w:r>
              <w:t>21</w:t>
            </w:r>
          </w:p>
        </w:tc>
        <w:tc>
          <w:tcPr>
            <w:tcW w:w="2790" w:type="dxa"/>
            <w:vAlign w:val="bottom"/>
          </w:tcPr>
          <w:p w14:paraId="454923DB" w14:textId="771026F1" w:rsidR="00707357" w:rsidRDefault="00707357" w:rsidP="00325B2E">
            <w:r>
              <w:t>WARP</w:t>
            </w:r>
          </w:p>
        </w:tc>
        <w:tc>
          <w:tcPr>
            <w:tcW w:w="6210" w:type="dxa"/>
          </w:tcPr>
          <w:p w14:paraId="21F15E5B" w14:textId="30B6CD94" w:rsidR="00707357" w:rsidRDefault="00173E06" w:rsidP="004D6C53">
            <w:r>
              <w:t>WellPoint Actuarial Reporting Process</w:t>
            </w:r>
          </w:p>
        </w:tc>
      </w:tr>
      <w:tr w:rsidR="00707357" w:rsidRPr="00E42BB8" w14:paraId="5DBD3D7D" w14:textId="77777777" w:rsidTr="00152CB0">
        <w:tc>
          <w:tcPr>
            <w:tcW w:w="540" w:type="dxa"/>
          </w:tcPr>
          <w:p w14:paraId="0FD8D87D" w14:textId="5BA166E1" w:rsidR="00707357" w:rsidRDefault="00707357" w:rsidP="00325B2E">
            <w:r>
              <w:t>22</w:t>
            </w:r>
          </w:p>
        </w:tc>
        <w:tc>
          <w:tcPr>
            <w:tcW w:w="2790" w:type="dxa"/>
            <w:vAlign w:val="bottom"/>
          </w:tcPr>
          <w:p w14:paraId="0CF5FBDF" w14:textId="41B2D9B2" w:rsidR="00707357" w:rsidRDefault="00707357" w:rsidP="00325B2E">
            <w:r>
              <w:t>CIRS</w:t>
            </w:r>
          </w:p>
        </w:tc>
        <w:tc>
          <w:tcPr>
            <w:tcW w:w="6210" w:type="dxa"/>
          </w:tcPr>
          <w:p w14:paraId="53CC3FED" w14:textId="6FE04A38" w:rsidR="00707357" w:rsidRDefault="00707357" w:rsidP="004D6C53"/>
        </w:tc>
      </w:tr>
      <w:tr w:rsidR="00707357" w:rsidRPr="00E42BB8" w14:paraId="63481F09" w14:textId="77777777" w:rsidTr="00152CB0">
        <w:tc>
          <w:tcPr>
            <w:tcW w:w="540" w:type="dxa"/>
          </w:tcPr>
          <w:p w14:paraId="32102FD0" w14:textId="59F4A99E" w:rsidR="00707357" w:rsidRDefault="00707357" w:rsidP="00325B2E">
            <w:r>
              <w:t>23</w:t>
            </w:r>
          </w:p>
        </w:tc>
        <w:tc>
          <w:tcPr>
            <w:tcW w:w="2790" w:type="dxa"/>
            <w:vAlign w:val="bottom"/>
          </w:tcPr>
          <w:p w14:paraId="32070D3D" w14:textId="05565C1B" w:rsidR="00707357" w:rsidRDefault="00707357" w:rsidP="00325B2E">
            <w:r>
              <w:t>CHUB</w:t>
            </w:r>
          </w:p>
        </w:tc>
        <w:tc>
          <w:tcPr>
            <w:tcW w:w="6210" w:type="dxa"/>
          </w:tcPr>
          <w:p w14:paraId="5393AC5C" w14:textId="0A8C29A1" w:rsidR="00707357" w:rsidRDefault="003A0A33" w:rsidP="004D6C53">
            <w:r>
              <w:t>Consumer Hub</w:t>
            </w:r>
          </w:p>
        </w:tc>
      </w:tr>
      <w:tr w:rsidR="00707357" w:rsidRPr="00E42BB8" w14:paraId="5941AE0F" w14:textId="77777777" w:rsidTr="00152CB0">
        <w:tc>
          <w:tcPr>
            <w:tcW w:w="540" w:type="dxa"/>
          </w:tcPr>
          <w:p w14:paraId="276D5151" w14:textId="1A1BF11C" w:rsidR="00707357" w:rsidRDefault="00707357" w:rsidP="00325B2E">
            <w:r>
              <w:t>24</w:t>
            </w:r>
          </w:p>
        </w:tc>
        <w:tc>
          <w:tcPr>
            <w:tcW w:w="2790" w:type="dxa"/>
            <w:vAlign w:val="bottom"/>
          </w:tcPr>
          <w:p w14:paraId="27D54567" w14:textId="5D183480" w:rsidR="00707357" w:rsidRDefault="00707357" w:rsidP="00325B2E">
            <w:r>
              <w:t>EMPI</w:t>
            </w:r>
          </w:p>
        </w:tc>
        <w:tc>
          <w:tcPr>
            <w:tcW w:w="6210" w:type="dxa"/>
          </w:tcPr>
          <w:p w14:paraId="3BD44401" w14:textId="4AF9F631" w:rsidR="00707357" w:rsidRDefault="008B62F3" w:rsidP="004D6C53">
            <w:r w:rsidRPr="00992599">
              <w:rPr>
                <w:rFonts w:asciiTheme="minorHAnsi" w:hAnsiTheme="minorHAnsi" w:cs="Arial"/>
                <w:iCs/>
                <w:spacing w:val="-3"/>
                <w:szCs w:val="24"/>
              </w:rPr>
              <w:t>Enterprise Master Person Index</w:t>
            </w:r>
          </w:p>
        </w:tc>
      </w:tr>
      <w:tr w:rsidR="00707357" w:rsidRPr="00E42BB8" w14:paraId="55EA9DFA" w14:textId="77777777" w:rsidTr="00152CB0">
        <w:tc>
          <w:tcPr>
            <w:tcW w:w="540" w:type="dxa"/>
          </w:tcPr>
          <w:p w14:paraId="4F745CE5" w14:textId="3CFD896D" w:rsidR="00707357" w:rsidRDefault="00707357" w:rsidP="00325B2E">
            <w:r>
              <w:t>25</w:t>
            </w:r>
          </w:p>
        </w:tc>
        <w:tc>
          <w:tcPr>
            <w:tcW w:w="2790" w:type="dxa"/>
            <w:vAlign w:val="bottom"/>
          </w:tcPr>
          <w:p w14:paraId="3E1C8AD1" w14:textId="04A2F14A" w:rsidR="00707357" w:rsidRDefault="00707357" w:rsidP="00325B2E">
            <w:r>
              <w:t>HCID</w:t>
            </w:r>
          </w:p>
        </w:tc>
        <w:tc>
          <w:tcPr>
            <w:tcW w:w="6210" w:type="dxa"/>
          </w:tcPr>
          <w:p w14:paraId="680654A8" w14:textId="3A80F97B" w:rsidR="00707357" w:rsidRDefault="000855A4" w:rsidP="004D6C53">
            <w:r>
              <w:t>HealthCare Identification</w:t>
            </w:r>
          </w:p>
        </w:tc>
      </w:tr>
      <w:tr w:rsidR="00707357" w:rsidRPr="00E42BB8" w14:paraId="0EB555BF" w14:textId="77777777" w:rsidTr="00152CB0">
        <w:tc>
          <w:tcPr>
            <w:tcW w:w="540" w:type="dxa"/>
          </w:tcPr>
          <w:p w14:paraId="7045EED9" w14:textId="658DF4A9" w:rsidR="00707357" w:rsidRDefault="00707357" w:rsidP="00325B2E">
            <w:r>
              <w:t>26</w:t>
            </w:r>
          </w:p>
        </w:tc>
        <w:tc>
          <w:tcPr>
            <w:tcW w:w="2790" w:type="dxa"/>
            <w:vAlign w:val="bottom"/>
          </w:tcPr>
          <w:p w14:paraId="45E8EEBF" w14:textId="7A0F4EBD" w:rsidR="00707357" w:rsidRDefault="00707357" w:rsidP="00325B2E">
            <w:r>
              <w:t>DB</w:t>
            </w:r>
          </w:p>
        </w:tc>
        <w:tc>
          <w:tcPr>
            <w:tcW w:w="6210" w:type="dxa"/>
          </w:tcPr>
          <w:p w14:paraId="141BEF3B" w14:textId="7A7BD90C" w:rsidR="00707357" w:rsidRDefault="00EE27E6" w:rsidP="004D6C53">
            <w:r w:rsidRPr="0095715B">
              <w:rPr>
                <w:color w:val="FF0000"/>
                <w:highlight w:val="yellow"/>
              </w:rPr>
              <w:t>Database</w:t>
            </w:r>
          </w:p>
        </w:tc>
      </w:tr>
      <w:tr w:rsidR="00707357" w:rsidRPr="00E42BB8" w14:paraId="59EB781A" w14:textId="77777777" w:rsidTr="00152CB0">
        <w:tc>
          <w:tcPr>
            <w:tcW w:w="540" w:type="dxa"/>
          </w:tcPr>
          <w:p w14:paraId="525305C6" w14:textId="11EFDDF9" w:rsidR="00707357" w:rsidRDefault="00707357" w:rsidP="00325B2E">
            <w:r>
              <w:t>27</w:t>
            </w:r>
          </w:p>
        </w:tc>
        <w:tc>
          <w:tcPr>
            <w:tcW w:w="2790" w:type="dxa"/>
            <w:vAlign w:val="bottom"/>
          </w:tcPr>
          <w:p w14:paraId="561164C7" w14:textId="384CA4F8" w:rsidR="00707357" w:rsidRDefault="00707357" w:rsidP="00325B2E">
            <w:r>
              <w:t>EOC</w:t>
            </w:r>
          </w:p>
        </w:tc>
        <w:tc>
          <w:tcPr>
            <w:tcW w:w="6210" w:type="dxa"/>
          </w:tcPr>
          <w:p w14:paraId="74541D0D" w14:textId="1CC17C1B" w:rsidR="00707357" w:rsidRDefault="00994F2C" w:rsidP="004D6C53">
            <w:r>
              <w:t>Explanation of Coverage</w:t>
            </w:r>
          </w:p>
        </w:tc>
      </w:tr>
      <w:tr w:rsidR="00707357" w:rsidRPr="00E42BB8" w14:paraId="5CE007C4" w14:textId="77777777" w:rsidTr="00152CB0">
        <w:tc>
          <w:tcPr>
            <w:tcW w:w="540" w:type="dxa"/>
          </w:tcPr>
          <w:p w14:paraId="2285EE5F" w14:textId="7BD90C86" w:rsidR="00707357" w:rsidRDefault="00E23DF6" w:rsidP="00325B2E">
            <w:r>
              <w:t>28</w:t>
            </w:r>
          </w:p>
        </w:tc>
        <w:tc>
          <w:tcPr>
            <w:tcW w:w="2790" w:type="dxa"/>
            <w:vAlign w:val="bottom"/>
          </w:tcPr>
          <w:p w14:paraId="07166731" w14:textId="44F3F451" w:rsidR="00707357" w:rsidRDefault="00E23DF6" w:rsidP="00325B2E">
            <w:r>
              <w:t>EEDI</w:t>
            </w:r>
          </w:p>
        </w:tc>
        <w:tc>
          <w:tcPr>
            <w:tcW w:w="6210" w:type="dxa"/>
          </w:tcPr>
          <w:p w14:paraId="01816A84" w14:textId="70C6D458" w:rsidR="00707357" w:rsidRDefault="00E23DF6" w:rsidP="004D6C53">
            <w:r>
              <w:t>Enterprise Electronic Data Interchange</w:t>
            </w:r>
          </w:p>
        </w:tc>
      </w:tr>
    </w:tbl>
    <w:p w14:paraId="1F733E60" w14:textId="77777777" w:rsidR="00E47398" w:rsidRDefault="00E47398" w:rsidP="00E47398">
      <w:pPr>
        <w:pStyle w:val="AnthemH1"/>
        <w:numPr>
          <w:ilvl w:val="0"/>
          <w:numId w:val="0"/>
        </w:numPr>
        <w:outlineLvl w:val="9"/>
      </w:pPr>
    </w:p>
    <w:p w14:paraId="60DB7F66" w14:textId="77777777" w:rsidR="00707357" w:rsidRDefault="00707357" w:rsidP="00E47398">
      <w:pPr>
        <w:pStyle w:val="AnthemH1"/>
        <w:numPr>
          <w:ilvl w:val="0"/>
          <w:numId w:val="0"/>
        </w:numPr>
        <w:outlineLvl w:val="9"/>
      </w:pPr>
    </w:p>
    <w:p w14:paraId="232CADE3" w14:textId="77777777" w:rsidR="00E47398" w:rsidRDefault="00E47398">
      <w:pPr>
        <w:spacing w:after="160" w:line="259" w:lineRule="auto"/>
        <w:rPr>
          <w:rFonts w:asciiTheme="minorHAnsi" w:eastAsiaTheme="majorEastAsia" w:hAnsiTheme="minorHAnsi" w:cstheme="majorBidi"/>
          <w:b/>
          <w:color w:val="2E74B5" w:themeColor="accent1" w:themeShade="BF"/>
          <w:sz w:val="32"/>
          <w:szCs w:val="32"/>
        </w:rPr>
      </w:pPr>
      <w:r>
        <w:br w:type="page"/>
      </w:r>
    </w:p>
    <w:p w14:paraId="04179C1C" w14:textId="77777777" w:rsidR="00E47398" w:rsidRDefault="00E47398" w:rsidP="00E47398">
      <w:pPr>
        <w:pStyle w:val="AnthemH1"/>
        <w:numPr>
          <w:ilvl w:val="0"/>
          <w:numId w:val="0"/>
        </w:numPr>
        <w:outlineLvl w:val="9"/>
      </w:pPr>
    </w:p>
    <w:p w14:paraId="18CC8BF5" w14:textId="555B3E64" w:rsidR="0019104C" w:rsidRPr="00C34D44" w:rsidRDefault="00E43A18" w:rsidP="00964960">
      <w:pPr>
        <w:pStyle w:val="AnthemH1"/>
        <w:spacing w:after="100" w:afterAutospacing="1"/>
      </w:pPr>
      <w:bookmarkStart w:id="20" w:name="_Toc464124740"/>
      <w:bookmarkStart w:id="21" w:name="_Toc459300151"/>
      <w:r>
        <w:t>Application</w:t>
      </w:r>
      <w:r w:rsidR="00C10504" w:rsidRPr="00C34D44">
        <w:t xml:space="preserve"> </w:t>
      </w:r>
      <w:r w:rsidR="00A47B0C">
        <w:t>Background</w:t>
      </w:r>
      <w:bookmarkEnd w:id="20"/>
      <w:bookmarkEnd w:id="21"/>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04"/>
        <w:gridCol w:w="7731"/>
      </w:tblGrid>
      <w:tr w:rsidR="002849CE" w:rsidRPr="003B6C82" w14:paraId="130A2119" w14:textId="77777777" w:rsidTr="006325E0">
        <w:trPr>
          <w:trHeight w:val="720"/>
        </w:trPr>
        <w:tc>
          <w:tcPr>
            <w:tcW w:w="1804" w:type="dxa"/>
            <w:shd w:val="clear" w:color="auto" w:fill="00B0F0"/>
            <w:tcMar>
              <w:top w:w="15" w:type="dxa"/>
              <w:left w:w="81" w:type="dxa"/>
              <w:bottom w:w="0" w:type="dxa"/>
              <w:right w:w="81" w:type="dxa"/>
            </w:tcMar>
            <w:vAlign w:val="center"/>
            <w:hideMark/>
          </w:tcPr>
          <w:p w14:paraId="0F459F41" w14:textId="77777777" w:rsidR="002849CE" w:rsidRDefault="002849CE" w:rsidP="006325E0">
            <w:pPr>
              <w:jc w:val="center"/>
              <w:rPr>
                <w:rFonts w:eastAsia="Times New Roman" w:cs="Arial"/>
                <w:b/>
                <w:bCs/>
                <w:color w:val="FFFFFF" w:themeColor="background1"/>
                <w:kern w:val="24"/>
                <w:sz w:val="20"/>
                <w:szCs w:val="20"/>
              </w:rPr>
            </w:pPr>
            <w:r>
              <w:rPr>
                <w:rFonts w:eastAsia="Times New Roman" w:cs="Arial"/>
                <w:b/>
                <w:bCs/>
                <w:color w:val="FFFFFF" w:themeColor="background1"/>
                <w:kern w:val="24"/>
                <w:sz w:val="20"/>
                <w:szCs w:val="20"/>
              </w:rPr>
              <w:t>Application</w:t>
            </w:r>
          </w:p>
          <w:p w14:paraId="7CFB3FA0" w14:textId="77777777" w:rsidR="002849CE" w:rsidRPr="0063149D" w:rsidRDefault="002849CE" w:rsidP="006325E0">
            <w:pPr>
              <w:jc w:val="center"/>
              <w:rPr>
                <w:rFonts w:eastAsia="Times New Roman" w:cs="Arial"/>
                <w:color w:val="FFFFFF" w:themeColor="background1"/>
                <w:sz w:val="20"/>
                <w:szCs w:val="20"/>
              </w:rPr>
            </w:pPr>
            <w:r>
              <w:rPr>
                <w:rFonts w:eastAsia="Times New Roman" w:cs="Arial"/>
                <w:b/>
                <w:bCs/>
                <w:color w:val="FFFFFF" w:themeColor="background1"/>
                <w:kern w:val="24"/>
                <w:sz w:val="20"/>
                <w:szCs w:val="20"/>
              </w:rPr>
              <w:t>Background</w:t>
            </w:r>
          </w:p>
        </w:tc>
        <w:tc>
          <w:tcPr>
            <w:tcW w:w="7731" w:type="dxa"/>
            <w:shd w:val="clear" w:color="auto" w:fill="00B0F0"/>
            <w:tcMar>
              <w:top w:w="15" w:type="dxa"/>
              <w:left w:w="81" w:type="dxa"/>
              <w:bottom w:w="0" w:type="dxa"/>
              <w:right w:w="81" w:type="dxa"/>
            </w:tcMar>
            <w:vAlign w:val="center"/>
            <w:hideMark/>
          </w:tcPr>
          <w:p w14:paraId="4DC4D41C" w14:textId="77777777" w:rsidR="002849CE" w:rsidRPr="0063149D" w:rsidRDefault="002849CE" w:rsidP="006325E0">
            <w:pPr>
              <w:jc w:val="center"/>
              <w:rPr>
                <w:rFonts w:eastAsia="Times New Roman" w:cs="Arial"/>
                <w:color w:val="FFFFFF" w:themeColor="background1"/>
                <w:sz w:val="20"/>
                <w:szCs w:val="20"/>
              </w:rPr>
            </w:pPr>
            <w:r>
              <w:rPr>
                <w:rFonts w:eastAsia="Times New Roman" w:cs="Arial"/>
                <w:b/>
                <w:bCs/>
                <w:color w:val="FFFFFF" w:themeColor="background1"/>
                <w:kern w:val="24"/>
                <w:sz w:val="20"/>
                <w:szCs w:val="20"/>
              </w:rPr>
              <w:t>Description</w:t>
            </w:r>
          </w:p>
        </w:tc>
      </w:tr>
      <w:tr w:rsidR="002849CE" w:rsidRPr="003B6C82" w14:paraId="018C9274" w14:textId="77777777" w:rsidTr="006325E0">
        <w:trPr>
          <w:trHeight w:val="576"/>
        </w:trPr>
        <w:tc>
          <w:tcPr>
            <w:tcW w:w="1804" w:type="dxa"/>
            <w:shd w:val="clear" w:color="auto" w:fill="auto"/>
            <w:tcMar>
              <w:top w:w="15" w:type="dxa"/>
              <w:left w:w="81" w:type="dxa"/>
              <w:bottom w:w="0" w:type="dxa"/>
              <w:right w:w="81" w:type="dxa"/>
            </w:tcMar>
            <w:vAlign w:val="center"/>
            <w:hideMark/>
          </w:tcPr>
          <w:p w14:paraId="06A47747" w14:textId="1ED7498A" w:rsidR="002849CE" w:rsidRPr="00C901DB" w:rsidRDefault="00E71CB8" w:rsidP="006325E0">
            <w:pPr>
              <w:rPr>
                <w:rFonts w:eastAsia="Times New Roman" w:cs="Arial"/>
                <w:sz w:val="20"/>
                <w:szCs w:val="20"/>
              </w:rPr>
            </w:pPr>
            <w:r>
              <w:rPr>
                <w:rFonts w:eastAsia="Times New Roman" w:cs="Arial"/>
                <w:b/>
                <w:bCs/>
                <w:color w:val="000000" w:themeColor="text1"/>
                <w:kern w:val="24"/>
                <w:sz w:val="20"/>
                <w:szCs w:val="20"/>
              </w:rPr>
              <w:t>Overview</w:t>
            </w:r>
          </w:p>
        </w:tc>
        <w:tc>
          <w:tcPr>
            <w:tcW w:w="7731" w:type="dxa"/>
            <w:shd w:val="clear" w:color="auto" w:fill="auto"/>
            <w:tcMar>
              <w:top w:w="15" w:type="dxa"/>
              <w:left w:w="108" w:type="dxa"/>
              <w:bottom w:w="0" w:type="dxa"/>
              <w:right w:w="108" w:type="dxa"/>
            </w:tcMar>
            <w:vAlign w:val="center"/>
          </w:tcPr>
          <w:p w14:paraId="5292393E" w14:textId="77777777" w:rsidR="002849CE" w:rsidRDefault="002849CE" w:rsidP="0095715B">
            <w:r>
              <w:rPr>
                <w:b/>
                <w:bCs/>
              </w:rPr>
              <w:t>Individual and Small Group</w:t>
            </w:r>
            <w:r w:rsidRPr="009372BF">
              <w:rPr>
                <w:b/>
                <w:bCs/>
              </w:rPr>
              <w:t xml:space="preserve"> (</w:t>
            </w:r>
            <w:r>
              <w:rPr>
                <w:b/>
                <w:bCs/>
              </w:rPr>
              <w:t>ISG</w:t>
            </w:r>
            <w:r w:rsidRPr="009372BF">
              <w:rPr>
                <w:b/>
                <w:bCs/>
              </w:rPr>
              <w:t>)</w:t>
            </w:r>
          </w:p>
          <w:p w14:paraId="0B58F6D9" w14:textId="77777777" w:rsidR="002849CE" w:rsidRDefault="002849CE" w:rsidP="0095715B"/>
          <w:p w14:paraId="769BB033" w14:textId="3535D5B4" w:rsidR="002849CE" w:rsidRPr="0095715B" w:rsidRDefault="002849CE" w:rsidP="0095715B">
            <w:pPr>
              <w:rPr>
                <w:rFonts w:asciiTheme="minorHAnsi" w:hAnsiTheme="minorHAnsi" w:cstheme="minorBidi"/>
                <w:sz w:val="20"/>
              </w:rPr>
            </w:pPr>
            <w:r w:rsidRPr="0095715B">
              <w:rPr>
                <w:rFonts w:asciiTheme="minorHAnsi" w:hAnsiTheme="minorHAnsi" w:cstheme="minorBidi"/>
                <w:sz w:val="20"/>
              </w:rPr>
              <w:t>ISG system is the Anthem enrollment and billing system for individuals and small groups. Its major functionality includes new enrollments, maintenance to existing enrollments, bill generation and reconcilement of payments</w:t>
            </w:r>
            <w:r w:rsidR="003D3A01">
              <w:rPr>
                <w:rFonts w:asciiTheme="minorHAnsi" w:hAnsiTheme="minorHAnsi" w:cstheme="minorBidi"/>
                <w:sz w:val="20"/>
              </w:rPr>
              <w:t xml:space="preserve">. </w:t>
            </w:r>
            <w:r w:rsidR="003D3A01" w:rsidRPr="003D3A01">
              <w:rPr>
                <w:rFonts w:asciiTheme="minorHAnsi" w:hAnsiTheme="minorHAnsi" w:cstheme="minorBidi"/>
                <w:sz w:val="20"/>
              </w:rPr>
              <w:t>It receives both enrollment and payment data in Anthem Common Format (WCF) from EEDI. ISG Interfaces with all core administration systems (claims, finance, warehouse, and all downstream applications that require membership data)</w:t>
            </w:r>
            <w:r w:rsidR="003D3A01">
              <w:rPr>
                <w:rFonts w:asciiTheme="minorHAnsi" w:hAnsiTheme="minorHAnsi" w:cstheme="minorBidi"/>
                <w:sz w:val="20"/>
              </w:rPr>
              <w:t>.</w:t>
            </w:r>
            <w:r w:rsidR="003D3A01" w:rsidRPr="003D3A01">
              <w:rPr>
                <w:rFonts w:asciiTheme="minorHAnsi" w:hAnsiTheme="minorHAnsi" w:cstheme="minorBidi"/>
                <w:sz w:val="20"/>
              </w:rPr>
              <w:t xml:space="preserve"> Enrollments can be done through batch jobs, online screens and Employer access screens.</w:t>
            </w:r>
          </w:p>
          <w:p w14:paraId="4DC38692" w14:textId="3D87330D" w:rsidR="002849CE" w:rsidRPr="0095715B" w:rsidRDefault="002849CE" w:rsidP="0095715B">
            <w:pPr>
              <w:spacing w:before="100" w:beforeAutospacing="1" w:after="100" w:afterAutospacing="1"/>
              <w:rPr>
                <w:rFonts w:asciiTheme="minorHAnsi" w:hAnsiTheme="minorHAnsi" w:cstheme="minorBidi"/>
                <w:sz w:val="20"/>
              </w:rPr>
            </w:pPr>
            <w:r w:rsidRPr="0095715B">
              <w:rPr>
                <w:rFonts w:asciiTheme="minorHAnsi" w:hAnsiTheme="minorHAnsi" w:cstheme="minorBidi"/>
                <w:sz w:val="20"/>
              </w:rPr>
              <w:t xml:space="preserve">System of record </w:t>
            </w:r>
            <w:r w:rsidR="002F60B9" w:rsidRPr="00A91DAC">
              <w:rPr>
                <w:rFonts w:asciiTheme="minorHAnsi" w:hAnsiTheme="minorHAnsi" w:cstheme="minorBidi"/>
                <w:sz w:val="20"/>
              </w:rPr>
              <w:t xml:space="preserve">for Individual and Small Group </w:t>
            </w:r>
            <w:r w:rsidRPr="0095715B">
              <w:rPr>
                <w:rFonts w:asciiTheme="minorHAnsi" w:hAnsiTheme="minorHAnsi" w:cstheme="minorBidi"/>
                <w:sz w:val="20"/>
              </w:rPr>
              <w:br/>
              <w:t xml:space="preserve">• Group demographics, Group Notes </w:t>
            </w:r>
            <w:r w:rsidRPr="0095715B">
              <w:rPr>
                <w:rFonts w:asciiTheme="minorHAnsi" w:hAnsiTheme="minorHAnsi" w:cstheme="minorBidi"/>
                <w:sz w:val="20"/>
              </w:rPr>
              <w:br/>
              <w:t xml:space="preserve">• Member demographics </w:t>
            </w:r>
            <w:r w:rsidRPr="0095715B">
              <w:rPr>
                <w:rFonts w:asciiTheme="minorHAnsi" w:hAnsiTheme="minorHAnsi" w:cstheme="minorBidi"/>
                <w:sz w:val="20"/>
              </w:rPr>
              <w:br/>
              <w:t xml:space="preserve">• Member eligibility and </w:t>
            </w:r>
            <w:r w:rsidRPr="0095715B">
              <w:rPr>
                <w:rFonts w:asciiTheme="minorHAnsi" w:hAnsiTheme="minorHAnsi" w:cstheme="minorBidi"/>
                <w:sz w:val="20"/>
              </w:rPr>
              <w:br/>
              <w:t>• Limited Liability</w:t>
            </w:r>
          </w:p>
          <w:p w14:paraId="691C6647" w14:textId="2A2D9341" w:rsidR="002849CE" w:rsidRPr="0095715B" w:rsidRDefault="002849CE" w:rsidP="0095715B">
            <w:pPr>
              <w:spacing w:before="100" w:beforeAutospacing="1" w:after="100" w:afterAutospacing="1"/>
              <w:rPr>
                <w:rFonts w:asciiTheme="minorHAnsi" w:hAnsiTheme="minorHAnsi" w:cstheme="minorBidi"/>
                <w:sz w:val="20"/>
              </w:rPr>
            </w:pPr>
            <w:r w:rsidRPr="0095715B">
              <w:rPr>
                <w:rFonts w:asciiTheme="minorHAnsi" w:hAnsiTheme="minorHAnsi" w:cstheme="minorBidi"/>
                <w:sz w:val="20"/>
              </w:rPr>
              <w:t xml:space="preserve">ISG system can enroll both ON and OFF exchange ACA membership </w:t>
            </w:r>
            <w:r w:rsidRPr="0095715B">
              <w:rPr>
                <w:rFonts w:asciiTheme="minorHAnsi" w:hAnsiTheme="minorHAnsi" w:cstheme="minorBidi"/>
                <w:sz w:val="20"/>
              </w:rPr>
              <w:br/>
              <w:t>Interfaces with rating system (ERE, ALPS)</w:t>
            </w:r>
          </w:p>
        </w:tc>
      </w:tr>
      <w:tr w:rsidR="002849CE" w:rsidRPr="003B6C82" w14:paraId="5E62BB33" w14:textId="77777777" w:rsidTr="0095715B">
        <w:trPr>
          <w:trHeight w:val="1469"/>
        </w:trPr>
        <w:tc>
          <w:tcPr>
            <w:tcW w:w="1804" w:type="dxa"/>
            <w:shd w:val="clear" w:color="auto" w:fill="auto"/>
            <w:tcMar>
              <w:top w:w="15" w:type="dxa"/>
              <w:left w:w="81" w:type="dxa"/>
              <w:bottom w:w="0" w:type="dxa"/>
              <w:right w:w="81" w:type="dxa"/>
            </w:tcMar>
            <w:vAlign w:val="center"/>
            <w:hideMark/>
          </w:tcPr>
          <w:p w14:paraId="08DB2BC2" w14:textId="77777777" w:rsidR="002849CE" w:rsidRPr="00C901DB" w:rsidRDefault="002849CE" w:rsidP="006325E0">
            <w:pPr>
              <w:rPr>
                <w:rFonts w:eastAsia="Times New Roman" w:cs="Arial"/>
                <w:sz w:val="20"/>
                <w:szCs w:val="20"/>
              </w:rPr>
            </w:pPr>
            <w:r>
              <w:rPr>
                <w:rFonts w:eastAsia="Times New Roman" w:cs="Arial"/>
                <w:b/>
                <w:bCs/>
                <w:color w:val="000000" w:themeColor="text1"/>
                <w:kern w:val="24"/>
                <w:sz w:val="20"/>
                <w:szCs w:val="20"/>
              </w:rPr>
              <w:t>Business Segment</w:t>
            </w:r>
          </w:p>
        </w:tc>
        <w:tc>
          <w:tcPr>
            <w:tcW w:w="7731" w:type="dxa"/>
            <w:shd w:val="clear" w:color="auto" w:fill="auto"/>
            <w:tcMar>
              <w:top w:w="15" w:type="dxa"/>
              <w:left w:w="108" w:type="dxa"/>
              <w:bottom w:w="0" w:type="dxa"/>
              <w:right w:w="108" w:type="dxa"/>
            </w:tcMar>
            <w:vAlign w:val="center"/>
          </w:tcPr>
          <w:p w14:paraId="5B2A6D1F" w14:textId="41CD9B15" w:rsidR="002849CE" w:rsidRPr="006D0854" w:rsidRDefault="002849CE" w:rsidP="006325E0">
            <w:pPr>
              <w:rPr>
                <w:sz w:val="20"/>
              </w:rPr>
            </w:pPr>
            <w:r w:rsidRPr="006D0854">
              <w:rPr>
                <w:sz w:val="20"/>
              </w:rPr>
              <w:t>The business segments currently</w:t>
            </w:r>
            <w:r w:rsidR="00D41CD1">
              <w:rPr>
                <w:sz w:val="20"/>
              </w:rPr>
              <w:t xml:space="preserve"> supported by ISG</w:t>
            </w:r>
            <w:r w:rsidRPr="006D0854">
              <w:rPr>
                <w:sz w:val="20"/>
              </w:rPr>
              <w:t xml:space="preserve"> include</w:t>
            </w:r>
          </w:p>
          <w:p w14:paraId="532FB391" w14:textId="189BA741" w:rsidR="002849CE" w:rsidRDefault="001B1FE3" w:rsidP="002849CE">
            <w:pPr>
              <w:pStyle w:val="ListParagraph"/>
              <w:widowControl/>
              <w:numPr>
                <w:ilvl w:val="0"/>
                <w:numId w:val="51"/>
              </w:numPr>
              <w:spacing w:after="200" w:line="276" w:lineRule="auto"/>
              <w:contextualSpacing/>
              <w:rPr>
                <w:sz w:val="20"/>
              </w:rPr>
            </w:pPr>
            <w:r>
              <w:rPr>
                <w:sz w:val="20"/>
              </w:rPr>
              <w:t>Blue Cross of California - CA</w:t>
            </w:r>
          </w:p>
          <w:p w14:paraId="086B5551" w14:textId="77777777" w:rsidR="003F178D" w:rsidRDefault="003F178D" w:rsidP="002849CE">
            <w:pPr>
              <w:pStyle w:val="ListParagraph"/>
              <w:widowControl/>
              <w:numPr>
                <w:ilvl w:val="0"/>
                <w:numId w:val="51"/>
              </w:numPr>
              <w:spacing w:after="200" w:line="276" w:lineRule="auto"/>
              <w:contextualSpacing/>
              <w:rPr>
                <w:sz w:val="20"/>
              </w:rPr>
            </w:pPr>
            <w:r>
              <w:rPr>
                <w:sz w:val="20"/>
              </w:rPr>
              <w:t>Anthem – CO and NV</w:t>
            </w:r>
          </w:p>
          <w:p w14:paraId="7BAF8258" w14:textId="77777777" w:rsidR="003F178D" w:rsidRDefault="003F178D" w:rsidP="002849CE">
            <w:pPr>
              <w:pStyle w:val="ListParagraph"/>
              <w:widowControl/>
              <w:numPr>
                <w:ilvl w:val="0"/>
                <w:numId w:val="51"/>
              </w:numPr>
              <w:spacing w:after="200" w:line="276" w:lineRule="auto"/>
              <w:contextualSpacing/>
              <w:rPr>
                <w:sz w:val="20"/>
              </w:rPr>
            </w:pPr>
            <w:r>
              <w:rPr>
                <w:sz w:val="20"/>
              </w:rPr>
              <w:t>Unicare – IN, IL, AR, TX, VA and MI</w:t>
            </w:r>
          </w:p>
          <w:p w14:paraId="794B9C6D" w14:textId="40F552EA" w:rsidR="003F178D" w:rsidRDefault="003F178D" w:rsidP="002849CE">
            <w:pPr>
              <w:pStyle w:val="ListParagraph"/>
              <w:widowControl/>
              <w:numPr>
                <w:ilvl w:val="0"/>
                <w:numId w:val="51"/>
              </w:numPr>
              <w:spacing w:after="200" w:line="276" w:lineRule="auto"/>
              <w:contextualSpacing/>
              <w:rPr>
                <w:sz w:val="20"/>
              </w:rPr>
            </w:pPr>
            <w:r>
              <w:rPr>
                <w:sz w:val="20"/>
              </w:rPr>
              <w:t xml:space="preserve">Seniors </w:t>
            </w:r>
            <w:r w:rsidR="00EC54B5">
              <w:rPr>
                <w:sz w:val="20"/>
              </w:rPr>
              <w:t>–</w:t>
            </w:r>
            <w:r>
              <w:rPr>
                <w:sz w:val="20"/>
              </w:rPr>
              <w:t xml:space="preserve"> WI</w:t>
            </w:r>
          </w:p>
          <w:p w14:paraId="3C387EBC" w14:textId="66998750" w:rsidR="00EC54B5" w:rsidRPr="006D0854" w:rsidRDefault="00EC54B5" w:rsidP="002849CE">
            <w:pPr>
              <w:pStyle w:val="ListParagraph"/>
              <w:widowControl/>
              <w:numPr>
                <w:ilvl w:val="0"/>
                <w:numId w:val="51"/>
              </w:numPr>
              <w:spacing w:after="200" w:line="276" w:lineRule="auto"/>
              <w:contextualSpacing/>
              <w:rPr>
                <w:sz w:val="20"/>
              </w:rPr>
            </w:pPr>
            <w:r>
              <w:rPr>
                <w:sz w:val="20"/>
              </w:rPr>
              <w:t>Transitioned business segments from Legacy systems – IN, WI, KY, MO, VA, NY, ME, CT, NH, OH</w:t>
            </w:r>
          </w:p>
        </w:tc>
      </w:tr>
      <w:tr w:rsidR="002849CE" w:rsidRPr="003B6C82" w14:paraId="704D0623" w14:textId="77777777" w:rsidTr="006325E0">
        <w:trPr>
          <w:trHeight w:val="576"/>
        </w:trPr>
        <w:tc>
          <w:tcPr>
            <w:tcW w:w="1804" w:type="dxa"/>
            <w:shd w:val="clear" w:color="auto" w:fill="auto"/>
            <w:tcMar>
              <w:top w:w="15" w:type="dxa"/>
              <w:left w:w="81" w:type="dxa"/>
              <w:bottom w:w="0" w:type="dxa"/>
              <w:right w:w="81" w:type="dxa"/>
            </w:tcMar>
            <w:vAlign w:val="center"/>
            <w:hideMark/>
          </w:tcPr>
          <w:p w14:paraId="0CB4899E" w14:textId="17286321" w:rsidR="002849CE" w:rsidRPr="00C901DB" w:rsidRDefault="002849CE" w:rsidP="006325E0">
            <w:pPr>
              <w:rPr>
                <w:rFonts w:eastAsia="Times New Roman" w:cs="Arial"/>
                <w:sz w:val="20"/>
                <w:szCs w:val="20"/>
              </w:rPr>
            </w:pPr>
            <w:r>
              <w:rPr>
                <w:rFonts w:eastAsia="Times New Roman" w:cs="Arial"/>
                <w:b/>
                <w:bCs/>
                <w:color w:val="000000" w:themeColor="text1"/>
                <w:kern w:val="24"/>
                <w:sz w:val="20"/>
                <w:szCs w:val="20"/>
              </w:rPr>
              <w:t>Products</w:t>
            </w:r>
          </w:p>
        </w:tc>
        <w:tc>
          <w:tcPr>
            <w:tcW w:w="7731" w:type="dxa"/>
            <w:shd w:val="clear" w:color="auto" w:fill="auto"/>
            <w:tcMar>
              <w:top w:w="15" w:type="dxa"/>
              <w:left w:w="108" w:type="dxa"/>
              <w:bottom w:w="0" w:type="dxa"/>
              <w:right w:w="108" w:type="dxa"/>
            </w:tcMar>
            <w:vAlign w:val="center"/>
          </w:tcPr>
          <w:p w14:paraId="05103011" w14:textId="06BE3E23" w:rsidR="002849CE" w:rsidRPr="00787F0B" w:rsidRDefault="002849CE" w:rsidP="002849CE">
            <w:pPr>
              <w:pStyle w:val="ListParagraph"/>
              <w:widowControl/>
              <w:numPr>
                <w:ilvl w:val="0"/>
                <w:numId w:val="52"/>
              </w:numPr>
              <w:contextualSpacing/>
              <w:rPr>
                <w:rFonts w:eastAsia="Times New Roman" w:cs="Arial"/>
                <w:sz w:val="20"/>
                <w:szCs w:val="20"/>
              </w:rPr>
            </w:pPr>
            <w:r w:rsidRPr="00787F0B">
              <w:rPr>
                <w:rFonts w:eastAsia="Times New Roman" w:cs="Arial"/>
                <w:sz w:val="20"/>
                <w:szCs w:val="20"/>
              </w:rPr>
              <w:t>Medical</w:t>
            </w:r>
            <w:r>
              <w:rPr>
                <w:rFonts w:eastAsia="Times New Roman" w:cs="Arial"/>
                <w:sz w:val="20"/>
                <w:szCs w:val="20"/>
              </w:rPr>
              <w:t xml:space="preserve"> – (HMO,PPO,POS</w:t>
            </w:r>
            <w:r w:rsidR="002F60B9">
              <w:rPr>
                <w:rFonts w:eastAsia="Times New Roman" w:cs="Arial"/>
                <w:sz w:val="20"/>
                <w:szCs w:val="20"/>
              </w:rPr>
              <w:t>, HSA</w:t>
            </w:r>
            <w:r>
              <w:rPr>
                <w:rFonts w:eastAsia="Times New Roman" w:cs="Arial"/>
                <w:sz w:val="20"/>
                <w:szCs w:val="20"/>
              </w:rPr>
              <w:t>)</w:t>
            </w:r>
          </w:p>
          <w:p w14:paraId="5910C275" w14:textId="77777777" w:rsidR="002849CE" w:rsidRPr="00787F0B" w:rsidRDefault="002849CE" w:rsidP="002849CE">
            <w:pPr>
              <w:pStyle w:val="ListParagraph"/>
              <w:widowControl/>
              <w:numPr>
                <w:ilvl w:val="0"/>
                <w:numId w:val="52"/>
              </w:numPr>
              <w:contextualSpacing/>
              <w:rPr>
                <w:rFonts w:eastAsia="Times New Roman" w:cs="Arial"/>
                <w:sz w:val="20"/>
                <w:szCs w:val="20"/>
              </w:rPr>
            </w:pPr>
            <w:r w:rsidRPr="00787F0B">
              <w:rPr>
                <w:rFonts w:eastAsia="Times New Roman" w:cs="Arial"/>
                <w:sz w:val="20"/>
                <w:szCs w:val="20"/>
              </w:rPr>
              <w:t>Dental</w:t>
            </w:r>
            <w:r>
              <w:rPr>
                <w:rFonts w:eastAsia="Times New Roman" w:cs="Arial"/>
                <w:sz w:val="20"/>
                <w:szCs w:val="20"/>
              </w:rPr>
              <w:t xml:space="preserve"> – (HMO,PPO,FFS)</w:t>
            </w:r>
          </w:p>
          <w:p w14:paraId="7300EAE0" w14:textId="77777777" w:rsidR="002849CE" w:rsidRPr="00787F0B" w:rsidRDefault="002849CE" w:rsidP="002849CE">
            <w:pPr>
              <w:pStyle w:val="ListParagraph"/>
              <w:widowControl/>
              <w:numPr>
                <w:ilvl w:val="0"/>
                <w:numId w:val="52"/>
              </w:numPr>
              <w:contextualSpacing/>
              <w:rPr>
                <w:rFonts w:eastAsia="Times New Roman" w:cs="Arial"/>
                <w:sz w:val="20"/>
                <w:szCs w:val="20"/>
              </w:rPr>
            </w:pPr>
            <w:r w:rsidRPr="00787F0B">
              <w:rPr>
                <w:rFonts w:eastAsia="Times New Roman" w:cs="Arial"/>
                <w:sz w:val="20"/>
                <w:szCs w:val="20"/>
              </w:rPr>
              <w:t>Vision</w:t>
            </w:r>
          </w:p>
          <w:p w14:paraId="053F948E" w14:textId="77777777" w:rsidR="002849CE" w:rsidRPr="00787F0B" w:rsidRDefault="002849CE" w:rsidP="002849CE">
            <w:pPr>
              <w:pStyle w:val="ListParagraph"/>
              <w:widowControl/>
              <w:numPr>
                <w:ilvl w:val="0"/>
                <w:numId w:val="52"/>
              </w:numPr>
              <w:contextualSpacing/>
              <w:rPr>
                <w:rFonts w:eastAsia="Times New Roman" w:cs="Arial"/>
                <w:sz w:val="20"/>
                <w:szCs w:val="20"/>
              </w:rPr>
            </w:pPr>
            <w:r w:rsidRPr="00787F0B">
              <w:rPr>
                <w:rFonts w:eastAsia="Times New Roman" w:cs="Arial"/>
                <w:sz w:val="20"/>
                <w:szCs w:val="20"/>
              </w:rPr>
              <w:t>EAP</w:t>
            </w:r>
          </w:p>
          <w:p w14:paraId="7332C4C1" w14:textId="77777777" w:rsidR="002849CE" w:rsidRPr="00787F0B" w:rsidRDefault="002849CE" w:rsidP="002849CE">
            <w:pPr>
              <w:pStyle w:val="ListParagraph"/>
              <w:widowControl/>
              <w:numPr>
                <w:ilvl w:val="0"/>
                <w:numId w:val="52"/>
              </w:numPr>
              <w:contextualSpacing/>
              <w:rPr>
                <w:rFonts w:eastAsia="Times New Roman" w:cs="Arial"/>
                <w:sz w:val="20"/>
                <w:szCs w:val="20"/>
              </w:rPr>
            </w:pPr>
            <w:r w:rsidRPr="00787F0B">
              <w:rPr>
                <w:rFonts w:eastAsia="Times New Roman" w:cs="Arial"/>
                <w:sz w:val="20"/>
                <w:szCs w:val="20"/>
              </w:rPr>
              <w:t>Workers Comp</w:t>
            </w:r>
          </w:p>
          <w:p w14:paraId="7DB310A7" w14:textId="77777777" w:rsidR="002849CE" w:rsidRPr="00787F0B" w:rsidRDefault="002849CE" w:rsidP="002849CE">
            <w:pPr>
              <w:pStyle w:val="ListParagraph"/>
              <w:widowControl/>
              <w:numPr>
                <w:ilvl w:val="0"/>
                <w:numId w:val="52"/>
              </w:numPr>
              <w:contextualSpacing/>
              <w:rPr>
                <w:rFonts w:eastAsia="Times New Roman" w:cs="Arial"/>
                <w:sz w:val="20"/>
                <w:szCs w:val="20"/>
              </w:rPr>
            </w:pPr>
            <w:r w:rsidRPr="00787F0B">
              <w:rPr>
                <w:rFonts w:eastAsia="Times New Roman" w:cs="Arial"/>
                <w:sz w:val="20"/>
                <w:szCs w:val="20"/>
              </w:rPr>
              <w:t>Life &amp; Disability</w:t>
            </w:r>
          </w:p>
          <w:p w14:paraId="5992D046" w14:textId="77777777" w:rsidR="002849CE" w:rsidRPr="00C901DB" w:rsidRDefault="002849CE" w:rsidP="006325E0">
            <w:pPr>
              <w:rPr>
                <w:rFonts w:eastAsia="Times New Roman" w:cs="Arial"/>
                <w:sz w:val="20"/>
                <w:szCs w:val="20"/>
              </w:rPr>
            </w:pPr>
          </w:p>
        </w:tc>
      </w:tr>
      <w:tr w:rsidR="002849CE" w:rsidRPr="003B6C82" w14:paraId="64BD9C5B" w14:textId="77777777" w:rsidTr="006325E0">
        <w:trPr>
          <w:trHeight w:val="576"/>
        </w:trPr>
        <w:tc>
          <w:tcPr>
            <w:tcW w:w="1804" w:type="dxa"/>
            <w:shd w:val="clear" w:color="auto" w:fill="auto"/>
            <w:tcMar>
              <w:top w:w="15" w:type="dxa"/>
              <w:left w:w="81" w:type="dxa"/>
              <w:bottom w:w="0" w:type="dxa"/>
              <w:right w:w="81" w:type="dxa"/>
            </w:tcMar>
            <w:vAlign w:val="center"/>
          </w:tcPr>
          <w:p w14:paraId="4AB150D6" w14:textId="77777777" w:rsidR="002849CE" w:rsidRDefault="002849CE" w:rsidP="006325E0">
            <w:pPr>
              <w:rPr>
                <w:rFonts w:eastAsia="Times New Roman" w:cs="Arial"/>
                <w:b/>
                <w:bCs/>
                <w:color w:val="000000" w:themeColor="text1"/>
                <w:kern w:val="24"/>
                <w:sz w:val="20"/>
                <w:szCs w:val="20"/>
              </w:rPr>
            </w:pPr>
            <w:r>
              <w:rPr>
                <w:rFonts w:eastAsia="Times New Roman" w:cs="Arial"/>
                <w:b/>
                <w:bCs/>
                <w:color w:val="000000" w:themeColor="text1"/>
                <w:kern w:val="24"/>
                <w:sz w:val="20"/>
                <w:szCs w:val="20"/>
              </w:rPr>
              <w:t>Membership Volume</w:t>
            </w:r>
          </w:p>
        </w:tc>
        <w:tc>
          <w:tcPr>
            <w:tcW w:w="7731" w:type="dxa"/>
            <w:shd w:val="clear" w:color="auto" w:fill="auto"/>
            <w:tcMar>
              <w:top w:w="15" w:type="dxa"/>
              <w:left w:w="108" w:type="dxa"/>
              <w:bottom w:w="0" w:type="dxa"/>
              <w:right w:w="108" w:type="dxa"/>
            </w:tcMar>
            <w:vAlign w:val="center"/>
          </w:tcPr>
          <w:p w14:paraId="0F7709BF" w14:textId="41E21AFB" w:rsidR="002849CE" w:rsidRPr="00FD3C55" w:rsidRDefault="002849CE" w:rsidP="005A4A1C">
            <w:r w:rsidRPr="006D0854">
              <w:rPr>
                <w:sz w:val="20"/>
              </w:rPr>
              <w:t>The number of active member</w:t>
            </w:r>
            <w:r w:rsidR="00CA6C83">
              <w:rPr>
                <w:sz w:val="20"/>
              </w:rPr>
              <w:t>s across p</w:t>
            </w:r>
            <w:r w:rsidRPr="006D0854">
              <w:rPr>
                <w:sz w:val="20"/>
              </w:rPr>
              <w:t>ro</w:t>
            </w:r>
            <w:r w:rsidR="00E15038">
              <w:rPr>
                <w:sz w:val="20"/>
              </w:rPr>
              <w:t>duct entries is approximately 2</w:t>
            </w:r>
            <w:r w:rsidRPr="006D0854">
              <w:rPr>
                <w:sz w:val="20"/>
              </w:rPr>
              <w:t xml:space="preserve"> million.</w:t>
            </w:r>
          </w:p>
        </w:tc>
      </w:tr>
      <w:tr w:rsidR="002849CE" w:rsidRPr="003B6C82" w14:paraId="398FA715" w14:textId="77777777" w:rsidTr="006325E0">
        <w:trPr>
          <w:trHeight w:val="576"/>
        </w:trPr>
        <w:tc>
          <w:tcPr>
            <w:tcW w:w="1804" w:type="dxa"/>
            <w:vMerge w:val="restart"/>
            <w:shd w:val="clear" w:color="auto" w:fill="auto"/>
            <w:tcMar>
              <w:top w:w="15" w:type="dxa"/>
              <w:left w:w="81" w:type="dxa"/>
              <w:bottom w:w="0" w:type="dxa"/>
              <w:right w:w="81" w:type="dxa"/>
            </w:tcMar>
            <w:vAlign w:val="center"/>
            <w:hideMark/>
          </w:tcPr>
          <w:p w14:paraId="59244332" w14:textId="77777777" w:rsidR="002849CE" w:rsidRPr="00C901DB" w:rsidRDefault="002849CE" w:rsidP="006325E0">
            <w:pPr>
              <w:rPr>
                <w:rFonts w:eastAsia="Times New Roman" w:cs="Arial"/>
                <w:sz w:val="20"/>
                <w:szCs w:val="20"/>
              </w:rPr>
            </w:pPr>
            <w:r>
              <w:rPr>
                <w:rFonts w:eastAsia="Times New Roman" w:cs="Arial"/>
                <w:b/>
                <w:bCs/>
                <w:color w:val="000000" w:themeColor="text1"/>
                <w:kern w:val="24"/>
                <w:sz w:val="20"/>
                <w:szCs w:val="20"/>
              </w:rPr>
              <w:t>Account Entity Structure (Key Elements)</w:t>
            </w:r>
          </w:p>
        </w:tc>
        <w:tc>
          <w:tcPr>
            <w:tcW w:w="7731" w:type="dxa"/>
            <w:shd w:val="clear" w:color="auto" w:fill="auto"/>
            <w:tcMar>
              <w:top w:w="15" w:type="dxa"/>
              <w:left w:w="108" w:type="dxa"/>
              <w:bottom w:w="0" w:type="dxa"/>
              <w:right w:w="108" w:type="dxa"/>
            </w:tcMar>
            <w:vAlign w:val="center"/>
            <w:hideMark/>
          </w:tcPr>
          <w:p w14:paraId="5F32C3D5" w14:textId="1E9928DB" w:rsidR="002849CE" w:rsidRPr="00C901DB" w:rsidRDefault="005A4A1C" w:rsidP="006325E0">
            <w:pPr>
              <w:rPr>
                <w:rFonts w:eastAsia="Times New Roman" w:cs="Arial"/>
                <w:sz w:val="20"/>
                <w:szCs w:val="20"/>
              </w:rPr>
            </w:pPr>
            <w:r>
              <w:rPr>
                <w:rFonts w:eastAsia="Times New Roman" w:cs="Arial"/>
                <w:sz w:val="20"/>
                <w:szCs w:val="20"/>
              </w:rPr>
              <w:t>Bill Entity</w:t>
            </w:r>
            <w:r w:rsidR="002849CE">
              <w:rPr>
                <w:rFonts w:eastAsia="Times New Roman" w:cs="Arial"/>
                <w:sz w:val="20"/>
                <w:szCs w:val="20"/>
              </w:rPr>
              <w:t xml:space="preserve"> – Represents a client</w:t>
            </w:r>
          </w:p>
        </w:tc>
      </w:tr>
      <w:tr w:rsidR="00902389" w:rsidRPr="003B6C82" w14:paraId="68687618" w14:textId="77777777" w:rsidTr="006325E0">
        <w:trPr>
          <w:trHeight w:val="576"/>
        </w:trPr>
        <w:tc>
          <w:tcPr>
            <w:tcW w:w="1804" w:type="dxa"/>
            <w:vMerge/>
            <w:shd w:val="clear" w:color="auto" w:fill="auto"/>
            <w:tcMar>
              <w:top w:w="15" w:type="dxa"/>
              <w:left w:w="81" w:type="dxa"/>
              <w:bottom w:w="0" w:type="dxa"/>
              <w:right w:w="81" w:type="dxa"/>
            </w:tcMar>
            <w:vAlign w:val="center"/>
          </w:tcPr>
          <w:p w14:paraId="5709AF43" w14:textId="77777777" w:rsidR="00902389" w:rsidRPr="00C901DB" w:rsidRDefault="00902389" w:rsidP="006325E0">
            <w:pPr>
              <w:rPr>
                <w:rFonts w:eastAsia="Times New Roman" w:cs="Arial"/>
                <w:b/>
                <w:bCs/>
                <w:color w:val="000000" w:themeColor="text1"/>
                <w:kern w:val="24"/>
                <w:sz w:val="20"/>
                <w:szCs w:val="20"/>
              </w:rPr>
            </w:pPr>
          </w:p>
        </w:tc>
        <w:tc>
          <w:tcPr>
            <w:tcW w:w="7731" w:type="dxa"/>
            <w:shd w:val="clear" w:color="auto" w:fill="auto"/>
            <w:tcMar>
              <w:top w:w="15" w:type="dxa"/>
              <w:left w:w="108" w:type="dxa"/>
              <w:bottom w:w="0" w:type="dxa"/>
              <w:right w:w="108" w:type="dxa"/>
            </w:tcMar>
            <w:vAlign w:val="center"/>
          </w:tcPr>
          <w:p w14:paraId="299586FE" w14:textId="27D15382" w:rsidR="00902389" w:rsidRPr="00C901DB" w:rsidRDefault="00902389" w:rsidP="006325E0">
            <w:pPr>
              <w:rPr>
                <w:rFonts w:eastAsia="Calibri"/>
                <w:color w:val="000000" w:themeColor="text1"/>
                <w:kern w:val="24"/>
                <w:sz w:val="20"/>
                <w:szCs w:val="20"/>
              </w:rPr>
            </w:pPr>
            <w:r>
              <w:rPr>
                <w:rFonts w:eastAsia="Calibri"/>
                <w:color w:val="000000" w:themeColor="text1"/>
                <w:kern w:val="24"/>
                <w:sz w:val="20"/>
                <w:szCs w:val="20"/>
              </w:rPr>
              <w:t>Membership – Store member demographic and eligibility data</w:t>
            </w:r>
          </w:p>
        </w:tc>
      </w:tr>
    </w:tbl>
    <w:p w14:paraId="514BEF17" w14:textId="77777777" w:rsidR="002849CE" w:rsidRDefault="002849CE" w:rsidP="002D1346">
      <w:pPr>
        <w:ind w:left="720"/>
        <w:jc w:val="both"/>
        <w:rPr>
          <w:color w:val="000000"/>
        </w:rPr>
      </w:pPr>
    </w:p>
    <w:p w14:paraId="10AD75DD" w14:textId="77777777" w:rsidR="00701A18" w:rsidRPr="00E4174F" w:rsidRDefault="00701A18" w:rsidP="00E62AF4">
      <w:pPr>
        <w:pStyle w:val="ListParagraph"/>
        <w:keepNext/>
        <w:keepLines/>
        <w:widowControl/>
        <w:numPr>
          <w:ilvl w:val="0"/>
          <w:numId w:val="19"/>
        </w:numPr>
        <w:spacing w:before="40" w:line="259" w:lineRule="auto"/>
        <w:outlineLvl w:val="2"/>
        <w:rPr>
          <w:rFonts w:asciiTheme="majorHAnsi" w:eastAsiaTheme="majorEastAsia" w:hAnsiTheme="majorHAnsi" w:cstheme="majorBidi"/>
          <w:b/>
          <w:vanish/>
          <w:color w:val="1F4D78" w:themeColor="accent1" w:themeShade="7F"/>
          <w:szCs w:val="24"/>
        </w:rPr>
      </w:pPr>
      <w:bookmarkStart w:id="22" w:name="_Toc464043537"/>
      <w:bookmarkStart w:id="23" w:name="_Toc464043730"/>
      <w:bookmarkStart w:id="24" w:name="_Toc464043917"/>
      <w:bookmarkStart w:id="25" w:name="_Toc464044223"/>
      <w:bookmarkStart w:id="26" w:name="_Toc464049725"/>
      <w:bookmarkStart w:id="27" w:name="_Toc464124548"/>
      <w:bookmarkStart w:id="28" w:name="_Toc464124741"/>
      <w:bookmarkStart w:id="29" w:name="_Toc464043538"/>
      <w:bookmarkStart w:id="30" w:name="_Toc464043731"/>
      <w:bookmarkStart w:id="31" w:name="_Toc464043918"/>
      <w:bookmarkStart w:id="32" w:name="_Toc464044224"/>
      <w:bookmarkStart w:id="33" w:name="_Toc464049726"/>
      <w:bookmarkStart w:id="34" w:name="_Toc464124549"/>
      <w:bookmarkStart w:id="35" w:name="_Toc464124742"/>
      <w:bookmarkStart w:id="36" w:name="_Toc464043539"/>
      <w:bookmarkStart w:id="37" w:name="_Toc464043732"/>
      <w:bookmarkStart w:id="38" w:name="_Toc464043919"/>
      <w:bookmarkStart w:id="39" w:name="_Toc464044225"/>
      <w:bookmarkStart w:id="40" w:name="_Toc464049727"/>
      <w:bookmarkStart w:id="41" w:name="_Toc464124550"/>
      <w:bookmarkStart w:id="42" w:name="_Toc464124743"/>
      <w:bookmarkStart w:id="43" w:name="_Toc464043540"/>
      <w:bookmarkStart w:id="44" w:name="_Toc464043733"/>
      <w:bookmarkStart w:id="45" w:name="_Toc464043920"/>
      <w:bookmarkStart w:id="46" w:name="_Toc464044226"/>
      <w:bookmarkStart w:id="47" w:name="_Toc464049728"/>
      <w:bookmarkStart w:id="48" w:name="_Toc464124551"/>
      <w:bookmarkStart w:id="49" w:name="_Toc464124744"/>
      <w:bookmarkStart w:id="50" w:name="_Toc464043541"/>
      <w:bookmarkStart w:id="51" w:name="_Toc464043734"/>
      <w:bookmarkStart w:id="52" w:name="_Toc464043921"/>
      <w:bookmarkStart w:id="53" w:name="_Toc464044227"/>
      <w:bookmarkStart w:id="54" w:name="_Toc464049729"/>
      <w:bookmarkStart w:id="55" w:name="_Toc464124552"/>
      <w:bookmarkStart w:id="56" w:name="_Toc464124745"/>
      <w:bookmarkStart w:id="57" w:name="_Toc464043542"/>
      <w:bookmarkStart w:id="58" w:name="_Toc464043735"/>
      <w:bookmarkStart w:id="59" w:name="_Toc464043922"/>
      <w:bookmarkStart w:id="60" w:name="_Toc464044228"/>
      <w:bookmarkStart w:id="61" w:name="_Toc464049730"/>
      <w:bookmarkStart w:id="62" w:name="_Toc464124553"/>
      <w:bookmarkStart w:id="63" w:name="_Toc464124746"/>
      <w:bookmarkStart w:id="64" w:name="_Toc464043543"/>
      <w:bookmarkStart w:id="65" w:name="_Toc464043736"/>
      <w:bookmarkStart w:id="66" w:name="_Toc464043923"/>
      <w:bookmarkStart w:id="67" w:name="_Toc464044229"/>
      <w:bookmarkStart w:id="68" w:name="_Toc464049731"/>
      <w:bookmarkStart w:id="69" w:name="_Toc464124554"/>
      <w:bookmarkStart w:id="70" w:name="_Toc464124747"/>
      <w:bookmarkStart w:id="71" w:name="_Toc464043544"/>
      <w:bookmarkStart w:id="72" w:name="_Toc464043737"/>
      <w:bookmarkStart w:id="73" w:name="_Toc464043924"/>
      <w:bookmarkStart w:id="74" w:name="_Toc464044230"/>
      <w:bookmarkStart w:id="75" w:name="_Toc464049732"/>
      <w:bookmarkStart w:id="76" w:name="_Toc464124555"/>
      <w:bookmarkStart w:id="77" w:name="_Toc464124748"/>
      <w:bookmarkStart w:id="78" w:name="_Toc464043545"/>
      <w:bookmarkStart w:id="79" w:name="_Toc464043738"/>
      <w:bookmarkStart w:id="80" w:name="_Toc464043925"/>
      <w:bookmarkStart w:id="81" w:name="_Toc464044231"/>
      <w:bookmarkStart w:id="82" w:name="_Toc464049733"/>
      <w:bookmarkStart w:id="83" w:name="_Toc464124556"/>
      <w:bookmarkStart w:id="84" w:name="_Toc464124749"/>
      <w:bookmarkStart w:id="85" w:name="_Toc464043546"/>
      <w:bookmarkStart w:id="86" w:name="_Toc464043739"/>
      <w:bookmarkStart w:id="87" w:name="_Toc464043926"/>
      <w:bookmarkStart w:id="88" w:name="_Toc464044232"/>
      <w:bookmarkStart w:id="89" w:name="_Toc464049734"/>
      <w:bookmarkStart w:id="90" w:name="_Toc464124557"/>
      <w:bookmarkStart w:id="91" w:name="_Toc464124750"/>
      <w:bookmarkStart w:id="92" w:name="_Toc464043547"/>
      <w:bookmarkStart w:id="93" w:name="_Toc464043740"/>
      <w:bookmarkStart w:id="94" w:name="_Toc464043927"/>
      <w:bookmarkStart w:id="95" w:name="_Toc464044233"/>
      <w:bookmarkStart w:id="96" w:name="_Toc464049735"/>
      <w:bookmarkStart w:id="97" w:name="_Toc464124558"/>
      <w:bookmarkStart w:id="98" w:name="_Toc464124751"/>
      <w:bookmarkStart w:id="99" w:name="_Toc464043548"/>
      <w:bookmarkStart w:id="100" w:name="_Toc464043741"/>
      <w:bookmarkStart w:id="101" w:name="_Toc464043928"/>
      <w:bookmarkStart w:id="102" w:name="_Toc464044234"/>
      <w:bookmarkStart w:id="103" w:name="_Toc464049736"/>
      <w:bookmarkStart w:id="104" w:name="_Toc464124559"/>
      <w:bookmarkStart w:id="105" w:name="_Toc464124752"/>
      <w:bookmarkStart w:id="106" w:name="_Toc464043549"/>
      <w:bookmarkStart w:id="107" w:name="_Toc464043742"/>
      <w:bookmarkStart w:id="108" w:name="_Toc464043929"/>
      <w:bookmarkStart w:id="109" w:name="_Toc464044235"/>
      <w:bookmarkStart w:id="110" w:name="_Toc464049737"/>
      <w:bookmarkStart w:id="111" w:name="_Toc464124560"/>
      <w:bookmarkStart w:id="112" w:name="_Toc464124753"/>
      <w:bookmarkStart w:id="113" w:name="_Toc464043550"/>
      <w:bookmarkStart w:id="114" w:name="_Toc464043743"/>
      <w:bookmarkStart w:id="115" w:name="_Toc464043930"/>
      <w:bookmarkStart w:id="116" w:name="_Toc464044236"/>
      <w:bookmarkStart w:id="117" w:name="_Toc464049738"/>
      <w:bookmarkStart w:id="118" w:name="_Toc464124561"/>
      <w:bookmarkStart w:id="119" w:name="_Toc464124754"/>
      <w:bookmarkStart w:id="120" w:name="_Toc464043551"/>
      <w:bookmarkStart w:id="121" w:name="_Toc464043744"/>
      <w:bookmarkStart w:id="122" w:name="_Toc464043931"/>
      <w:bookmarkStart w:id="123" w:name="_Toc464044237"/>
      <w:bookmarkStart w:id="124" w:name="_Toc464049739"/>
      <w:bookmarkStart w:id="125" w:name="_Toc464124562"/>
      <w:bookmarkStart w:id="126" w:name="_Toc464124755"/>
      <w:bookmarkStart w:id="127" w:name="_Toc464043552"/>
      <w:bookmarkStart w:id="128" w:name="_Toc464043745"/>
      <w:bookmarkStart w:id="129" w:name="_Toc464043932"/>
      <w:bookmarkStart w:id="130" w:name="_Toc464044238"/>
      <w:bookmarkStart w:id="131" w:name="_Toc464049740"/>
      <w:bookmarkStart w:id="132" w:name="_Toc464124563"/>
      <w:bookmarkStart w:id="133" w:name="_Toc464124756"/>
      <w:bookmarkStart w:id="134" w:name="_Toc464043553"/>
      <w:bookmarkStart w:id="135" w:name="_Toc464043746"/>
      <w:bookmarkStart w:id="136" w:name="_Toc464043933"/>
      <w:bookmarkStart w:id="137" w:name="_Toc464044239"/>
      <w:bookmarkStart w:id="138" w:name="_Toc464049741"/>
      <w:bookmarkStart w:id="139" w:name="_Toc464124564"/>
      <w:bookmarkStart w:id="140" w:name="_Toc464124757"/>
      <w:bookmarkStart w:id="141" w:name="_Toc464043554"/>
      <w:bookmarkStart w:id="142" w:name="_Toc464043747"/>
      <w:bookmarkStart w:id="143" w:name="_Toc464043934"/>
      <w:bookmarkStart w:id="144" w:name="_Toc464044240"/>
      <w:bookmarkStart w:id="145" w:name="_Toc464049742"/>
      <w:bookmarkStart w:id="146" w:name="_Toc464124565"/>
      <w:bookmarkStart w:id="147" w:name="_Toc464124758"/>
      <w:bookmarkStart w:id="148" w:name="_Toc464043555"/>
      <w:bookmarkStart w:id="149" w:name="_Toc464043748"/>
      <w:bookmarkStart w:id="150" w:name="_Toc464043935"/>
      <w:bookmarkStart w:id="151" w:name="_Toc464044241"/>
      <w:bookmarkStart w:id="152" w:name="_Toc464049743"/>
      <w:bookmarkStart w:id="153" w:name="_Toc464124566"/>
      <w:bookmarkStart w:id="154" w:name="_Toc464124759"/>
      <w:bookmarkStart w:id="155" w:name="_Toc464043556"/>
      <w:bookmarkStart w:id="156" w:name="_Toc464043749"/>
      <w:bookmarkStart w:id="157" w:name="_Toc464043936"/>
      <w:bookmarkStart w:id="158" w:name="_Toc464044242"/>
      <w:bookmarkStart w:id="159" w:name="_Toc464049744"/>
      <w:bookmarkStart w:id="160" w:name="_Toc464124567"/>
      <w:bookmarkStart w:id="161" w:name="_Toc464124760"/>
      <w:bookmarkStart w:id="162" w:name="_Toc464043557"/>
      <w:bookmarkStart w:id="163" w:name="_Toc464043750"/>
      <w:bookmarkStart w:id="164" w:name="_Toc464043937"/>
      <w:bookmarkStart w:id="165" w:name="_Toc464044243"/>
      <w:bookmarkStart w:id="166" w:name="_Toc464049745"/>
      <w:bookmarkStart w:id="167" w:name="_Toc464124568"/>
      <w:bookmarkStart w:id="168" w:name="_Toc464124761"/>
      <w:bookmarkStart w:id="169" w:name="_Toc464043558"/>
      <w:bookmarkStart w:id="170" w:name="_Toc464043751"/>
      <w:bookmarkStart w:id="171" w:name="_Toc464043938"/>
      <w:bookmarkStart w:id="172" w:name="_Toc464044244"/>
      <w:bookmarkStart w:id="173" w:name="_Toc464049746"/>
      <w:bookmarkStart w:id="174" w:name="_Toc464124569"/>
      <w:bookmarkStart w:id="175" w:name="_Toc464124762"/>
      <w:bookmarkStart w:id="176" w:name="_Toc464043559"/>
      <w:bookmarkStart w:id="177" w:name="_Toc464043752"/>
      <w:bookmarkStart w:id="178" w:name="_Toc464043939"/>
      <w:bookmarkStart w:id="179" w:name="_Toc464044245"/>
      <w:bookmarkStart w:id="180" w:name="_Toc464049747"/>
      <w:bookmarkStart w:id="181" w:name="_Toc464124570"/>
      <w:bookmarkStart w:id="182" w:name="_Toc464124763"/>
      <w:bookmarkStart w:id="183" w:name="_Toc464043560"/>
      <w:bookmarkStart w:id="184" w:name="_Toc464043753"/>
      <w:bookmarkStart w:id="185" w:name="_Toc464043940"/>
      <w:bookmarkStart w:id="186" w:name="_Toc464044246"/>
      <w:bookmarkStart w:id="187" w:name="_Toc464049748"/>
      <w:bookmarkStart w:id="188" w:name="_Toc464124571"/>
      <w:bookmarkStart w:id="189" w:name="_Toc464124764"/>
      <w:bookmarkStart w:id="190" w:name="_Toc464043561"/>
      <w:bookmarkStart w:id="191" w:name="_Toc464043754"/>
      <w:bookmarkStart w:id="192" w:name="_Toc464043941"/>
      <w:bookmarkStart w:id="193" w:name="_Toc464044247"/>
      <w:bookmarkStart w:id="194" w:name="_Toc464049749"/>
      <w:bookmarkStart w:id="195" w:name="_Toc464124572"/>
      <w:bookmarkStart w:id="196" w:name="_Toc464124765"/>
      <w:bookmarkStart w:id="197" w:name="_Toc464043562"/>
      <w:bookmarkStart w:id="198" w:name="_Toc464043755"/>
      <w:bookmarkStart w:id="199" w:name="_Toc464043942"/>
      <w:bookmarkStart w:id="200" w:name="_Toc464044248"/>
      <w:bookmarkStart w:id="201" w:name="_Toc464049750"/>
      <w:bookmarkStart w:id="202" w:name="_Toc464124573"/>
      <w:bookmarkStart w:id="203" w:name="_Toc464124766"/>
      <w:bookmarkStart w:id="204" w:name="_Toc464043563"/>
      <w:bookmarkStart w:id="205" w:name="_Toc464043756"/>
      <w:bookmarkStart w:id="206" w:name="_Toc464043943"/>
      <w:bookmarkStart w:id="207" w:name="_Toc464044249"/>
      <w:bookmarkStart w:id="208" w:name="_Toc464049751"/>
      <w:bookmarkStart w:id="209" w:name="_Toc464124574"/>
      <w:bookmarkStart w:id="210" w:name="_Toc464124767"/>
      <w:bookmarkStart w:id="211" w:name="_Toc464043564"/>
      <w:bookmarkStart w:id="212" w:name="_Toc464043757"/>
      <w:bookmarkStart w:id="213" w:name="_Toc464043944"/>
      <w:bookmarkStart w:id="214" w:name="_Toc464044250"/>
      <w:bookmarkStart w:id="215" w:name="_Toc464049752"/>
      <w:bookmarkStart w:id="216" w:name="_Toc464124575"/>
      <w:bookmarkStart w:id="217" w:name="_Toc464124768"/>
      <w:bookmarkStart w:id="218" w:name="_Toc464043565"/>
      <w:bookmarkStart w:id="219" w:name="_Toc464043758"/>
      <w:bookmarkStart w:id="220" w:name="_Toc464043945"/>
      <w:bookmarkStart w:id="221" w:name="_Toc464044251"/>
      <w:bookmarkStart w:id="222" w:name="_Toc464049753"/>
      <w:bookmarkStart w:id="223" w:name="_Toc464124576"/>
      <w:bookmarkStart w:id="224" w:name="_Toc464124769"/>
      <w:bookmarkStart w:id="225" w:name="_Toc464043566"/>
      <w:bookmarkStart w:id="226" w:name="_Toc464043759"/>
      <w:bookmarkStart w:id="227" w:name="_Toc464043946"/>
      <w:bookmarkStart w:id="228" w:name="_Toc464044252"/>
      <w:bookmarkStart w:id="229" w:name="_Toc464049754"/>
      <w:bookmarkStart w:id="230" w:name="_Toc464124577"/>
      <w:bookmarkStart w:id="231" w:name="_Toc464124770"/>
      <w:bookmarkStart w:id="232" w:name="_Toc464043567"/>
      <w:bookmarkStart w:id="233" w:name="_Toc464043760"/>
      <w:bookmarkStart w:id="234" w:name="_Toc464043947"/>
      <w:bookmarkStart w:id="235" w:name="_Toc464044253"/>
      <w:bookmarkStart w:id="236" w:name="_Toc464049755"/>
      <w:bookmarkStart w:id="237" w:name="_Toc464124578"/>
      <w:bookmarkStart w:id="238" w:name="_Toc464124771"/>
      <w:bookmarkStart w:id="239" w:name="_Toc464043568"/>
      <w:bookmarkStart w:id="240" w:name="_Toc464043761"/>
      <w:bookmarkStart w:id="241" w:name="_Toc464043948"/>
      <w:bookmarkStart w:id="242" w:name="_Toc464044254"/>
      <w:bookmarkStart w:id="243" w:name="_Toc464049756"/>
      <w:bookmarkStart w:id="244" w:name="_Toc464124579"/>
      <w:bookmarkStart w:id="245" w:name="_Toc464124772"/>
      <w:bookmarkStart w:id="246" w:name="_Toc464043569"/>
      <w:bookmarkStart w:id="247" w:name="_Toc464043762"/>
      <w:bookmarkStart w:id="248" w:name="_Toc464043949"/>
      <w:bookmarkStart w:id="249" w:name="_Toc464044255"/>
      <w:bookmarkStart w:id="250" w:name="_Toc464049757"/>
      <w:bookmarkStart w:id="251" w:name="_Toc464124580"/>
      <w:bookmarkStart w:id="252" w:name="_Toc464124773"/>
      <w:bookmarkStart w:id="253" w:name="_Toc464043570"/>
      <w:bookmarkStart w:id="254" w:name="_Toc464043763"/>
      <w:bookmarkStart w:id="255" w:name="_Toc464043950"/>
      <w:bookmarkStart w:id="256" w:name="_Toc464044256"/>
      <w:bookmarkStart w:id="257" w:name="_Toc464049758"/>
      <w:bookmarkStart w:id="258" w:name="_Toc464124581"/>
      <w:bookmarkStart w:id="259" w:name="_Toc464124774"/>
      <w:bookmarkStart w:id="260" w:name="_Toc464043571"/>
      <w:bookmarkStart w:id="261" w:name="_Toc464043764"/>
      <w:bookmarkStart w:id="262" w:name="_Toc464043951"/>
      <w:bookmarkStart w:id="263" w:name="_Toc464044257"/>
      <w:bookmarkStart w:id="264" w:name="_Toc464049759"/>
      <w:bookmarkStart w:id="265" w:name="_Toc464124582"/>
      <w:bookmarkStart w:id="266" w:name="_Toc464124775"/>
      <w:bookmarkStart w:id="267" w:name="_Toc464043572"/>
      <w:bookmarkStart w:id="268" w:name="_Toc464043765"/>
      <w:bookmarkStart w:id="269" w:name="_Toc464043952"/>
      <w:bookmarkStart w:id="270" w:name="_Toc464044258"/>
      <w:bookmarkStart w:id="271" w:name="_Toc464049760"/>
      <w:bookmarkStart w:id="272" w:name="_Toc464124583"/>
      <w:bookmarkStart w:id="273" w:name="_Toc464124776"/>
      <w:bookmarkStart w:id="274" w:name="_Toc464043573"/>
      <w:bookmarkStart w:id="275" w:name="_Toc464043766"/>
      <w:bookmarkStart w:id="276" w:name="_Toc464043953"/>
      <w:bookmarkStart w:id="277" w:name="_Toc464044259"/>
      <w:bookmarkStart w:id="278" w:name="_Toc464049761"/>
      <w:bookmarkStart w:id="279" w:name="_Toc464124584"/>
      <w:bookmarkStart w:id="280" w:name="_Toc464124777"/>
      <w:bookmarkStart w:id="281" w:name="_Toc464043574"/>
      <w:bookmarkStart w:id="282" w:name="_Toc464043767"/>
      <w:bookmarkStart w:id="283" w:name="_Toc464043954"/>
      <w:bookmarkStart w:id="284" w:name="_Toc464044260"/>
      <w:bookmarkStart w:id="285" w:name="_Toc464049762"/>
      <w:bookmarkStart w:id="286" w:name="_Toc464124585"/>
      <w:bookmarkStart w:id="287" w:name="_Toc464124778"/>
      <w:bookmarkStart w:id="288" w:name="_Toc464043575"/>
      <w:bookmarkStart w:id="289" w:name="_Toc464043768"/>
      <w:bookmarkStart w:id="290" w:name="_Toc464043955"/>
      <w:bookmarkStart w:id="291" w:name="_Toc464044261"/>
      <w:bookmarkStart w:id="292" w:name="_Toc464049763"/>
      <w:bookmarkStart w:id="293" w:name="_Toc464124586"/>
      <w:bookmarkStart w:id="294" w:name="_Toc464124779"/>
      <w:bookmarkStart w:id="295" w:name="_Toc464043576"/>
      <w:bookmarkStart w:id="296" w:name="_Toc464043769"/>
      <w:bookmarkStart w:id="297" w:name="_Toc464043956"/>
      <w:bookmarkStart w:id="298" w:name="_Toc464044262"/>
      <w:bookmarkStart w:id="299" w:name="_Toc464049764"/>
      <w:bookmarkStart w:id="300" w:name="_Toc464124587"/>
      <w:bookmarkStart w:id="301" w:name="_Toc464124780"/>
      <w:bookmarkStart w:id="302" w:name="_Toc464043577"/>
      <w:bookmarkStart w:id="303" w:name="_Toc464043770"/>
      <w:bookmarkStart w:id="304" w:name="_Toc464043957"/>
      <w:bookmarkStart w:id="305" w:name="_Toc464044263"/>
      <w:bookmarkStart w:id="306" w:name="_Toc464049765"/>
      <w:bookmarkStart w:id="307" w:name="_Toc464124588"/>
      <w:bookmarkStart w:id="308" w:name="_Toc464124781"/>
      <w:bookmarkStart w:id="309" w:name="_Toc464043578"/>
      <w:bookmarkStart w:id="310" w:name="_Toc464043771"/>
      <w:bookmarkStart w:id="311" w:name="_Toc464043958"/>
      <w:bookmarkStart w:id="312" w:name="_Toc464044264"/>
      <w:bookmarkStart w:id="313" w:name="_Toc464049766"/>
      <w:bookmarkStart w:id="314" w:name="_Toc464124589"/>
      <w:bookmarkStart w:id="315" w:name="_Toc464124782"/>
      <w:bookmarkStart w:id="316" w:name="_Toc464043579"/>
      <w:bookmarkStart w:id="317" w:name="_Toc464043772"/>
      <w:bookmarkStart w:id="318" w:name="_Toc464043959"/>
      <w:bookmarkStart w:id="319" w:name="_Toc464044265"/>
      <w:bookmarkStart w:id="320" w:name="_Toc464049767"/>
      <w:bookmarkStart w:id="321" w:name="_Toc464124590"/>
      <w:bookmarkStart w:id="322" w:name="_Toc464124783"/>
      <w:bookmarkStart w:id="323" w:name="_Toc464043580"/>
      <w:bookmarkStart w:id="324" w:name="_Toc464043773"/>
      <w:bookmarkStart w:id="325" w:name="_Toc464043960"/>
      <w:bookmarkStart w:id="326" w:name="_Toc464044266"/>
      <w:bookmarkStart w:id="327" w:name="_Toc464049768"/>
      <w:bookmarkStart w:id="328" w:name="_Toc464124591"/>
      <w:bookmarkStart w:id="329" w:name="_Toc464124784"/>
      <w:bookmarkStart w:id="330" w:name="_Toc464043581"/>
      <w:bookmarkStart w:id="331" w:name="_Toc464043774"/>
      <w:bookmarkStart w:id="332" w:name="_Toc464043961"/>
      <w:bookmarkStart w:id="333" w:name="_Toc464044267"/>
      <w:bookmarkStart w:id="334" w:name="_Toc464049769"/>
      <w:bookmarkStart w:id="335" w:name="_Toc464124592"/>
      <w:bookmarkStart w:id="336" w:name="_Toc464124785"/>
      <w:bookmarkStart w:id="337" w:name="_Toc464043582"/>
      <w:bookmarkStart w:id="338" w:name="_Toc464043775"/>
      <w:bookmarkStart w:id="339" w:name="_Toc464043962"/>
      <w:bookmarkStart w:id="340" w:name="_Toc464044268"/>
      <w:bookmarkStart w:id="341" w:name="_Toc464049770"/>
      <w:bookmarkStart w:id="342" w:name="_Toc464124593"/>
      <w:bookmarkStart w:id="343" w:name="_Toc464124786"/>
      <w:bookmarkStart w:id="344" w:name="_Toc464043583"/>
      <w:bookmarkStart w:id="345" w:name="_Toc464043776"/>
      <w:bookmarkStart w:id="346" w:name="_Toc464043963"/>
      <w:bookmarkStart w:id="347" w:name="_Toc464044269"/>
      <w:bookmarkStart w:id="348" w:name="_Toc464049771"/>
      <w:bookmarkStart w:id="349" w:name="_Toc464124594"/>
      <w:bookmarkStart w:id="350" w:name="_Toc464124787"/>
      <w:bookmarkStart w:id="351" w:name="_Toc464043584"/>
      <w:bookmarkStart w:id="352" w:name="_Toc464043777"/>
      <w:bookmarkStart w:id="353" w:name="_Toc464043964"/>
      <w:bookmarkStart w:id="354" w:name="_Toc464044270"/>
      <w:bookmarkStart w:id="355" w:name="_Toc464049772"/>
      <w:bookmarkStart w:id="356" w:name="_Toc464124595"/>
      <w:bookmarkStart w:id="357" w:name="_Toc464124788"/>
      <w:bookmarkStart w:id="358" w:name="_Toc464043585"/>
      <w:bookmarkStart w:id="359" w:name="_Toc464043778"/>
      <w:bookmarkStart w:id="360" w:name="_Toc464043965"/>
      <w:bookmarkStart w:id="361" w:name="_Toc464044271"/>
      <w:bookmarkStart w:id="362" w:name="_Toc464049773"/>
      <w:bookmarkStart w:id="363" w:name="_Toc464124596"/>
      <w:bookmarkStart w:id="364" w:name="_Toc464124789"/>
      <w:bookmarkStart w:id="365" w:name="_Toc464043586"/>
      <w:bookmarkStart w:id="366" w:name="_Toc464043779"/>
      <w:bookmarkStart w:id="367" w:name="_Toc464043966"/>
      <w:bookmarkStart w:id="368" w:name="_Toc464044272"/>
      <w:bookmarkStart w:id="369" w:name="_Toc464049774"/>
      <w:bookmarkStart w:id="370" w:name="_Toc464124597"/>
      <w:bookmarkStart w:id="371" w:name="_Toc464124790"/>
      <w:bookmarkStart w:id="372" w:name="_Toc464043587"/>
      <w:bookmarkStart w:id="373" w:name="_Toc464043780"/>
      <w:bookmarkStart w:id="374" w:name="_Toc464043967"/>
      <w:bookmarkStart w:id="375" w:name="_Toc464044273"/>
      <w:bookmarkStart w:id="376" w:name="_Toc464049775"/>
      <w:bookmarkStart w:id="377" w:name="_Toc464124598"/>
      <w:bookmarkStart w:id="378" w:name="_Toc464124791"/>
      <w:bookmarkStart w:id="379" w:name="_Toc464043588"/>
      <w:bookmarkStart w:id="380" w:name="_Toc464043781"/>
      <w:bookmarkStart w:id="381" w:name="_Toc464043968"/>
      <w:bookmarkStart w:id="382" w:name="_Toc464044274"/>
      <w:bookmarkStart w:id="383" w:name="_Toc464049776"/>
      <w:bookmarkStart w:id="384" w:name="_Toc464124599"/>
      <w:bookmarkStart w:id="385" w:name="_Toc464124792"/>
      <w:bookmarkStart w:id="386" w:name="_Toc464043589"/>
      <w:bookmarkStart w:id="387" w:name="_Toc464043782"/>
      <w:bookmarkStart w:id="388" w:name="_Toc464043969"/>
      <w:bookmarkStart w:id="389" w:name="_Toc464044275"/>
      <w:bookmarkStart w:id="390" w:name="_Toc464049777"/>
      <w:bookmarkStart w:id="391" w:name="_Toc464124600"/>
      <w:bookmarkStart w:id="392" w:name="_Toc464124793"/>
      <w:bookmarkStart w:id="393" w:name="_Toc464043590"/>
      <w:bookmarkStart w:id="394" w:name="_Toc464043783"/>
      <w:bookmarkStart w:id="395" w:name="_Toc464043970"/>
      <w:bookmarkStart w:id="396" w:name="_Toc464044276"/>
      <w:bookmarkStart w:id="397" w:name="_Toc464049778"/>
      <w:bookmarkStart w:id="398" w:name="_Toc464124601"/>
      <w:bookmarkStart w:id="399" w:name="_Toc464124794"/>
      <w:bookmarkStart w:id="400" w:name="_Toc464043591"/>
      <w:bookmarkStart w:id="401" w:name="_Toc464043784"/>
      <w:bookmarkStart w:id="402" w:name="_Toc464043971"/>
      <w:bookmarkStart w:id="403" w:name="_Toc464044277"/>
      <w:bookmarkStart w:id="404" w:name="_Toc464049779"/>
      <w:bookmarkStart w:id="405" w:name="_Toc464124602"/>
      <w:bookmarkStart w:id="406" w:name="_Toc464124795"/>
      <w:bookmarkStart w:id="407" w:name="_Toc464043592"/>
      <w:bookmarkStart w:id="408" w:name="_Toc464043785"/>
      <w:bookmarkStart w:id="409" w:name="_Toc464043972"/>
      <w:bookmarkStart w:id="410" w:name="_Toc464044278"/>
      <w:bookmarkStart w:id="411" w:name="_Toc464049780"/>
      <w:bookmarkStart w:id="412" w:name="_Toc464124603"/>
      <w:bookmarkStart w:id="413" w:name="_Toc464124796"/>
      <w:bookmarkStart w:id="414" w:name="_Toc464043593"/>
      <w:bookmarkStart w:id="415" w:name="_Toc464043786"/>
      <w:bookmarkStart w:id="416" w:name="_Toc464043973"/>
      <w:bookmarkStart w:id="417" w:name="_Toc464044279"/>
      <w:bookmarkStart w:id="418" w:name="_Toc464049781"/>
      <w:bookmarkStart w:id="419" w:name="_Toc464124604"/>
      <w:bookmarkStart w:id="420" w:name="_Toc464124797"/>
      <w:bookmarkStart w:id="421" w:name="_Toc464043594"/>
      <w:bookmarkStart w:id="422" w:name="_Toc464043787"/>
      <w:bookmarkStart w:id="423" w:name="_Toc464043974"/>
      <w:bookmarkStart w:id="424" w:name="_Toc464044280"/>
      <w:bookmarkStart w:id="425" w:name="_Toc464049782"/>
      <w:bookmarkStart w:id="426" w:name="_Toc464124605"/>
      <w:bookmarkStart w:id="427" w:name="_Toc464124798"/>
      <w:bookmarkStart w:id="428" w:name="_Toc464043595"/>
      <w:bookmarkStart w:id="429" w:name="_Toc464043788"/>
      <w:bookmarkStart w:id="430" w:name="_Toc464043975"/>
      <w:bookmarkStart w:id="431" w:name="_Toc464044281"/>
      <w:bookmarkStart w:id="432" w:name="_Toc464049783"/>
      <w:bookmarkStart w:id="433" w:name="_Toc464124606"/>
      <w:bookmarkStart w:id="434" w:name="_Toc464124799"/>
      <w:bookmarkStart w:id="435" w:name="_Toc464043596"/>
      <w:bookmarkStart w:id="436" w:name="_Toc464043789"/>
      <w:bookmarkStart w:id="437" w:name="_Toc464043976"/>
      <w:bookmarkStart w:id="438" w:name="_Toc464044282"/>
      <w:bookmarkStart w:id="439" w:name="_Toc464049784"/>
      <w:bookmarkStart w:id="440" w:name="_Toc464124607"/>
      <w:bookmarkStart w:id="441" w:name="_Toc464124800"/>
      <w:bookmarkStart w:id="442" w:name="_Toc464043597"/>
      <w:bookmarkStart w:id="443" w:name="_Toc464043790"/>
      <w:bookmarkStart w:id="444" w:name="_Toc464043977"/>
      <w:bookmarkStart w:id="445" w:name="_Toc464044283"/>
      <w:bookmarkStart w:id="446" w:name="_Toc464049785"/>
      <w:bookmarkStart w:id="447" w:name="_Toc464124608"/>
      <w:bookmarkStart w:id="448" w:name="_Toc464124801"/>
      <w:bookmarkStart w:id="449" w:name="_Toc464043598"/>
      <w:bookmarkStart w:id="450" w:name="_Toc464043791"/>
      <w:bookmarkStart w:id="451" w:name="_Toc464043978"/>
      <w:bookmarkStart w:id="452" w:name="_Toc464044284"/>
      <w:bookmarkStart w:id="453" w:name="_Toc464049786"/>
      <w:bookmarkStart w:id="454" w:name="_Toc464124609"/>
      <w:bookmarkStart w:id="455" w:name="_Toc464124802"/>
      <w:bookmarkStart w:id="456" w:name="_Toc464043599"/>
      <w:bookmarkStart w:id="457" w:name="_Toc464043792"/>
      <w:bookmarkStart w:id="458" w:name="_Toc464043979"/>
      <w:bookmarkStart w:id="459" w:name="_Toc464044285"/>
      <w:bookmarkStart w:id="460" w:name="_Toc464049787"/>
      <w:bookmarkStart w:id="461" w:name="_Toc464124610"/>
      <w:bookmarkStart w:id="462" w:name="_Toc464124803"/>
      <w:bookmarkStart w:id="463" w:name="_Toc464043600"/>
      <w:bookmarkStart w:id="464" w:name="_Toc464043793"/>
      <w:bookmarkStart w:id="465" w:name="_Toc464043980"/>
      <w:bookmarkStart w:id="466" w:name="_Toc464044286"/>
      <w:bookmarkStart w:id="467" w:name="_Toc464049788"/>
      <w:bookmarkStart w:id="468" w:name="_Toc464124611"/>
      <w:bookmarkStart w:id="469" w:name="_Toc464124804"/>
      <w:bookmarkStart w:id="470" w:name="_Toc464043601"/>
      <w:bookmarkStart w:id="471" w:name="_Toc464043794"/>
      <w:bookmarkStart w:id="472" w:name="_Toc464043981"/>
      <w:bookmarkStart w:id="473" w:name="_Toc464044287"/>
      <w:bookmarkStart w:id="474" w:name="_Toc464049789"/>
      <w:bookmarkStart w:id="475" w:name="_Toc464124612"/>
      <w:bookmarkStart w:id="476" w:name="_Toc464124805"/>
      <w:bookmarkStart w:id="477" w:name="_Toc464043602"/>
      <w:bookmarkStart w:id="478" w:name="_Toc464043795"/>
      <w:bookmarkStart w:id="479" w:name="_Toc464043982"/>
      <w:bookmarkStart w:id="480" w:name="_Toc464044288"/>
      <w:bookmarkStart w:id="481" w:name="_Toc464049790"/>
      <w:bookmarkStart w:id="482" w:name="_Toc464124613"/>
      <w:bookmarkStart w:id="483" w:name="_Toc464124806"/>
      <w:bookmarkStart w:id="484" w:name="_Toc464043603"/>
      <w:bookmarkStart w:id="485" w:name="_Toc464043796"/>
      <w:bookmarkStart w:id="486" w:name="_Toc464043983"/>
      <w:bookmarkStart w:id="487" w:name="_Toc464044289"/>
      <w:bookmarkStart w:id="488" w:name="_Toc464049791"/>
      <w:bookmarkStart w:id="489" w:name="_Toc464124614"/>
      <w:bookmarkStart w:id="490" w:name="_Toc464124807"/>
      <w:bookmarkStart w:id="491" w:name="_Toc464043604"/>
      <w:bookmarkStart w:id="492" w:name="_Toc464043797"/>
      <w:bookmarkStart w:id="493" w:name="_Toc464043984"/>
      <w:bookmarkStart w:id="494" w:name="_Toc464044290"/>
      <w:bookmarkStart w:id="495" w:name="_Toc464049792"/>
      <w:bookmarkStart w:id="496" w:name="_Toc464124615"/>
      <w:bookmarkStart w:id="497" w:name="_Toc464124808"/>
      <w:bookmarkStart w:id="498" w:name="_Toc464043605"/>
      <w:bookmarkStart w:id="499" w:name="_Toc464043798"/>
      <w:bookmarkStart w:id="500" w:name="_Toc464043985"/>
      <w:bookmarkStart w:id="501" w:name="_Toc464044291"/>
      <w:bookmarkStart w:id="502" w:name="_Toc464049793"/>
      <w:bookmarkStart w:id="503" w:name="_Toc464124616"/>
      <w:bookmarkStart w:id="504" w:name="_Toc464124809"/>
      <w:bookmarkStart w:id="505" w:name="_Toc464043606"/>
      <w:bookmarkStart w:id="506" w:name="_Toc464043799"/>
      <w:bookmarkStart w:id="507" w:name="_Toc464043986"/>
      <w:bookmarkStart w:id="508" w:name="_Toc464044292"/>
      <w:bookmarkStart w:id="509" w:name="_Toc464049794"/>
      <w:bookmarkStart w:id="510" w:name="_Toc464124617"/>
      <w:bookmarkStart w:id="511" w:name="_Toc464124810"/>
      <w:bookmarkStart w:id="512" w:name="_Toc464043607"/>
      <w:bookmarkStart w:id="513" w:name="_Toc464043800"/>
      <w:bookmarkStart w:id="514" w:name="_Toc464043987"/>
      <w:bookmarkStart w:id="515" w:name="_Toc464044293"/>
      <w:bookmarkStart w:id="516" w:name="_Toc464049795"/>
      <w:bookmarkStart w:id="517" w:name="_Toc464124618"/>
      <w:bookmarkStart w:id="518" w:name="_Toc464124811"/>
      <w:bookmarkStart w:id="519" w:name="_Toc464043608"/>
      <w:bookmarkStart w:id="520" w:name="_Toc464043801"/>
      <w:bookmarkStart w:id="521" w:name="_Toc464043988"/>
      <w:bookmarkStart w:id="522" w:name="_Toc464044294"/>
      <w:bookmarkStart w:id="523" w:name="_Toc464049796"/>
      <w:bookmarkStart w:id="524" w:name="_Toc464124619"/>
      <w:bookmarkStart w:id="525" w:name="_Toc464124812"/>
      <w:bookmarkStart w:id="526" w:name="_Toc464043609"/>
      <w:bookmarkStart w:id="527" w:name="_Toc464043802"/>
      <w:bookmarkStart w:id="528" w:name="_Toc464043989"/>
      <w:bookmarkStart w:id="529" w:name="_Toc464044295"/>
      <w:bookmarkStart w:id="530" w:name="_Toc464049797"/>
      <w:bookmarkStart w:id="531" w:name="_Toc464124620"/>
      <w:bookmarkStart w:id="532" w:name="_Toc464124813"/>
      <w:bookmarkStart w:id="533" w:name="_Toc464043610"/>
      <w:bookmarkStart w:id="534" w:name="_Toc464043803"/>
      <w:bookmarkStart w:id="535" w:name="_Toc464043990"/>
      <w:bookmarkStart w:id="536" w:name="_Toc464044296"/>
      <w:bookmarkStart w:id="537" w:name="_Toc464049798"/>
      <w:bookmarkStart w:id="538" w:name="_Toc464124621"/>
      <w:bookmarkStart w:id="539" w:name="_Toc464124814"/>
      <w:bookmarkStart w:id="540" w:name="_Toc464043611"/>
      <w:bookmarkStart w:id="541" w:name="_Toc464043804"/>
      <w:bookmarkStart w:id="542" w:name="_Toc464043991"/>
      <w:bookmarkStart w:id="543" w:name="_Toc464044297"/>
      <w:bookmarkStart w:id="544" w:name="_Toc464049799"/>
      <w:bookmarkStart w:id="545" w:name="_Toc464124622"/>
      <w:bookmarkStart w:id="546" w:name="_Toc464124815"/>
      <w:bookmarkStart w:id="547" w:name="_Toc464043612"/>
      <w:bookmarkStart w:id="548" w:name="_Toc464043805"/>
      <w:bookmarkStart w:id="549" w:name="_Toc464043992"/>
      <w:bookmarkStart w:id="550" w:name="_Toc464044298"/>
      <w:bookmarkStart w:id="551" w:name="_Toc464049800"/>
      <w:bookmarkStart w:id="552" w:name="_Toc464124623"/>
      <w:bookmarkStart w:id="553" w:name="_Toc464124816"/>
      <w:bookmarkStart w:id="554" w:name="_Toc464043613"/>
      <w:bookmarkStart w:id="555" w:name="_Toc464043806"/>
      <w:bookmarkStart w:id="556" w:name="_Toc464043993"/>
      <w:bookmarkStart w:id="557" w:name="_Toc464044299"/>
      <w:bookmarkStart w:id="558" w:name="_Toc464049801"/>
      <w:bookmarkStart w:id="559" w:name="_Toc464124624"/>
      <w:bookmarkStart w:id="560" w:name="_Toc464124817"/>
      <w:bookmarkStart w:id="561" w:name="_Toc464043614"/>
      <w:bookmarkStart w:id="562" w:name="_Toc464043807"/>
      <w:bookmarkStart w:id="563" w:name="_Toc464043994"/>
      <w:bookmarkStart w:id="564" w:name="_Toc464044300"/>
      <w:bookmarkStart w:id="565" w:name="_Toc464049802"/>
      <w:bookmarkStart w:id="566" w:name="_Toc464124625"/>
      <w:bookmarkStart w:id="567" w:name="_Toc464124818"/>
      <w:bookmarkStart w:id="568" w:name="_Toc464043615"/>
      <w:bookmarkStart w:id="569" w:name="_Toc464043808"/>
      <w:bookmarkStart w:id="570" w:name="_Toc464043995"/>
      <w:bookmarkStart w:id="571" w:name="_Toc464044301"/>
      <w:bookmarkStart w:id="572" w:name="_Toc464049803"/>
      <w:bookmarkStart w:id="573" w:name="_Toc464124626"/>
      <w:bookmarkStart w:id="574" w:name="_Toc464124819"/>
      <w:bookmarkStart w:id="575" w:name="_Toc464043616"/>
      <w:bookmarkStart w:id="576" w:name="_Toc464043809"/>
      <w:bookmarkStart w:id="577" w:name="_Toc464043996"/>
      <w:bookmarkStart w:id="578" w:name="_Toc464044302"/>
      <w:bookmarkStart w:id="579" w:name="_Toc464049804"/>
      <w:bookmarkStart w:id="580" w:name="_Toc464124627"/>
      <w:bookmarkStart w:id="581" w:name="_Toc464124820"/>
      <w:bookmarkStart w:id="582" w:name="_Toc464043617"/>
      <w:bookmarkStart w:id="583" w:name="_Toc464043810"/>
      <w:bookmarkStart w:id="584" w:name="_Toc464043997"/>
      <w:bookmarkStart w:id="585" w:name="_Toc464044303"/>
      <w:bookmarkStart w:id="586" w:name="_Toc464049805"/>
      <w:bookmarkStart w:id="587" w:name="_Toc464124628"/>
      <w:bookmarkStart w:id="588" w:name="_Toc464124821"/>
      <w:bookmarkStart w:id="589" w:name="_Toc464043618"/>
      <w:bookmarkStart w:id="590" w:name="_Toc464043811"/>
      <w:bookmarkStart w:id="591" w:name="_Toc464043998"/>
      <w:bookmarkStart w:id="592" w:name="_Toc464044304"/>
      <w:bookmarkStart w:id="593" w:name="_Toc464049806"/>
      <w:bookmarkStart w:id="594" w:name="_Toc464124629"/>
      <w:bookmarkStart w:id="595" w:name="_Toc464124822"/>
      <w:bookmarkStart w:id="596" w:name="_Toc464043619"/>
      <w:bookmarkStart w:id="597" w:name="_Toc464043812"/>
      <w:bookmarkStart w:id="598" w:name="_Toc464043999"/>
      <w:bookmarkStart w:id="599" w:name="_Toc464044305"/>
      <w:bookmarkStart w:id="600" w:name="_Toc464049807"/>
      <w:bookmarkStart w:id="601" w:name="_Toc464124630"/>
      <w:bookmarkStart w:id="602" w:name="_Toc464124823"/>
      <w:bookmarkStart w:id="603" w:name="_Toc464043620"/>
      <w:bookmarkStart w:id="604" w:name="_Toc464043813"/>
      <w:bookmarkStart w:id="605" w:name="_Toc464044000"/>
      <w:bookmarkStart w:id="606" w:name="_Toc464044306"/>
      <w:bookmarkStart w:id="607" w:name="_Toc464049808"/>
      <w:bookmarkStart w:id="608" w:name="_Toc464124631"/>
      <w:bookmarkStart w:id="609" w:name="_Toc464124824"/>
      <w:bookmarkStart w:id="610" w:name="_Toc464043621"/>
      <w:bookmarkStart w:id="611" w:name="_Toc464043814"/>
      <w:bookmarkStart w:id="612" w:name="_Toc464044001"/>
      <w:bookmarkStart w:id="613" w:name="_Toc464044307"/>
      <w:bookmarkStart w:id="614" w:name="_Toc464049809"/>
      <w:bookmarkStart w:id="615" w:name="_Toc464124632"/>
      <w:bookmarkStart w:id="616" w:name="_Toc464124825"/>
      <w:bookmarkStart w:id="617" w:name="_Toc464043622"/>
      <w:bookmarkStart w:id="618" w:name="_Toc464043815"/>
      <w:bookmarkStart w:id="619" w:name="_Toc464044002"/>
      <w:bookmarkStart w:id="620" w:name="_Toc464044308"/>
      <w:bookmarkStart w:id="621" w:name="_Toc464049810"/>
      <w:bookmarkStart w:id="622" w:name="_Toc464124633"/>
      <w:bookmarkStart w:id="623" w:name="_Toc464124826"/>
      <w:bookmarkStart w:id="624" w:name="_Toc464043623"/>
      <w:bookmarkStart w:id="625" w:name="_Toc464043816"/>
      <w:bookmarkStart w:id="626" w:name="_Toc464044003"/>
      <w:bookmarkStart w:id="627" w:name="_Toc464044309"/>
      <w:bookmarkStart w:id="628" w:name="_Toc464049811"/>
      <w:bookmarkStart w:id="629" w:name="_Toc464124634"/>
      <w:bookmarkStart w:id="630" w:name="_Toc464124827"/>
      <w:bookmarkStart w:id="631" w:name="_Toc464043624"/>
      <w:bookmarkStart w:id="632" w:name="_Toc464043817"/>
      <w:bookmarkStart w:id="633" w:name="_Toc464044004"/>
      <w:bookmarkStart w:id="634" w:name="_Toc464044310"/>
      <w:bookmarkStart w:id="635" w:name="_Toc464049812"/>
      <w:bookmarkStart w:id="636" w:name="_Toc464124635"/>
      <w:bookmarkStart w:id="637" w:name="_Toc464124828"/>
      <w:bookmarkStart w:id="638" w:name="_Toc464043625"/>
      <w:bookmarkStart w:id="639" w:name="_Toc464043818"/>
      <w:bookmarkStart w:id="640" w:name="_Toc464044005"/>
      <w:bookmarkStart w:id="641" w:name="_Toc464044311"/>
      <w:bookmarkStart w:id="642" w:name="_Toc464049813"/>
      <w:bookmarkStart w:id="643" w:name="_Toc464124636"/>
      <w:bookmarkStart w:id="644" w:name="_Toc464124829"/>
      <w:bookmarkStart w:id="645" w:name="_Toc464043626"/>
      <w:bookmarkStart w:id="646" w:name="_Toc464043819"/>
      <w:bookmarkStart w:id="647" w:name="_Toc464044006"/>
      <w:bookmarkStart w:id="648" w:name="_Toc464044312"/>
      <w:bookmarkStart w:id="649" w:name="_Toc464049814"/>
      <w:bookmarkStart w:id="650" w:name="_Toc464124637"/>
      <w:bookmarkStart w:id="651" w:name="_Toc464124830"/>
      <w:bookmarkStart w:id="652" w:name="_Toc464043627"/>
      <w:bookmarkStart w:id="653" w:name="_Toc464043820"/>
      <w:bookmarkStart w:id="654" w:name="_Toc464044007"/>
      <w:bookmarkStart w:id="655" w:name="_Toc464044313"/>
      <w:bookmarkStart w:id="656" w:name="_Toc464049815"/>
      <w:bookmarkStart w:id="657" w:name="_Toc464124638"/>
      <w:bookmarkStart w:id="658" w:name="_Toc464124831"/>
      <w:bookmarkStart w:id="659" w:name="_Toc464043628"/>
      <w:bookmarkStart w:id="660" w:name="_Toc464043821"/>
      <w:bookmarkStart w:id="661" w:name="_Toc464044008"/>
      <w:bookmarkStart w:id="662" w:name="_Toc464044314"/>
      <w:bookmarkStart w:id="663" w:name="_Toc464049816"/>
      <w:bookmarkStart w:id="664" w:name="_Toc464124639"/>
      <w:bookmarkStart w:id="665" w:name="_Toc464124832"/>
      <w:bookmarkStart w:id="666" w:name="_Toc464043629"/>
      <w:bookmarkStart w:id="667" w:name="_Toc464043822"/>
      <w:bookmarkStart w:id="668" w:name="_Toc464044009"/>
      <w:bookmarkStart w:id="669" w:name="_Toc464044315"/>
      <w:bookmarkStart w:id="670" w:name="_Toc464049817"/>
      <w:bookmarkStart w:id="671" w:name="_Toc464124640"/>
      <w:bookmarkStart w:id="672" w:name="_Toc464124833"/>
      <w:bookmarkStart w:id="673" w:name="_Toc464043630"/>
      <w:bookmarkStart w:id="674" w:name="_Toc464043823"/>
      <w:bookmarkStart w:id="675" w:name="_Toc464044010"/>
      <w:bookmarkStart w:id="676" w:name="_Toc464044316"/>
      <w:bookmarkStart w:id="677" w:name="_Toc464049818"/>
      <w:bookmarkStart w:id="678" w:name="_Toc464124641"/>
      <w:bookmarkStart w:id="679" w:name="_Toc464124834"/>
      <w:bookmarkStart w:id="680" w:name="_Toc464043631"/>
      <w:bookmarkStart w:id="681" w:name="_Toc464043824"/>
      <w:bookmarkStart w:id="682" w:name="_Toc464044011"/>
      <w:bookmarkStart w:id="683" w:name="_Toc464044317"/>
      <w:bookmarkStart w:id="684" w:name="_Toc464049819"/>
      <w:bookmarkStart w:id="685" w:name="_Toc464124642"/>
      <w:bookmarkStart w:id="686" w:name="_Toc464124835"/>
      <w:bookmarkStart w:id="687" w:name="_Toc464043632"/>
      <w:bookmarkStart w:id="688" w:name="_Toc464043825"/>
      <w:bookmarkStart w:id="689" w:name="_Toc464044012"/>
      <w:bookmarkStart w:id="690" w:name="_Toc464044318"/>
      <w:bookmarkStart w:id="691" w:name="_Toc464049820"/>
      <w:bookmarkStart w:id="692" w:name="_Toc464124643"/>
      <w:bookmarkStart w:id="693" w:name="_Toc464124836"/>
      <w:bookmarkStart w:id="694" w:name="_Toc463873837"/>
      <w:bookmarkStart w:id="695" w:name="_Toc463873883"/>
      <w:bookmarkStart w:id="696" w:name="_Toc463874042"/>
      <w:bookmarkStart w:id="697" w:name="_Toc463874894"/>
      <w:bookmarkStart w:id="698" w:name="_Toc463875291"/>
      <w:bookmarkStart w:id="699" w:name="_Toc464043633"/>
      <w:bookmarkStart w:id="700" w:name="_Toc464043826"/>
      <w:bookmarkStart w:id="701" w:name="_Toc464044013"/>
      <w:bookmarkStart w:id="702" w:name="_Toc464044319"/>
      <w:bookmarkStart w:id="703" w:name="_Toc464049821"/>
      <w:bookmarkStart w:id="704" w:name="_Toc464124644"/>
      <w:bookmarkStart w:id="705" w:name="_Toc464124837"/>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p>
    <w:p w14:paraId="698F4F76" w14:textId="77777777" w:rsidR="00701A18" w:rsidRPr="00E4174F" w:rsidRDefault="00701A18" w:rsidP="00E62AF4">
      <w:pPr>
        <w:pStyle w:val="ListParagraph"/>
        <w:keepNext/>
        <w:keepLines/>
        <w:widowControl/>
        <w:numPr>
          <w:ilvl w:val="1"/>
          <w:numId w:val="19"/>
        </w:numPr>
        <w:spacing w:before="40" w:line="259" w:lineRule="auto"/>
        <w:outlineLvl w:val="2"/>
        <w:rPr>
          <w:rFonts w:asciiTheme="majorHAnsi" w:eastAsiaTheme="majorEastAsia" w:hAnsiTheme="majorHAnsi" w:cstheme="majorBidi"/>
          <w:b/>
          <w:vanish/>
          <w:color w:val="1F4D78" w:themeColor="accent1" w:themeShade="7F"/>
          <w:szCs w:val="24"/>
        </w:rPr>
      </w:pPr>
      <w:bookmarkStart w:id="706" w:name="_Toc463873838"/>
      <w:bookmarkStart w:id="707" w:name="_Toc463873884"/>
      <w:bookmarkStart w:id="708" w:name="_Toc463874043"/>
      <w:bookmarkStart w:id="709" w:name="_Toc463874895"/>
      <w:bookmarkStart w:id="710" w:name="_Toc463875292"/>
      <w:bookmarkStart w:id="711" w:name="_Toc464043634"/>
      <w:bookmarkStart w:id="712" w:name="_Toc464043827"/>
      <w:bookmarkStart w:id="713" w:name="_Toc464044014"/>
      <w:bookmarkStart w:id="714" w:name="_Toc464044320"/>
      <w:bookmarkStart w:id="715" w:name="_Toc464049822"/>
      <w:bookmarkStart w:id="716" w:name="_Toc464124645"/>
      <w:bookmarkStart w:id="717" w:name="_Toc464124838"/>
      <w:bookmarkEnd w:id="706"/>
      <w:bookmarkEnd w:id="707"/>
      <w:bookmarkEnd w:id="708"/>
      <w:bookmarkEnd w:id="709"/>
      <w:bookmarkEnd w:id="710"/>
      <w:bookmarkEnd w:id="711"/>
      <w:bookmarkEnd w:id="712"/>
      <w:bookmarkEnd w:id="713"/>
      <w:bookmarkEnd w:id="714"/>
      <w:bookmarkEnd w:id="715"/>
      <w:bookmarkEnd w:id="716"/>
      <w:bookmarkEnd w:id="717"/>
    </w:p>
    <w:p w14:paraId="39E85A34" w14:textId="77777777" w:rsidR="00701A18" w:rsidRPr="00E4174F" w:rsidRDefault="00701A18" w:rsidP="00E62AF4">
      <w:pPr>
        <w:pStyle w:val="ListParagraph"/>
        <w:keepNext/>
        <w:keepLines/>
        <w:widowControl/>
        <w:numPr>
          <w:ilvl w:val="1"/>
          <w:numId w:val="19"/>
        </w:numPr>
        <w:spacing w:before="40" w:line="259" w:lineRule="auto"/>
        <w:outlineLvl w:val="2"/>
        <w:rPr>
          <w:rFonts w:asciiTheme="majorHAnsi" w:eastAsiaTheme="majorEastAsia" w:hAnsiTheme="majorHAnsi" w:cstheme="majorBidi"/>
          <w:b/>
          <w:vanish/>
          <w:color w:val="1F4D78" w:themeColor="accent1" w:themeShade="7F"/>
          <w:szCs w:val="24"/>
        </w:rPr>
      </w:pPr>
      <w:bookmarkStart w:id="718" w:name="_Toc463873839"/>
      <w:bookmarkStart w:id="719" w:name="_Toc463873885"/>
      <w:bookmarkStart w:id="720" w:name="_Toc463874044"/>
      <w:bookmarkStart w:id="721" w:name="_Toc463874896"/>
      <w:bookmarkStart w:id="722" w:name="_Toc463875293"/>
      <w:bookmarkStart w:id="723" w:name="_Toc464043635"/>
      <w:bookmarkStart w:id="724" w:name="_Toc464043828"/>
      <w:bookmarkStart w:id="725" w:name="_Toc464044015"/>
      <w:bookmarkStart w:id="726" w:name="_Toc464044321"/>
      <w:bookmarkStart w:id="727" w:name="_Toc464049823"/>
      <w:bookmarkStart w:id="728" w:name="_Toc464124646"/>
      <w:bookmarkStart w:id="729" w:name="_Toc464124839"/>
      <w:bookmarkEnd w:id="718"/>
      <w:bookmarkEnd w:id="719"/>
      <w:bookmarkEnd w:id="720"/>
      <w:bookmarkEnd w:id="721"/>
      <w:bookmarkEnd w:id="722"/>
      <w:bookmarkEnd w:id="723"/>
      <w:bookmarkEnd w:id="724"/>
      <w:bookmarkEnd w:id="725"/>
      <w:bookmarkEnd w:id="726"/>
      <w:bookmarkEnd w:id="727"/>
      <w:bookmarkEnd w:id="728"/>
      <w:bookmarkEnd w:id="729"/>
    </w:p>
    <w:p w14:paraId="21D94BCB" w14:textId="77777777" w:rsidR="00701A18" w:rsidRPr="00E4174F" w:rsidRDefault="00701A18" w:rsidP="00E62AF4">
      <w:pPr>
        <w:pStyle w:val="ListParagraph"/>
        <w:keepNext/>
        <w:keepLines/>
        <w:widowControl/>
        <w:numPr>
          <w:ilvl w:val="1"/>
          <w:numId w:val="19"/>
        </w:numPr>
        <w:spacing w:before="40" w:line="259" w:lineRule="auto"/>
        <w:outlineLvl w:val="2"/>
        <w:rPr>
          <w:rFonts w:asciiTheme="majorHAnsi" w:eastAsiaTheme="majorEastAsia" w:hAnsiTheme="majorHAnsi" w:cstheme="majorBidi"/>
          <w:b/>
          <w:vanish/>
          <w:color w:val="1F4D78" w:themeColor="accent1" w:themeShade="7F"/>
          <w:szCs w:val="24"/>
        </w:rPr>
      </w:pPr>
      <w:bookmarkStart w:id="730" w:name="_Toc463873840"/>
      <w:bookmarkStart w:id="731" w:name="_Toc463873886"/>
      <w:bookmarkStart w:id="732" w:name="_Toc463874045"/>
      <w:bookmarkStart w:id="733" w:name="_Toc463874897"/>
      <w:bookmarkStart w:id="734" w:name="_Toc463875294"/>
      <w:bookmarkStart w:id="735" w:name="_Toc464043636"/>
      <w:bookmarkStart w:id="736" w:name="_Toc464043829"/>
      <w:bookmarkStart w:id="737" w:name="_Toc464044016"/>
      <w:bookmarkStart w:id="738" w:name="_Toc464044322"/>
      <w:bookmarkStart w:id="739" w:name="_Toc464049824"/>
      <w:bookmarkStart w:id="740" w:name="_Toc464124647"/>
      <w:bookmarkStart w:id="741" w:name="_Toc464124840"/>
      <w:bookmarkEnd w:id="730"/>
      <w:bookmarkEnd w:id="731"/>
      <w:bookmarkEnd w:id="732"/>
      <w:bookmarkEnd w:id="733"/>
      <w:bookmarkEnd w:id="734"/>
      <w:bookmarkEnd w:id="735"/>
      <w:bookmarkEnd w:id="736"/>
      <w:bookmarkEnd w:id="737"/>
      <w:bookmarkEnd w:id="738"/>
      <w:bookmarkEnd w:id="739"/>
      <w:bookmarkEnd w:id="740"/>
      <w:bookmarkEnd w:id="741"/>
    </w:p>
    <w:p w14:paraId="283D687D" w14:textId="77777777" w:rsidR="00701A18" w:rsidRPr="00E4174F" w:rsidRDefault="00701A18" w:rsidP="00E62AF4">
      <w:pPr>
        <w:pStyle w:val="ListParagraph"/>
        <w:keepNext/>
        <w:keepLines/>
        <w:widowControl/>
        <w:numPr>
          <w:ilvl w:val="1"/>
          <w:numId w:val="19"/>
        </w:numPr>
        <w:spacing w:before="40" w:line="259" w:lineRule="auto"/>
        <w:outlineLvl w:val="2"/>
        <w:rPr>
          <w:rFonts w:asciiTheme="majorHAnsi" w:eastAsiaTheme="majorEastAsia" w:hAnsiTheme="majorHAnsi" w:cstheme="majorBidi"/>
          <w:b/>
          <w:vanish/>
          <w:color w:val="1F4D78" w:themeColor="accent1" w:themeShade="7F"/>
          <w:szCs w:val="24"/>
        </w:rPr>
      </w:pPr>
      <w:bookmarkStart w:id="742" w:name="_Toc463873841"/>
      <w:bookmarkStart w:id="743" w:name="_Toc463873887"/>
      <w:bookmarkStart w:id="744" w:name="_Toc463874046"/>
      <w:bookmarkStart w:id="745" w:name="_Toc463874898"/>
      <w:bookmarkStart w:id="746" w:name="_Toc463875295"/>
      <w:bookmarkStart w:id="747" w:name="_Toc464043637"/>
      <w:bookmarkStart w:id="748" w:name="_Toc464043830"/>
      <w:bookmarkStart w:id="749" w:name="_Toc464044017"/>
      <w:bookmarkStart w:id="750" w:name="_Toc464044323"/>
      <w:bookmarkStart w:id="751" w:name="_Toc464049825"/>
      <w:bookmarkStart w:id="752" w:name="_Toc464124648"/>
      <w:bookmarkStart w:id="753" w:name="_Toc464124841"/>
      <w:bookmarkEnd w:id="742"/>
      <w:bookmarkEnd w:id="743"/>
      <w:bookmarkEnd w:id="744"/>
      <w:bookmarkEnd w:id="745"/>
      <w:bookmarkEnd w:id="746"/>
      <w:bookmarkEnd w:id="747"/>
      <w:bookmarkEnd w:id="748"/>
      <w:bookmarkEnd w:id="749"/>
      <w:bookmarkEnd w:id="750"/>
      <w:bookmarkEnd w:id="751"/>
      <w:bookmarkEnd w:id="752"/>
      <w:bookmarkEnd w:id="753"/>
    </w:p>
    <w:p w14:paraId="56DE50A9" w14:textId="77777777" w:rsidR="00701A18" w:rsidRPr="00E4174F" w:rsidRDefault="00701A18" w:rsidP="00E62AF4">
      <w:pPr>
        <w:pStyle w:val="ListParagraph"/>
        <w:keepNext/>
        <w:keepLines/>
        <w:widowControl/>
        <w:numPr>
          <w:ilvl w:val="1"/>
          <w:numId w:val="19"/>
        </w:numPr>
        <w:spacing w:before="40" w:line="259" w:lineRule="auto"/>
        <w:outlineLvl w:val="2"/>
        <w:rPr>
          <w:rFonts w:asciiTheme="majorHAnsi" w:eastAsiaTheme="majorEastAsia" w:hAnsiTheme="majorHAnsi" w:cstheme="majorBidi"/>
          <w:b/>
          <w:vanish/>
          <w:color w:val="1F4D78" w:themeColor="accent1" w:themeShade="7F"/>
          <w:szCs w:val="24"/>
        </w:rPr>
      </w:pPr>
      <w:bookmarkStart w:id="754" w:name="_Toc463873842"/>
      <w:bookmarkStart w:id="755" w:name="_Toc463873888"/>
      <w:bookmarkStart w:id="756" w:name="_Toc463874047"/>
      <w:bookmarkStart w:id="757" w:name="_Toc463874899"/>
      <w:bookmarkStart w:id="758" w:name="_Toc463875296"/>
      <w:bookmarkStart w:id="759" w:name="_Toc464043638"/>
      <w:bookmarkStart w:id="760" w:name="_Toc464043831"/>
      <w:bookmarkStart w:id="761" w:name="_Toc464044018"/>
      <w:bookmarkStart w:id="762" w:name="_Toc464044324"/>
      <w:bookmarkStart w:id="763" w:name="_Toc464049826"/>
      <w:bookmarkStart w:id="764" w:name="_Toc464124649"/>
      <w:bookmarkStart w:id="765" w:name="_Toc464124842"/>
      <w:bookmarkEnd w:id="754"/>
      <w:bookmarkEnd w:id="755"/>
      <w:bookmarkEnd w:id="756"/>
      <w:bookmarkEnd w:id="757"/>
      <w:bookmarkEnd w:id="758"/>
      <w:bookmarkEnd w:id="759"/>
      <w:bookmarkEnd w:id="760"/>
      <w:bookmarkEnd w:id="761"/>
      <w:bookmarkEnd w:id="762"/>
      <w:bookmarkEnd w:id="763"/>
      <w:bookmarkEnd w:id="764"/>
      <w:bookmarkEnd w:id="765"/>
    </w:p>
    <w:p w14:paraId="2FDEFC85" w14:textId="36005B50" w:rsidR="00462E39" w:rsidRDefault="00A47B0C" w:rsidP="00E62AF4">
      <w:pPr>
        <w:pStyle w:val="AnthemH1"/>
        <w:spacing w:after="100" w:afterAutospacing="1"/>
      </w:pPr>
      <w:bookmarkStart w:id="766" w:name="_Toc459300164"/>
      <w:bookmarkStart w:id="767" w:name="_Toc464124843"/>
      <w:r>
        <w:t xml:space="preserve">Application </w:t>
      </w:r>
      <w:r w:rsidR="00462E39">
        <w:t>Functional</w:t>
      </w:r>
      <w:r w:rsidR="00462E39" w:rsidRPr="00E42BB8">
        <w:t xml:space="preserve"> Overview</w:t>
      </w:r>
      <w:bookmarkEnd w:id="766"/>
      <w:bookmarkEnd w:id="767"/>
    </w:p>
    <w:p w14:paraId="55EB9642" w14:textId="77777777" w:rsidR="008C3694" w:rsidRPr="00B10B98" w:rsidRDefault="008C3694" w:rsidP="0095715B">
      <w:pPr>
        <w:ind w:left="360"/>
        <w:jc w:val="both"/>
        <w:rPr>
          <w:rFonts w:cs="Arial"/>
        </w:rPr>
      </w:pPr>
      <w:r w:rsidRPr="00B10B98">
        <w:rPr>
          <w:rFonts w:cs="Arial"/>
        </w:rPr>
        <w:t xml:space="preserve">In ISG application, the membership subsystem is intended to enroll members for the specified healthcare plans. </w:t>
      </w:r>
      <w:r w:rsidRPr="00B10B98">
        <w:rPr>
          <w:rFonts w:cs="Arial"/>
          <w:color w:val="000000"/>
        </w:rPr>
        <w:t>Enrollment is the process of enrolling new contracts, members or dependents of existing members into the ISG Membership system. It updates the membership databases with the details of the members and sends out enrollment letters to the members. The main functions of enrollment process are:</w:t>
      </w:r>
    </w:p>
    <w:p w14:paraId="03B2B5F0" w14:textId="77777777" w:rsidR="002B5B4D" w:rsidRDefault="008C3694" w:rsidP="0095715B">
      <w:pPr>
        <w:numPr>
          <w:ilvl w:val="0"/>
          <w:numId w:val="10"/>
        </w:numPr>
        <w:tabs>
          <w:tab w:val="num" w:pos="1800"/>
        </w:tabs>
        <w:ind w:left="720"/>
        <w:jc w:val="both"/>
        <w:rPr>
          <w:rFonts w:cs="Arial"/>
        </w:rPr>
      </w:pPr>
      <w:r w:rsidRPr="00B10B98">
        <w:rPr>
          <w:rFonts w:cs="Arial"/>
        </w:rPr>
        <w:t>Enroll new members under the existing contracts in the mainframe system</w:t>
      </w:r>
    </w:p>
    <w:p w14:paraId="5186CDAF" w14:textId="77777777" w:rsidR="002B5B4D" w:rsidRDefault="008C3694" w:rsidP="0095715B">
      <w:pPr>
        <w:numPr>
          <w:ilvl w:val="0"/>
          <w:numId w:val="10"/>
        </w:numPr>
        <w:tabs>
          <w:tab w:val="num" w:pos="1800"/>
        </w:tabs>
        <w:ind w:left="720"/>
        <w:jc w:val="both"/>
        <w:rPr>
          <w:rFonts w:cs="Arial"/>
        </w:rPr>
      </w:pPr>
      <w:r w:rsidRPr="00A91DAC">
        <w:rPr>
          <w:rFonts w:cs="Arial"/>
        </w:rPr>
        <w:t xml:space="preserve">Complete a Change of Coverage </w:t>
      </w:r>
    </w:p>
    <w:p w14:paraId="74008F7B" w14:textId="77777777" w:rsidR="002B5B4D" w:rsidRDefault="008C3694" w:rsidP="0095715B">
      <w:pPr>
        <w:numPr>
          <w:ilvl w:val="0"/>
          <w:numId w:val="10"/>
        </w:numPr>
        <w:tabs>
          <w:tab w:val="num" w:pos="1800"/>
        </w:tabs>
        <w:ind w:left="720"/>
        <w:jc w:val="both"/>
        <w:rPr>
          <w:rFonts w:cs="Arial"/>
        </w:rPr>
      </w:pPr>
      <w:r w:rsidRPr="00A91DAC">
        <w:rPr>
          <w:rFonts w:cs="Arial"/>
        </w:rPr>
        <w:t>Correct contract information (i.e. Address, Phone #, etc</w:t>
      </w:r>
      <w:r w:rsidRPr="002B5B4D">
        <w:rPr>
          <w:rFonts w:cs="Arial"/>
        </w:rPr>
        <w:t>.)</w:t>
      </w:r>
    </w:p>
    <w:p w14:paraId="210455DF" w14:textId="77777777" w:rsidR="002B5B4D" w:rsidRDefault="008C3694" w:rsidP="0095715B">
      <w:pPr>
        <w:numPr>
          <w:ilvl w:val="0"/>
          <w:numId w:val="10"/>
        </w:numPr>
        <w:tabs>
          <w:tab w:val="num" w:pos="1800"/>
        </w:tabs>
        <w:ind w:left="720"/>
        <w:jc w:val="both"/>
        <w:rPr>
          <w:rFonts w:cs="Arial"/>
        </w:rPr>
      </w:pPr>
      <w:r w:rsidRPr="00A91DAC">
        <w:rPr>
          <w:rFonts w:cs="Arial"/>
        </w:rPr>
        <w:t>Cancel &amp; reinstate contracts</w:t>
      </w:r>
    </w:p>
    <w:p w14:paraId="5A458DDF" w14:textId="77777777" w:rsidR="002B5B4D" w:rsidRDefault="008C3694" w:rsidP="0095715B">
      <w:pPr>
        <w:numPr>
          <w:ilvl w:val="0"/>
          <w:numId w:val="10"/>
        </w:numPr>
        <w:tabs>
          <w:tab w:val="num" w:pos="1800"/>
        </w:tabs>
        <w:ind w:left="720"/>
        <w:jc w:val="both"/>
        <w:rPr>
          <w:rFonts w:cs="Arial"/>
        </w:rPr>
      </w:pPr>
      <w:r w:rsidRPr="00A91DAC">
        <w:rPr>
          <w:rFonts w:cs="Arial"/>
        </w:rPr>
        <w:t>Complete a group to group transfer</w:t>
      </w:r>
    </w:p>
    <w:p w14:paraId="2CB0C64A" w14:textId="77777777" w:rsidR="002B5B4D" w:rsidRDefault="008C3694" w:rsidP="0095715B">
      <w:pPr>
        <w:numPr>
          <w:ilvl w:val="0"/>
          <w:numId w:val="10"/>
        </w:numPr>
        <w:tabs>
          <w:tab w:val="num" w:pos="1800"/>
        </w:tabs>
        <w:ind w:left="720"/>
        <w:jc w:val="both"/>
        <w:rPr>
          <w:rFonts w:cs="Arial"/>
        </w:rPr>
      </w:pPr>
      <w:r w:rsidRPr="00A91DAC">
        <w:rPr>
          <w:rFonts w:cs="Arial"/>
        </w:rPr>
        <w:t>Complete a Premium Transfer to a new plan</w:t>
      </w:r>
    </w:p>
    <w:p w14:paraId="208475A2" w14:textId="77777777" w:rsidR="002B5B4D" w:rsidRDefault="008C3694" w:rsidP="0095715B">
      <w:pPr>
        <w:numPr>
          <w:ilvl w:val="0"/>
          <w:numId w:val="10"/>
        </w:numPr>
        <w:tabs>
          <w:tab w:val="num" w:pos="1800"/>
        </w:tabs>
        <w:ind w:left="720"/>
        <w:jc w:val="both"/>
        <w:rPr>
          <w:rFonts w:cs="Arial"/>
        </w:rPr>
      </w:pPr>
      <w:r w:rsidRPr="00A91DAC">
        <w:rPr>
          <w:rFonts w:cs="Arial"/>
        </w:rPr>
        <w:t>Correct and/or update member information (i.e. Last Name, Date-of-Birth, etc.)</w:t>
      </w:r>
    </w:p>
    <w:p w14:paraId="55264C6C" w14:textId="14A17DE1" w:rsidR="008C3694" w:rsidRPr="002B5B4D" w:rsidRDefault="008C3694" w:rsidP="0095715B">
      <w:pPr>
        <w:numPr>
          <w:ilvl w:val="0"/>
          <w:numId w:val="10"/>
        </w:numPr>
        <w:tabs>
          <w:tab w:val="num" w:pos="1800"/>
        </w:tabs>
        <w:ind w:left="720"/>
        <w:jc w:val="both"/>
        <w:rPr>
          <w:rFonts w:cs="Arial"/>
        </w:rPr>
      </w:pPr>
      <w:r w:rsidRPr="00A91DAC">
        <w:rPr>
          <w:rFonts w:cs="Arial"/>
        </w:rPr>
        <w:t>Cancel &amp; reinstate members</w:t>
      </w:r>
    </w:p>
    <w:p w14:paraId="394EAEE4" w14:textId="77777777" w:rsidR="008C3694" w:rsidRDefault="008C3694" w:rsidP="008C3694">
      <w:pPr>
        <w:ind w:left="1080"/>
        <w:jc w:val="both"/>
        <w:rPr>
          <w:rFonts w:cs="Arial"/>
        </w:rPr>
      </w:pPr>
    </w:p>
    <w:p w14:paraId="511484EE" w14:textId="77777777" w:rsidR="00697BBF" w:rsidRPr="00B10B98" w:rsidRDefault="00697BBF" w:rsidP="0095715B">
      <w:pPr>
        <w:spacing w:line="276" w:lineRule="auto"/>
        <w:ind w:left="360"/>
        <w:jc w:val="both"/>
        <w:rPr>
          <w:color w:val="000000"/>
        </w:rPr>
      </w:pPr>
      <w:r w:rsidRPr="00B10B98">
        <w:rPr>
          <w:color w:val="000000"/>
        </w:rPr>
        <w:t>ISG (Individual and Small Group) currently supports the following business segments:</w:t>
      </w:r>
    </w:p>
    <w:p w14:paraId="1B3C8F28" w14:textId="77777777" w:rsidR="00697BBF" w:rsidRPr="00B10B98" w:rsidRDefault="00697BBF" w:rsidP="002B5B4D">
      <w:pPr>
        <w:pStyle w:val="ListParagraph"/>
        <w:widowControl/>
        <w:numPr>
          <w:ilvl w:val="0"/>
          <w:numId w:val="9"/>
        </w:numPr>
        <w:spacing w:line="276" w:lineRule="auto"/>
        <w:ind w:left="360" w:firstLine="0"/>
        <w:contextualSpacing/>
        <w:jc w:val="both"/>
        <w:rPr>
          <w:color w:val="000000"/>
        </w:rPr>
      </w:pPr>
      <w:r w:rsidRPr="00B10B98">
        <w:rPr>
          <w:color w:val="000000"/>
        </w:rPr>
        <w:t>Individual</w:t>
      </w:r>
    </w:p>
    <w:p w14:paraId="7D4CAC32" w14:textId="79CFF108" w:rsidR="00697BBF" w:rsidRPr="00B10B98" w:rsidRDefault="00697BBF" w:rsidP="002B5B4D">
      <w:pPr>
        <w:pStyle w:val="ListParagraph"/>
        <w:widowControl/>
        <w:numPr>
          <w:ilvl w:val="0"/>
          <w:numId w:val="9"/>
        </w:numPr>
        <w:spacing w:line="276" w:lineRule="auto"/>
        <w:ind w:left="360" w:firstLine="0"/>
        <w:contextualSpacing/>
        <w:jc w:val="both"/>
        <w:rPr>
          <w:color w:val="000000"/>
        </w:rPr>
      </w:pPr>
      <w:r w:rsidRPr="00B10B98">
        <w:rPr>
          <w:color w:val="000000"/>
        </w:rPr>
        <w:t>Small Group</w:t>
      </w:r>
    </w:p>
    <w:p w14:paraId="017702FD" w14:textId="77777777" w:rsidR="00697BBF" w:rsidRPr="00B10B98" w:rsidRDefault="00697BBF" w:rsidP="002B5B4D">
      <w:pPr>
        <w:pStyle w:val="ListParagraph"/>
        <w:widowControl/>
        <w:numPr>
          <w:ilvl w:val="0"/>
          <w:numId w:val="9"/>
        </w:numPr>
        <w:spacing w:line="276" w:lineRule="auto"/>
        <w:ind w:left="360" w:firstLine="0"/>
        <w:contextualSpacing/>
        <w:jc w:val="both"/>
        <w:rPr>
          <w:color w:val="000000"/>
        </w:rPr>
      </w:pPr>
      <w:r w:rsidRPr="00B10B98">
        <w:rPr>
          <w:color w:val="000000"/>
        </w:rPr>
        <w:t>Senior Medicare Supplementary Plans</w:t>
      </w:r>
    </w:p>
    <w:p w14:paraId="4DBA4B19" w14:textId="77777777" w:rsidR="00697BBF" w:rsidRDefault="00697BBF" w:rsidP="002B5B4D">
      <w:pPr>
        <w:pStyle w:val="ListParagraph"/>
        <w:widowControl/>
        <w:numPr>
          <w:ilvl w:val="0"/>
          <w:numId w:val="9"/>
        </w:numPr>
        <w:spacing w:line="276" w:lineRule="auto"/>
        <w:ind w:left="360" w:firstLine="0"/>
        <w:contextualSpacing/>
        <w:jc w:val="both"/>
        <w:rPr>
          <w:color w:val="000000"/>
        </w:rPr>
      </w:pPr>
      <w:r w:rsidRPr="00B10B98">
        <w:rPr>
          <w:color w:val="000000"/>
        </w:rPr>
        <w:t>State Sponsored Business (Ex. MRMIP, AIM)</w:t>
      </w:r>
    </w:p>
    <w:p w14:paraId="38DC5824" w14:textId="77777777" w:rsidR="00697BBF" w:rsidRPr="00B10B98" w:rsidRDefault="00697BBF" w:rsidP="0095715B">
      <w:pPr>
        <w:pStyle w:val="ListParagraph"/>
        <w:widowControl/>
        <w:spacing w:line="276" w:lineRule="auto"/>
        <w:ind w:left="360"/>
        <w:contextualSpacing/>
        <w:jc w:val="both"/>
        <w:rPr>
          <w:color w:val="000000"/>
        </w:rPr>
      </w:pPr>
    </w:p>
    <w:p w14:paraId="38DFCECD" w14:textId="79DA0FBA" w:rsidR="00697BBF" w:rsidRDefault="00697BBF" w:rsidP="002B5B4D">
      <w:pPr>
        <w:ind w:left="450"/>
        <w:jc w:val="both"/>
        <w:rPr>
          <w:color w:val="000000"/>
        </w:rPr>
      </w:pPr>
      <w:r w:rsidRPr="00B10B98">
        <w:rPr>
          <w:color w:val="000000"/>
        </w:rPr>
        <w:t>ISG Membership system is implemented on the CA mainframe a</w:t>
      </w:r>
      <w:r>
        <w:rPr>
          <w:color w:val="000000"/>
        </w:rPr>
        <w:t xml:space="preserve">nd caters to Anthem’s Insurance </w:t>
      </w:r>
      <w:r w:rsidRPr="00B10B98">
        <w:rPr>
          <w:color w:val="000000"/>
        </w:rPr>
        <w:t>policy holders in California, Georgia, Nevada, Wisconsin, Colorado, Kentucky, Maine</w:t>
      </w:r>
      <w:r w:rsidR="00A411C5">
        <w:rPr>
          <w:color w:val="000000"/>
        </w:rPr>
        <w:t xml:space="preserve">, </w:t>
      </w:r>
      <w:r w:rsidRPr="00B10B98">
        <w:rPr>
          <w:color w:val="000000"/>
        </w:rPr>
        <w:t>Virginia</w:t>
      </w:r>
      <w:r w:rsidR="00A411C5">
        <w:rPr>
          <w:color w:val="000000"/>
        </w:rPr>
        <w:t>, New York, Ohio, Indiana, Connecticut, New Hampshire and Missouri</w:t>
      </w:r>
      <w:r w:rsidRPr="00B10B98">
        <w:rPr>
          <w:color w:val="000000"/>
        </w:rPr>
        <w:t>. The system is built around IMS database with a few DB2 tables. The IMS database handles the major chunk of data. User interfaces are provided mainly through the IMS DC screens with some of the functionalities now being handled by Web Interfaces.</w:t>
      </w:r>
    </w:p>
    <w:p w14:paraId="7E83B3A4" w14:textId="77777777" w:rsidR="00697BBF" w:rsidRDefault="00697BBF" w:rsidP="0095715B">
      <w:pPr>
        <w:jc w:val="both"/>
        <w:rPr>
          <w:color w:val="000000"/>
        </w:rPr>
      </w:pPr>
    </w:p>
    <w:p w14:paraId="1849F24B" w14:textId="5FD27C1C" w:rsidR="001A5E4D" w:rsidRPr="005A4A1C" w:rsidRDefault="001A5E4D" w:rsidP="0095715B">
      <w:pPr>
        <w:pStyle w:val="AnthemH2"/>
        <w:ind w:left="810"/>
      </w:pPr>
      <w:bookmarkStart w:id="768" w:name="_Toc464124844"/>
      <w:r>
        <w:t>Types of Memberships</w:t>
      </w:r>
      <w:bookmarkEnd w:id="768"/>
    </w:p>
    <w:p w14:paraId="1A982AA3" w14:textId="5024EB6D" w:rsidR="008C3694" w:rsidRDefault="008C3694" w:rsidP="0095715B">
      <w:pPr>
        <w:ind w:left="360"/>
        <w:jc w:val="both"/>
        <w:rPr>
          <w:rFonts w:cs="Arial"/>
        </w:rPr>
      </w:pPr>
      <w:r>
        <w:rPr>
          <w:rFonts w:cs="Arial"/>
        </w:rPr>
        <w:t xml:space="preserve">The most common types of </w:t>
      </w:r>
      <w:r w:rsidR="00107EC8">
        <w:rPr>
          <w:rFonts w:cs="Arial"/>
        </w:rPr>
        <w:t xml:space="preserve">membership </w:t>
      </w:r>
      <w:r>
        <w:rPr>
          <w:rFonts w:cs="Arial"/>
        </w:rPr>
        <w:t>enrollment</w:t>
      </w:r>
      <w:r w:rsidR="00107EC8">
        <w:rPr>
          <w:rFonts w:cs="Arial"/>
        </w:rPr>
        <w:t>s</w:t>
      </w:r>
      <w:r>
        <w:rPr>
          <w:rFonts w:cs="Arial"/>
        </w:rPr>
        <w:t xml:space="preserve"> in ISG</w:t>
      </w:r>
      <w:r w:rsidR="00107EC8">
        <w:rPr>
          <w:rFonts w:cs="Arial"/>
        </w:rPr>
        <w:t>,</w:t>
      </w:r>
      <w:r>
        <w:rPr>
          <w:rFonts w:cs="Arial"/>
        </w:rPr>
        <w:t xml:space="preserve"> as the name suggests are: </w:t>
      </w:r>
    </w:p>
    <w:p w14:paraId="5AA85F78" w14:textId="44D9748D" w:rsidR="008C3694" w:rsidRPr="008B2DD5" w:rsidRDefault="008C3694" w:rsidP="002B5B4D">
      <w:pPr>
        <w:numPr>
          <w:ilvl w:val="0"/>
          <w:numId w:val="10"/>
        </w:numPr>
        <w:tabs>
          <w:tab w:val="num" w:pos="1800"/>
        </w:tabs>
        <w:ind w:left="720"/>
        <w:jc w:val="both"/>
        <w:rPr>
          <w:rFonts w:cs="Arial"/>
        </w:rPr>
      </w:pPr>
      <w:r w:rsidRPr="00605209">
        <w:rPr>
          <w:rFonts w:cs="Arial"/>
          <w:b/>
        </w:rPr>
        <w:t>Individual</w:t>
      </w:r>
      <w:r w:rsidRPr="008B2DD5">
        <w:rPr>
          <w:rFonts w:cs="Arial"/>
        </w:rPr>
        <w:t xml:space="preserve"> (IND): </w:t>
      </w:r>
    </w:p>
    <w:p w14:paraId="0863578A" w14:textId="5F285ECB" w:rsidR="008C3694" w:rsidRDefault="008C3694" w:rsidP="002B5B4D">
      <w:pPr>
        <w:numPr>
          <w:ilvl w:val="0"/>
          <w:numId w:val="10"/>
        </w:numPr>
        <w:tabs>
          <w:tab w:val="num" w:pos="1800"/>
        </w:tabs>
        <w:ind w:left="720"/>
        <w:jc w:val="both"/>
        <w:rPr>
          <w:rFonts w:cs="Arial"/>
        </w:rPr>
      </w:pPr>
      <w:r w:rsidRPr="00605209">
        <w:rPr>
          <w:rFonts w:cs="Arial"/>
          <w:b/>
        </w:rPr>
        <w:t>Small</w:t>
      </w:r>
      <w:r w:rsidRPr="008B2DD5">
        <w:rPr>
          <w:rFonts w:cs="Arial"/>
        </w:rPr>
        <w:t xml:space="preserve"> </w:t>
      </w:r>
      <w:r w:rsidRPr="00605209">
        <w:rPr>
          <w:rFonts w:cs="Arial"/>
          <w:b/>
        </w:rPr>
        <w:t>Group</w:t>
      </w:r>
      <w:r w:rsidRPr="008B2DD5">
        <w:rPr>
          <w:rFonts w:cs="Arial"/>
        </w:rPr>
        <w:t xml:space="preserve"> (SG): </w:t>
      </w:r>
    </w:p>
    <w:p w14:paraId="4640FFC1" w14:textId="46A0735E" w:rsidR="001A5E4D" w:rsidRPr="008B2DD5" w:rsidRDefault="001A5E4D" w:rsidP="002B5B4D">
      <w:pPr>
        <w:numPr>
          <w:ilvl w:val="0"/>
          <w:numId w:val="10"/>
        </w:numPr>
        <w:tabs>
          <w:tab w:val="num" w:pos="1800"/>
        </w:tabs>
        <w:ind w:left="720"/>
        <w:jc w:val="both"/>
        <w:rPr>
          <w:rFonts w:cs="Arial"/>
        </w:rPr>
      </w:pPr>
      <w:r>
        <w:rPr>
          <w:rFonts w:cs="Arial"/>
          <w:b/>
        </w:rPr>
        <w:t>Senior Membership (SM): Senior membership is similar to Individual membership</w:t>
      </w:r>
    </w:p>
    <w:p w14:paraId="6621ED8C" w14:textId="1430315D" w:rsidR="008C3694" w:rsidRPr="00275A50" w:rsidRDefault="008C3694" w:rsidP="0095715B">
      <w:pPr>
        <w:pStyle w:val="AnthemH3"/>
        <w:ind w:left="1080"/>
      </w:pPr>
      <w:bookmarkStart w:id="769" w:name="_Toc464124845"/>
      <w:r w:rsidRPr="00475F6D">
        <w:t>Individual Membership</w:t>
      </w:r>
      <w:bookmarkEnd w:id="769"/>
      <w:r w:rsidRPr="00475F6D">
        <w:t xml:space="preserve"> </w:t>
      </w:r>
    </w:p>
    <w:p w14:paraId="3EA2F857" w14:textId="31CBDD8B" w:rsidR="008C3694" w:rsidRPr="00F07E23" w:rsidRDefault="001A5E4D" w:rsidP="008C3694">
      <w:pPr>
        <w:ind w:left="720"/>
        <w:jc w:val="both"/>
        <w:rPr>
          <w:rFonts w:cs="Arial"/>
        </w:rPr>
      </w:pPr>
      <w:r w:rsidRPr="001A5E4D">
        <w:rPr>
          <w:rFonts w:cs="Arial"/>
        </w:rPr>
        <w:t>For an individual member</w:t>
      </w:r>
      <w:r>
        <w:rPr>
          <w:rFonts w:cs="Arial"/>
        </w:rPr>
        <w:t>ship</w:t>
      </w:r>
      <w:r w:rsidRPr="001A5E4D">
        <w:rPr>
          <w:rFonts w:cs="Arial"/>
        </w:rPr>
        <w:t xml:space="preserve">, the sponsor is the individual himself. </w:t>
      </w:r>
      <w:r w:rsidR="008C3694" w:rsidRPr="00F07E23">
        <w:rPr>
          <w:rFonts w:cs="Arial"/>
        </w:rPr>
        <w:t xml:space="preserve">Any subscriber within the Anthem system is identified with the help of a unique ID known as the CERT ID. A specific CERT ID may have dependents enrolled along with it. Also, the same CERT ID may </w:t>
      </w:r>
      <w:r w:rsidR="008C3694" w:rsidRPr="00F07E23">
        <w:rPr>
          <w:rFonts w:cs="Arial"/>
        </w:rPr>
        <w:lastRenderedPageBreak/>
        <w:t>be enrolled for more than one product. The below diagram depicts a sample individual membership structure.</w:t>
      </w:r>
    </w:p>
    <w:p w14:paraId="0D1DEB57" w14:textId="77777777" w:rsidR="008C3694" w:rsidRPr="00B10B98" w:rsidRDefault="008C3694" w:rsidP="008C3694">
      <w:r w:rsidRPr="00B10B98">
        <w:rPr>
          <w:noProof/>
        </w:rPr>
        <w:drawing>
          <wp:inline distT="0" distB="0" distL="0" distR="0" wp14:anchorId="763B7C16" wp14:editId="631446E2">
            <wp:extent cx="5306291" cy="2237509"/>
            <wp:effectExtent l="0" t="38100" r="0" b="8699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FDA11E4" w14:textId="77777777" w:rsidR="008C3694" w:rsidRDefault="008C3694" w:rsidP="008C3694">
      <w:pPr>
        <w:pStyle w:val="Para"/>
        <w:tabs>
          <w:tab w:val="left" w:pos="5580"/>
        </w:tabs>
        <w:rPr>
          <w:rFonts w:asciiTheme="minorHAnsi" w:hAnsiTheme="minorHAnsi" w:cs="Arial"/>
          <w:sz w:val="24"/>
        </w:rPr>
      </w:pPr>
    </w:p>
    <w:p w14:paraId="7BED34E3" w14:textId="43A0400B" w:rsidR="008C3694" w:rsidRPr="00ED5752" w:rsidRDefault="008C3694" w:rsidP="0095715B">
      <w:pPr>
        <w:pStyle w:val="AnthemH3"/>
        <w:ind w:left="1080"/>
      </w:pPr>
      <w:bookmarkStart w:id="770" w:name="_Toc464124846"/>
      <w:r w:rsidRPr="00475F6D">
        <w:t>Small Group Membership</w:t>
      </w:r>
      <w:bookmarkEnd w:id="770"/>
      <w:r w:rsidRPr="00475F6D">
        <w:t xml:space="preserve"> </w:t>
      </w:r>
    </w:p>
    <w:p w14:paraId="5612D93B" w14:textId="272C8CD3" w:rsidR="008C3694" w:rsidRPr="00B10B98" w:rsidRDefault="001A5E4D" w:rsidP="008C3694">
      <w:pPr>
        <w:ind w:left="720"/>
        <w:jc w:val="both"/>
      </w:pPr>
      <w:r w:rsidRPr="001A5E4D">
        <w:t>For a small group, the sponsor is the employer. By definition small group consists of 2-50 employees. However, this definition has changed over a period of time as some states allowed 2-100 as well into small group. Some of the membership of these groups reside in WGS as well.</w:t>
      </w:r>
      <w:r>
        <w:t xml:space="preserve"> </w:t>
      </w:r>
      <w:r w:rsidR="008C3694" w:rsidRPr="00B10B98">
        <w:t>A small group can have multiple subscribers enrolled under it. Each of these subscribers (identified using their CERT IDs), may have dependents enrolled. Also, the same member may be enrolled for multiple products offered by the Small Group. The below diagram shows what a sample Small Group structure looks like.</w:t>
      </w:r>
    </w:p>
    <w:p w14:paraId="2C249483" w14:textId="77777777" w:rsidR="008C3694" w:rsidRDefault="008C3694" w:rsidP="008C3694">
      <w:pPr>
        <w:pStyle w:val="Para"/>
        <w:tabs>
          <w:tab w:val="left" w:pos="5580"/>
        </w:tabs>
        <w:rPr>
          <w:rFonts w:asciiTheme="minorHAnsi" w:hAnsiTheme="minorHAnsi" w:cs="Arial"/>
          <w:sz w:val="24"/>
        </w:rPr>
      </w:pPr>
      <w:r w:rsidRPr="00B10B98">
        <w:rPr>
          <w:noProof/>
        </w:rPr>
        <w:lastRenderedPageBreak/>
        <w:drawing>
          <wp:inline distT="0" distB="0" distL="0" distR="0" wp14:anchorId="1BF045B6" wp14:editId="6928E389">
            <wp:extent cx="5943600" cy="3525948"/>
            <wp:effectExtent l="0" t="57150" r="0" b="7493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2622488" w14:textId="77777777" w:rsidR="008C3694" w:rsidRDefault="008C3694" w:rsidP="008C3694">
      <w:pPr>
        <w:pStyle w:val="Para"/>
        <w:tabs>
          <w:tab w:val="left" w:pos="5580"/>
        </w:tabs>
        <w:rPr>
          <w:rFonts w:asciiTheme="minorHAnsi" w:hAnsiTheme="minorHAnsi" w:cs="Arial"/>
          <w:sz w:val="24"/>
        </w:rPr>
      </w:pPr>
    </w:p>
    <w:p w14:paraId="5A203F0F" w14:textId="1081AA53" w:rsidR="008C3694" w:rsidRPr="0096575E" w:rsidRDefault="008C3694" w:rsidP="0095715B">
      <w:pPr>
        <w:pStyle w:val="AnthemH3"/>
        <w:ind w:left="1080"/>
      </w:pPr>
      <w:bookmarkStart w:id="771" w:name="_Toc464124847"/>
      <w:r w:rsidRPr="0096575E">
        <w:t>Senior Membership</w:t>
      </w:r>
      <w:bookmarkEnd w:id="771"/>
    </w:p>
    <w:p w14:paraId="2220117F" w14:textId="77777777" w:rsidR="008C3694" w:rsidRPr="004A1DFE" w:rsidRDefault="008C3694" w:rsidP="008C3694">
      <w:pPr>
        <w:ind w:left="720"/>
        <w:jc w:val="both"/>
      </w:pPr>
      <w:r w:rsidRPr="004A1DFE">
        <w:t xml:space="preserve">For Senior (Over 65 years old), </w:t>
      </w:r>
      <w:r>
        <w:t>ISG</w:t>
      </w:r>
      <w:r w:rsidRPr="004A1DFE">
        <w:t xml:space="preserve"> offers Medicare Supplement plans. A Medicare supplement (also known as Medigap) is a state approved private medical expense insurance policy that provides reimbursement for services not covered by Medicare such as out of-pocket expenses, ( e.g., deductibles and coinsurance payments), or benefits for some medical expenses specifically excluded from Medicare coverage. Senior Enrollment is similar to Individual Enrollment.</w:t>
      </w:r>
    </w:p>
    <w:p w14:paraId="434BEFF5" w14:textId="64278668" w:rsidR="008C3694" w:rsidRPr="00F04D17" w:rsidRDefault="008C3694" w:rsidP="008C3694">
      <w:pPr>
        <w:pStyle w:val="AnthemH2"/>
        <w:ind w:left="825"/>
      </w:pPr>
      <w:bookmarkStart w:id="772" w:name="_Toc464124848"/>
      <w:r w:rsidRPr="00F04D17">
        <w:t>Types of Enrollment</w:t>
      </w:r>
      <w:bookmarkEnd w:id="772"/>
    </w:p>
    <w:p w14:paraId="53415408" w14:textId="77777777" w:rsidR="008C3694" w:rsidRPr="00143543" w:rsidRDefault="008C3694" w:rsidP="0095715B">
      <w:pPr>
        <w:ind w:firstLine="720"/>
        <w:jc w:val="both"/>
        <w:rPr>
          <w:szCs w:val="20"/>
        </w:rPr>
      </w:pPr>
      <w:r w:rsidRPr="00143543">
        <w:rPr>
          <w:szCs w:val="20"/>
        </w:rPr>
        <w:t>Based on the source of the incoming enrollments, ISG enrollments may be classified as:</w:t>
      </w:r>
    </w:p>
    <w:p w14:paraId="0C41A26F" w14:textId="77777777" w:rsidR="008C3694" w:rsidRPr="00143543" w:rsidRDefault="008C3694" w:rsidP="008C3694">
      <w:pPr>
        <w:pStyle w:val="ListParagraph"/>
        <w:widowControl/>
        <w:numPr>
          <w:ilvl w:val="0"/>
          <w:numId w:val="12"/>
        </w:numPr>
        <w:ind w:left="1440"/>
        <w:contextualSpacing/>
        <w:jc w:val="both"/>
        <w:rPr>
          <w:rFonts w:ascii="Calibri" w:hAnsi="Calibri"/>
          <w:szCs w:val="20"/>
        </w:rPr>
      </w:pPr>
      <w:r w:rsidRPr="00143543">
        <w:rPr>
          <w:rFonts w:ascii="Calibri" w:hAnsi="Calibri"/>
          <w:szCs w:val="20"/>
        </w:rPr>
        <w:t>On-exchange</w:t>
      </w:r>
    </w:p>
    <w:p w14:paraId="4D01228A" w14:textId="77777777" w:rsidR="008C3694" w:rsidRDefault="008C3694" w:rsidP="008C3694">
      <w:pPr>
        <w:pStyle w:val="ListParagraph"/>
        <w:widowControl/>
        <w:numPr>
          <w:ilvl w:val="0"/>
          <w:numId w:val="12"/>
        </w:numPr>
        <w:ind w:left="1440"/>
        <w:contextualSpacing/>
        <w:jc w:val="both"/>
        <w:rPr>
          <w:rFonts w:ascii="Calibri" w:hAnsi="Calibri"/>
          <w:szCs w:val="20"/>
        </w:rPr>
      </w:pPr>
      <w:r w:rsidRPr="00143543">
        <w:rPr>
          <w:rFonts w:ascii="Calibri" w:hAnsi="Calibri"/>
          <w:szCs w:val="20"/>
        </w:rPr>
        <w:t>Off-exchange</w:t>
      </w:r>
    </w:p>
    <w:p w14:paraId="3F96D409" w14:textId="77777777" w:rsidR="008C3694" w:rsidRDefault="008C3694" w:rsidP="008C3694">
      <w:pPr>
        <w:pStyle w:val="ListParagraph"/>
        <w:widowControl/>
        <w:numPr>
          <w:ilvl w:val="0"/>
          <w:numId w:val="12"/>
        </w:numPr>
        <w:ind w:left="1440"/>
        <w:contextualSpacing/>
        <w:jc w:val="both"/>
        <w:rPr>
          <w:rFonts w:ascii="Calibri" w:hAnsi="Calibri"/>
          <w:szCs w:val="20"/>
        </w:rPr>
      </w:pPr>
      <w:r>
        <w:rPr>
          <w:rFonts w:ascii="Calibri" w:hAnsi="Calibri"/>
          <w:szCs w:val="20"/>
        </w:rPr>
        <w:t>Non-ACA</w:t>
      </w:r>
    </w:p>
    <w:p w14:paraId="331F9895" w14:textId="77777777" w:rsidR="007A2769" w:rsidRDefault="007A2769" w:rsidP="0095715B">
      <w:pPr>
        <w:contextualSpacing/>
        <w:jc w:val="both"/>
        <w:rPr>
          <w:szCs w:val="20"/>
        </w:rPr>
      </w:pPr>
    </w:p>
    <w:p w14:paraId="414A4D67" w14:textId="0F681AA0" w:rsidR="007A2769" w:rsidRPr="005A4A1C" w:rsidRDefault="007A2769" w:rsidP="0095715B">
      <w:pPr>
        <w:ind w:left="687"/>
        <w:contextualSpacing/>
        <w:jc w:val="both"/>
        <w:rPr>
          <w:szCs w:val="20"/>
        </w:rPr>
      </w:pPr>
      <w:r>
        <w:rPr>
          <w:szCs w:val="20"/>
        </w:rPr>
        <w:t>All exchange enrollments are ACA compliant.</w:t>
      </w:r>
    </w:p>
    <w:p w14:paraId="18513730" w14:textId="5F7E9840" w:rsidR="008C3694" w:rsidRPr="00475F6D" w:rsidRDefault="008C3694" w:rsidP="0095715B">
      <w:pPr>
        <w:pStyle w:val="AnthemH3"/>
        <w:numPr>
          <w:ilvl w:val="2"/>
          <w:numId w:val="54"/>
        </w:numPr>
        <w:ind w:left="1080"/>
      </w:pPr>
      <w:bookmarkStart w:id="773" w:name="_Toc464124849"/>
      <w:r w:rsidRPr="00475F6D">
        <w:t>On-</w:t>
      </w:r>
      <w:r w:rsidR="00EB3F27">
        <w:t>E</w:t>
      </w:r>
      <w:r w:rsidRPr="00475F6D">
        <w:t>xchange Individual Enrollment</w:t>
      </w:r>
      <w:bookmarkEnd w:id="773"/>
    </w:p>
    <w:p w14:paraId="7EBEDEB6" w14:textId="77777777" w:rsidR="008C3694" w:rsidRPr="00143543" w:rsidRDefault="008C3694" w:rsidP="0095715B">
      <w:pPr>
        <w:ind w:left="1047" w:firstLine="393"/>
        <w:rPr>
          <w:szCs w:val="20"/>
        </w:rPr>
      </w:pPr>
      <w:r>
        <w:rPr>
          <w:szCs w:val="20"/>
        </w:rPr>
        <w:t>The following steps are followed for on-exchange enrollments</w:t>
      </w:r>
    </w:p>
    <w:p w14:paraId="7B72E7BF" w14:textId="77777777" w:rsidR="008C3694" w:rsidRPr="0098718B" w:rsidRDefault="008C3694" w:rsidP="008C3694">
      <w:pPr>
        <w:widowControl w:val="0"/>
        <w:numPr>
          <w:ilvl w:val="0"/>
          <w:numId w:val="13"/>
        </w:numPr>
        <w:spacing w:before="120"/>
        <w:ind w:left="1800"/>
        <w:jc w:val="both"/>
        <w:rPr>
          <w:szCs w:val="20"/>
        </w:rPr>
      </w:pPr>
      <w:r w:rsidRPr="0098718B">
        <w:rPr>
          <w:szCs w:val="20"/>
        </w:rPr>
        <w:t xml:space="preserve">Individual enrolls through </w:t>
      </w:r>
      <w:r>
        <w:rPr>
          <w:szCs w:val="20"/>
        </w:rPr>
        <w:t>an E</w:t>
      </w:r>
      <w:r w:rsidRPr="0098718B">
        <w:rPr>
          <w:szCs w:val="20"/>
        </w:rPr>
        <w:t>xchange</w:t>
      </w:r>
    </w:p>
    <w:p w14:paraId="02317F81" w14:textId="77777777" w:rsidR="008C3694" w:rsidRDefault="008C3694" w:rsidP="008C3694">
      <w:pPr>
        <w:widowControl w:val="0"/>
        <w:numPr>
          <w:ilvl w:val="0"/>
          <w:numId w:val="13"/>
        </w:numPr>
        <w:ind w:left="1800"/>
        <w:jc w:val="both"/>
        <w:rPr>
          <w:szCs w:val="20"/>
        </w:rPr>
      </w:pPr>
      <w:r w:rsidRPr="0098718B">
        <w:rPr>
          <w:szCs w:val="20"/>
        </w:rPr>
        <w:t>Exchange passes on member data to pre-enrollment system</w:t>
      </w:r>
    </w:p>
    <w:p w14:paraId="3FF527BE" w14:textId="77777777" w:rsidR="008C3694" w:rsidRPr="00886046" w:rsidRDefault="008C3694" w:rsidP="008C3694">
      <w:pPr>
        <w:widowControl w:val="0"/>
        <w:numPr>
          <w:ilvl w:val="0"/>
          <w:numId w:val="13"/>
        </w:numPr>
        <w:ind w:left="1800"/>
        <w:jc w:val="both"/>
        <w:rPr>
          <w:szCs w:val="20"/>
        </w:rPr>
      </w:pPr>
      <w:r w:rsidRPr="00886046">
        <w:rPr>
          <w:szCs w:val="20"/>
        </w:rPr>
        <w:lastRenderedPageBreak/>
        <w:t>Pre-enrollment system will release enrollment files to ISG only when initial payment is received.</w:t>
      </w:r>
    </w:p>
    <w:p w14:paraId="3B02807D" w14:textId="77777777" w:rsidR="008C3694" w:rsidRPr="0098718B" w:rsidRDefault="008C3694" w:rsidP="008C3694">
      <w:pPr>
        <w:widowControl w:val="0"/>
        <w:numPr>
          <w:ilvl w:val="0"/>
          <w:numId w:val="13"/>
        </w:numPr>
        <w:ind w:left="1800"/>
        <w:jc w:val="both"/>
        <w:rPr>
          <w:szCs w:val="20"/>
        </w:rPr>
      </w:pPr>
      <w:r w:rsidRPr="0098718B">
        <w:rPr>
          <w:szCs w:val="20"/>
        </w:rPr>
        <w:t>Pre-enrollment system passes enrollment data to ISG</w:t>
      </w:r>
    </w:p>
    <w:p w14:paraId="6A080B6E" w14:textId="77777777" w:rsidR="008C3694" w:rsidRDefault="008C3694" w:rsidP="008C3694">
      <w:pPr>
        <w:widowControl w:val="0"/>
        <w:numPr>
          <w:ilvl w:val="0"/>
          <w:numId w:val="13"/>
        </w:numPr>
        <w:ind w:left="1800"/>
        <w:jc w:val="both"/>
        <w:rPr>
          <w:szCs w:val="20"/>
        </w:rPr>
      </w:pPr>
      <w:r w:rsidRPr="0098718B">
        <w:rPr>
          <w:szCs w:val="20"/>
        </w:rPr>
        <w:t xml:space="preserve">Once payment is received, payment and enrollment information is matched and the member </w:t>
      </w:r>
      <w:r>
        <w:rPr>
          <w:szCs w:val="20"/>
        </w:rPr>
        <w:t xml:space="preserve">is </w:t>
      </w:r>
      <w:r w:rsidRPr="0098718B">
        <w:rPr>
          <w:szCs w:val="20"/>
        </w:rPr>
        <w:t>enrolled.</w:t>
      </w:r>
    </w:p>
    <w:p w14:paraId="51AB7ADD" w14:textId="77777777" w:rsidR="008C3694" w:rsidRDefault="008C3694" w:rsidP="008C3694">
      <w:pPr>
        <w:widowControl w:val="0"/>
        <w:numPr>
          <w:ilvl w:val="0"/>
          <w:numId w:val="13"/>
        </w:numPr>
        <w:ind w:left="1800"/>
        <w:jc w:val="both"/>
        <w:rPr>
          <w:szCs w:val="20"/>
        </w:rPr>
      </w:pPr>
      <w:r w:rsidRPr="002C30BA">
        <w:rPr>
          <w:szCs w:val="20"/>
        </w:rPr>
        <w:t xml:space="preserve">Enrollment acknowledgement, ID card information etc. </w:t>
      </w:r>
      <w:r>
        <w:rPr>
          <w:szCs w:val="20"/>
        </w:rPr>
        <w:t xml:space="preserve">are </w:t>
      </w:r>
      <w:r w:rsidRPr="002C30BA">
        <w:rPr>
          <w:szCs w:val="20"/>
        </w:rPr>
        <w:t>sent back to exchange.</w:t>
      </w:r>
    </w:p>
    <w:p w14:paraId="3A954C73" w14:textId="77777777" w:rsidR="008C3694" w:rsidRDefault="008C3694" w:rsidP="008C3694">
      <w:pPr>
        <w:widowControl w:val="0"/>
        <w:spacing w:before="120"/>
        <w:ind w:left="1800"/>
        <w:rPr>
          <w:szCs w:val="20"/>
        </w:rPr>
      </w:pPr>
    </w:p>
    <w:p w14:paraId="0CA29B4B" w14:textId="26F6F575" w:rsidR="008C3694" w:rsidRPr="00F04D17" w:rsidRDefault="008C3694" w:rsidP="008C3694">
      <w:pPr>
        <w:pStyle w:val="AnthemH3"/>
        <w:ind w:left="1113"/>
      </w:pPr>
      <w:bookmarkStart w:id="774" w:name="_Toc464124850"/>
      <w:r w:rsidRPr="00F04D17">
        <w:t>Off-exchange Individual Enrollment</w:t>
      </w:r>
      <w:bookmarkEnd w:id="774"/>
    </w:p>
    <w:p w14:paraId="552C329C" w14:textId="77777777" w:rsidR="008C3694" w:rsidRPr="0098718B" w:rsidRDefault="008C3694" w:rsidP="008C3694">
      <w:pPr>
        <w:ind w:left="1080" w:firstLine="360"/>
        <w:rPr>
          <w:szCs w:val="20"/>
        </w:rPr>
      </w:pPr>
      <w:r>
        <w:rPr>
          <w:szCs w:val="20"/>
        </w:rPr>
        <w:t>The following steps are followed for off-exchange enrollments:</w:t>
      </w:r>
    </w:p>
    <w:p w14:paraId="1B9E6483" w14:textId="77777777" w:rsidR="008C3694" w:rsidRPr="0098718B" w:rsidRDefault="008C3694" w:rsidP="008C3694">
      <w:pPr>
        <w:widowControl w:val="0"/>
        <w:numPr>
          <w:ilvl w:val="0"/>
          <w:numId w:val="14"/>
        </w:numPr>
        <w:ind w:left="2160"/>
        <w:rPr>
          <w:szCs w:val="20"/>
        </w:rPr>
      </w:pPr>
      <w:r>
        <w:rPr>
          <w:szCs w:val="20"/>
        </w:rPr>
        <w:t>Paper application fed in</w:t>
      </w:r>
      <w:r w:rsidRPr="0098718B">
        <w:rPr>
          <w:szCs w:val="20"/>
        </w:rPr>
        <w:t>to MAPS</w:t>
      </w:r>
      <w:r>
        <w:rPr>
          <w:szCs w:val="20"/>
        </w:rPr>
        <w:t>.</w:t>
      </w:r>
    </w:p>
    <w:p w14:paraId="2682C743" w14:textId="77777777" w:rsidR="008C3694" w:rsidRPr="0098718B" w:rsidRDefault="008C3694" w:rsidP="008C3694">
      <w:pPr>
        <w:widowControl w:val="0"/>
        <w:numPr>
          <w:ilvl w:val="0"/>
          <w:numId w:val="14"/>
        </w:numPr>
        <w:ind w:left="2160"/>
        <w:rPr>
          <w:szCs w:val="20"/>
        </w:rPr>
      </w:pPr>
      <w:r w:rsidRPr="0098718B">
        <w:rPr>
          <w:szCs w:val="20"/>
        </w:rPr>
        <w:t>MAPS sends individual information to WEM</w:t>
      </w:r>
      <w:r>
        <w:rPr>
          <w:szCs w:val="20"/>
        </w:rPr>
        <w:t>.</w:t>
      </w:r>
    </w:p>
    <w:p w14:paraId="02232EBC" w14:textId="77777777" w:rsidR="008C3694" w:rsidRDefault="008C3694" w:rsidP="008C3694">
      <w:pPr>
        <w:widowControl w:val="0"/>
        <w:numPr>
          <w:ilvl w:val="0"/>
          <w:numId w:val="14"/>
        </w:numPr>
        <w:ind w:left="2160"/>
        <w:rPr>
          <w:szCs w:val="20"/>
        </w:rPr>
      </w:pPr>
      <w:r w:rsidRPr="0098718B">
        <w:rPr>
          <w:szCs w:val="20"/>
        </w:rPr>
        <w:t>WEM matches the payment and enrollment information and forwards the data to ISG</w:t>
      </w:r>
      <w:r>
        <w:rPr>
          <w:szCs w:val="20"/>
        </w:rPr>
        <w:t>.</w:t>
      </w:r>
    </w:p>
    <w:p w14:paraId="1AC48A29" w14:textId="77777777" w:rsidR="008C3694" w:rsidRPr="00143543" w:rsidRDefault="008C3694" w:rsidP="008C3694">
      <w:pPr>
        <w:widowControl w:val="0"/>
        <w:numPr>
          <w:ilvl w:val="0"/>
          <w:numId w:val="14"/>
        </w:numPr>
        <w:ind w:left="2160"/>
        <w:rPr>
          <w:szCs w:val="20"/>
        </w:rPr>
      </w:pPr>
      <w:r w:rsidRPr="00143543">
        <w:rPr>
          <w:szCs w:val="20"/>
        </w:rPr>
        <w:t xml:space="preserve">ISG completes </w:t>
      </w:r>
      <w:r>
        <w:rPr>
          <w:szCs w:val="20"/>
        </w:rPr>
        <w:t xml:space="preserve">the </w:t>
      </w:r>
      <w:r w:rsidRPr="00143543">
        <w:rPr>
          <w:szCs w:val="20"/>
        </w:rPr>
        <w:t>enrollment</w:t>
      </w:r>
      <w:r>
        <w:rPr>
          <w:szCs w:val="20"/>
        </w:rPr>
        <w:t>.</w:t>
      </w:r>
    </w:p>
    <w:p w14:paraId="00F512A7" w14:textId="77777777" w:rsidR="008C3694" w:rsidRDefault="008C3694" w:rsidP="008C3694">
      <w:pPr>
        <w:ind w:left="1080"/>
        <w:rPr>
          <w:b/>
          <w:szCs w:val="24"/>
          <w:u w:val="single"/>
        </w:rPr>
      </w:pPr>
    </w:p>
    <w:p w14:paraId="54D94D49" w14:textId="6CFDDBCF" w:rsidR="008C3694" w:rsidRPr="00F04D17" w:rsidRDefault="008C3694" w:rsidP="008C3694">
      <w:pPr>
        <w:pStyle w:val="AnthemH3"/>
        <w:ind w:left="1113"/>
      </w:pPr>
      <w:bookmarkStart w:id="775" w:name="_Toc464124851"/>
      <w:r w:rsidRPr="00F04D17">
        <w:t>On-exchange Group Setup</w:t>
      </w:r>
      <w:bookmarkEnd w:id="775"/>
    </w:p>
    <w:p w14:paraId="2F76C157" w14:textId="77777777" w:rsidR="008C3694" w:rsidRPr="00FA2302" w:rsidRDefault="008C3694" w:rsidP="008C3694">
      <w:pPr>
        <w:pStyle w:val="ListParagraph"/>
        <w:numPr>
          <w:ilvl w:val="0"/>
          <w:numId w:val="15"/>
        </w:numPr>
        <w:spacing w:before="120"/>
        <w:ind w:left="2160"/>
        <w:contextualSpacing/>
        <w:jc w:val="both"/>
        <w:rPr>
          <w:rFonts w:ascii="Calibri" w:hAnsi="Calibri"/>
          <w:szCs w:val="20"/>
        </w:rPr>
      </w:pPr>
      <w:r w:rsidRPr="00FA2302">
        <w:rPr>
          <w:rFonts w:ascii="Calibri" w:hAnsi="Calibri"/>
          <w:szCs w:val="20"/>
        </w:rPr>
        <w:t xml:space="preserve">Public exchanges send group information to WEM in the form of an xml file. </w:t>
      </w:r>
    </w:p>
    <w:p w14:paraId="79E3E10C" w14:textId="77777777" w:rsidR="008C3694" w:rsidRDefault="008C3694" w:rsidP="008C3694">
      <w:pPr>
        <w:pStyle w:val="ListParagraph"/>
        <w:numPr>
          <w:ilvl w:val="0"/>
          <w:numId w:val="15"/>
        </w:numPr>
        <w:spacing w:before="120"/>
        <w:ind w:left="2160"/>
        <w:contextualSpacing/>
        <w:jc w:val="both"/>
        <w:rPr>
          <w:rFonts w:ascii="Calibri" w:hAnsi="Calibri"/>
          <w:szCs w:val="20"/>
        </w:rPr>
      </w:pPr>
      <w:r w:rsidRPr="00FA2302">
        <w:rPr>
          <w:rFonts w:ascii="Calibri" w:hAnsi="Calibri"/>
          <w:szCs w:val="20"/>
        </w:rPr>
        <w:t xml:space="preserve">WEM sends the data to ISG. </w:t>
      </w:r>
    </w:p>
    <w:p w14:paraId="363D7D46" w14:textId="77777777" w:rsidR="008C3694" w:rsidRPr="00FA2302" w:rsidRDefault="008C3694" w:rsidP="008C3694">
      <w:pPr>
        <w:pStyle w:val="ListParagraph"/>
        <w:numPr>
          <w:ilvl w:val="0"/>
          <w:numId w:val="15"/>
        </w:numPr>
        <w:spacing w:before="120"/>
        <w:ind w:left="2160"/>
        <w:contextualSpacing/>
        <w:jc w:val="both"/>
        <w:rPr>
          <w:rFonts w:ascii="Calibri" w:hAnsi="Calibri"/>
          <w:szCs w:val="20"/>
        </w:rPr>
      </w:pPr>
      <w:r w:rsidRPr="00FA2302">
        <w:rPr>
          <w:rFonts w:ascii="Calibri" w:hAnsi="Calibri"/>
          <w:szCs w:val="20"/>
        </w:rPr>
        <w:t xml:space="preserve">ISG </w:t>
      </w:r>
      <w:r>
        <w:rPr>
          <w:rFonts w:ascii="Calibri" w:hAnsi="Calibri"/>
          <w:szCs w:val="20"/>
        </w:rPr>
        <w:t xml:space="preserve">automatically </w:t>
      </w:r>
      <w:r w:rsidRPr="00FA2302">
        <w:rPr>
          <w:rFonts w:ascii="Calibri" w:hAnsi="Calibri"/>
          <w:szCs w:val="20"/>
        </w:rPr>
        <w:t>sets up the group</w:t>
      </w:r>
      <w:r>
        <w:rPr>
          <w:rFonts w:ascii="Calibri" w:hAnsi="Calibri"/>
          <w:szCs w:val="20"/>
        </w:rPr>
        <w:t xml:space="preserve"> using the information in the xml file</w:t>
      </w:r>
      <w:r w:rsidRPr="00FA2302">
        <w:rPr>
          <w:rFonts w:ascii="Calibri" w:hAnsi="Calibri"/>
          <w:szCs w:val="20"/>
        </w:rPr>
        <w:t xml:space="preserve"> and sends back an acknowledgement to WEM. </w:t>
      </w:r>
      <w:r>
        <w:rPr>
          <w:rFonts w:ascii="Calibri" w:hAnsi="Calibri"/>
          <w:szCs w:val="20"/>
        </w:rPr>
        <w:t xml:space="preserve">In case, the automated group setup in ISG fails, the group is setup manually and the </w:t>
      </w:r>
      <w:r w:rsidRPr="00FA2302">
        <w:rPr>
          <w:rFonts w:ascii="Calibri" w:hAnsi="Calibri"/>
          <w:szCs w:val="20"/>
        </w:rPr>
        <w:t>acknowledgement</w:t>
      </w:r>
      <w:r>
        <w:rPr>
          <w:rFonts w:ascii="Calibri" w:hAnsi="Calibri"/>
          <w:szCs w:val="20"/>
        </w:rPr>
        <w:t xml:space="preserve"> is sent to WEM.</w:t>
      </w:r>
    </w:p>
    <w:p w14:paraId="6FFBC044" w14:textId="77777777" w:rsidR="008C3694" w:rsidRPr="00FA2302" w:rsidRDefault="008C3694" w:rsidP="008C3694">
      <w:pPr>
        <w:pStyle w:val="ListParagraph"/>
        <w:numPr>
          <w:ilvl w:val="0"/>
          <w:numId w:val="15"/>
        </w:numPr>
        <w:spacing w:before="120"/>
        <w:ind w:left="2160"/>
        <w:contextualSpacing/>
        <w:jc w:val="both"/>
        <w:rPr>
          <w:rFonts w:ascii="Calibri" w:hAnsi="Calibri"/>
          <w:szCs w:val="20"/>
        </w:rPr>
      </w:pPr>
      <w:r w:rsidRPr="00FA2302">
        <w:rPr>
          <w:rFonts w:ascii="Calibri" w:hAnsi="Calibri"/>
          <w:szCs w:val="20"/>
        </w:rPr>
        <w:t>WEM sends an acknowledgement to the public exchange that a group has been setup and member enrollment may begin.</w:t>
      </w:r>
    </w:p>
    <w:p w14:paraId="280BE8BD" w14:textId="77777777" w:rsidR="008C3694" w:rsidRPr="00B10B98" w:rsidRDefault="008C3694" w:rsidP="008C3694">
      <w:pPr>
        <w:ind w:left="1080"/>
        <w:rPr>
          <w:b/>
          <w:szCs w:val="24"/>
          <w:u w:val="single"/>
        </w:rPr>
      </w:pPr>
    </w:p>
    <w:p w14:paraId="6BEC7432" w14:textId="77777777" w:rsidR="008C3694" w:rsidRPr="00B10B98" w:rsidRDefault="008C3694" w:rsidP="008C3694">
      <w:pPr>
        <w:ind w:left="1800"/>
      </w:pPr>
      <w:r>
        <w:t>Based on how member enrollment information is fed into ISG, enrollments can be classified as:</w:t>
      </w:r>
    </w:p>
    <w:p w14:paraId="6932A4B0" w14:textId="77777777" w:rsidR="008C3694" w:rsidRPr="00B10B98" w:rsidRDefault="008C3694" w:rsidP="008C3694">
      <w:pPr>
        <w:numPr>
          <w:ilvl w:val="0"/>
          <w:numId w:val="11"/>
        </w:numPr>
        <w:tabs>
          <w:tab w:val="left" w:pos="1591"/>
        </w:tabs>
        <w:ind w:left="2520"/>
        <w:rPr>
          <w:rFonts w:cs="Arial"/>
        </w:rPr>
      </w:pPr>
      <w:r w:rsidRPr="00B10B98">
        <w:rPr>
          <w:rFonts w:cs="Arial"/>
        </w:rPr>
        <w:t>Online Enrollment</w:t>
      </w:r>
    </w:p>
    <w:p w14:paraId="56E4DDF6" w14:textId="77777777" w:rsidR="008C3694" w:rsidRPr="00B10B98" w:rsidRDefault="008C3694" w:rsidP="008C3694">
      <w:pPr>
        <w:numPr>
          <w:ilvl w:val="0"/>
          <w:numId w:val="11"/>
        </w:numPr>
        <w:tabs>
          <w:tab w:val="left" w:pos="1591"/>
        </w:tabs>
        <w:ind w:left="2520"/>
        <w:rPr>
          <w:rFonts w:cs="Arial"/>
        </w:rPr>
      </w:pPr>
      <w:r w:rsidRPr="00B10B98">
        <w:rPr>
          <w:rFonts w:cs="Arial"/>
        </w:rPr>
        <w:t>Batch Enrollment</w:t>
      </w:r>
    </w:p>
    <w:p w14:paraId="25240108" w14:textId="77777777" w:rsidR="008C3694" w:rsidRPr="00B10B98" w:rsidRDefault="008C3694" w:rsidP="008C3694">
      <w:pPr>
        <w:tabs>
          <w:tab w:val="left" w:pos="1591"/>
        </w:tabs>
        <w:ind w:left="1800"/>
        <w:rPr>
          <w:rFonts w:cs="Arial"/>
          <w:b/>
        </w:rPr>
      </w:pPr>
    </w:p>
    <w:p w14:paraId="71486180" w14:textId="6C169865" w:rsidR="008C3694" w:rsidRPr="00F04D17" w:rsidRDefault="008C3694" w:rsidP="008C3694">
      <w:pPr>
        <w:pStyle w:val="AnthemH3"/>
        <w:ind w:left="1113"/>
      </w:pPr>
      <w:bookmarkStart w:id="776" w:name="_Toc464124852"/>
      <w:r w:rsidRPr="00F04D17">
        <w:t>Online Enrollment</w:t>
      </w:r>
      <w:bookmarkEnd w:id="776"/>
    </w:p>
    <w:p w14:paraId="00D1644A" w14:textId="77777777" w:rsidR="008C3694" w:rsidRPr="00ED00D7" w:rsidRDefault="008C3694" w:rsidP="008C3694">
      <w:pPr>
        <w:tabs>
          <w:tab w:val="left" w:pos="1170"/>
        </w:tabs>
        <w:ind w:left="2160"/>
        <w:contextualSpacing/>
        <w:jc w:val="both"/>
        <w:rPr>
          <w:rFonts w:cs="Arial"/>
        </w:rPr>
      </w:pPr>
      <w:r w:rsidRPr="001E44E1">
        <w:rPr>
          <w:rFonts w:cs="Arial"/>
        </w:rPr>
        <w:t xml:space="preserve">Online enrollment is done with the help of online screens </w:t>
      </w:r>
      <w:r w:rsidRPr="00ED00D7">
        <w:rPr>
          <w:rFonts w:cs="Arial"/>
        </w:rPr>
        <w:t>(also known as green screens) where member information is manually entered.</w:t>
      </w:r>
      <w:r>
        <w:rPr>
          <w:rFonts w:cs="Arial"/>
        </w:rPr>
        <w:t xml:space="preserve"> </w:t>
      </w:r>
      <w:r w:rsidRPr="001E44E1">
        <w:rPr>
          <w:rFonts w:cs="Arial"/>
        </w:rPr>
        <w:t xml:space="preserve">Given below is the online enrollment process flow:       </w:t>
      </w:r>
    </w:p>
    <w:p w14:paraId="7C0116DD" w14:textId="77777777" w:rsidR="008C3694" w:rsidRPr="00B10B98" w:rsidRDefault="008C3694" w:rsidP="008C3694">
      <w:pPr>
        <w:numPr>
          <w:ilvl w:val="0"/>
          <w:numId w:val="16"/>
        </w:numPr>
        <w:contextualSpacing/>
        <w:jc w:val="both"/>
        <w:rPr>
          <w:rFonts w:cs="Arial"/>
        </w:rPr>
      </w:pPr>
      <w:r w:rsidRPr="00B10B98">
        <w:rPr>
          <w:rFonts w:cs="Arial"/>
        </w:rPr>
        <w:t>Applicant completes the Individual Membership application with or without the help of a broker and sends it with initial premium payment/credit card information/bank account information to the health insurance provider</w:t>
      </w:r>
    </w:p>
    <w:p w14:paraId="50D70E07" w14:textId="77777777" w:rsidR="008C3694" w:rsidRPr="00B10B98" w:rsidRDefault="008C3694" w:rsidP="008C3694">
      <w:pPr>
        <w:numPr>
          <w:ilvl w:val="0"/>
          <w:numId w:val="16"/>
        </w:numPr>
        <w:contextualSpacing/>
        <w:jc w:val="both"/>
        <w:rPr>
          <w:rFonts w:cs="Arial"/>
        </w:rPr>
      </w:pPr>
      <w:r w:rsidRPr="00B10B98">
        <w:rPr>
          <w:rFonts w:cs="Arial"/>
        </w:rPr>
        <w:lastRenderedPageBreak/>
        <w:t>Application is received by the Individual Shared Services Department where it is scanned, turned into a work item and routed systematically to the Underwriting System.</w:t>
      </w:r>
    </w:p>
    <w:p w14:paraId="6541FD94" w14:textId="77777777" w:rsidR="008C3694" w:rsidRPr="00B10B98" w:rsidRDefault="008C3694" w:rsidP="008C3694">
      <w:pPr>
        <w:numPr>
          <w:ilvl w:val="0"/>
          <w:numId w:val="16"/>
        </w:numPr>
        <w:contextualSpacing/>
        <w:jc w:val="both"/>
        <w:rPr>
          <w:rFonts w:cs="Arial"/>
        </w:rPr>
      </w:pPr>
      <w:r w:rsidRPr="00B10B98">
        <w:rPr>
          <w:rFonts w:cs="Arial"/>
        </w:rPr>
        <w:t>If any information is missing, it will be obtained from the subscriber. It also reviews all of the Health History of the applicant.</w:t>
      </w:r>
    </w:p>
    <w:p w14:paraId="2FAA0B35" w14:textId="77777777" w:rsidR="008C3694" w:rsidRPr="00B10B98" w:rsidRDefault="008C3694" w:rsidP="008C3694">
      <w:pPr>
        <w:numPr>
          <w:ilvl w:val="0"/>
          <w:numId w:val="16"/>
        </w:numPr>
        <w:contextualSpacing/>
        <w:jc w:val="both"/>
        <w:rPr>
          <w:rFonts w:cs="Arial"/>
        </w:rPr>
      </w:pPr>
      <w:r w:rsidRPr="00B10B98">
        <w:rPr>
          <w:rFonts w:cs="Arial"/>
        </w:rPr>
        <w:t>Once the application is approved, it is routed to the Individual Membership New Applications Queue.</w:t>
      </w:r>
    </w:p>
    <w:p w14:paraId="297CAE12" w14:textId="77777777" w:rsidR="008C3694" w:rsidRPr="00B10B98" w:rsidRDefault="008C3694" w:rsidP="008C3694">
      <w:pPr>
        <w:numPr>
          <w:ilvl w:val="0"/>
          <w:numId w:val="16"/>
        </w:numPr>
        <w:contextualSpacing/>
        <w:jc w:val="both"/>
        <w:rPr>
          <w:rFonts w:cs="Arial"/>
        </w:rPr>
      </w:pPr>
      <w:r w:rsidRPr="00B10B98">
        <w:rPr>
          <w:rFonts w:cs="Arial"/>
        </w:rPr>
        <w:t xml:space="preserve">For online enrollment, the details are sent from the Underwriting System to the </w:t>
      </w:r>
      <w:r>
        <w:rPr>
          <w:rFonts w:cs="Arial"/>
        </w:rPr>
        <w:t>u</w:t>
      </w:r>
      <w:r w:rsidRPr="00B10B98">
        <w:rPr>
          <w:rFonts w:cs="Arial"/>
        </w:rPr>
        <w:t xml:space="preserve">sers. </w:t>
      </w:r>
    </w:p>
    <w:p w14:paraId="2F2EBCC3" w14:textId="77777777" w:rsidR="008C3694" w:rsidRPr="00B10B98" w:rsidRDefault="008C3694" w:rsidP="008C3694">
      <w:pPr>
        <w:pStyle w:val="ListParagraph"/>
        <w:widowControl/>
        <w:numPr>
          <w:ilvl w:val="0"/>
          <w:numId w:val="16"/>
        </w:numPr>
        <w:contextualSpacing/>
        <w:jc w:val="both"/>
        <w:rPr>
          <w:rFonts w:cs="Arial"/>
        </w:rPr>
      </w:pPr>
      <w:r w:rsidRPr="00B10B98">
        <w:rPr>
          <w:rFonts w:cs="Arial"/>
        </w:rPr>
        <w:t xml:space="preserve">A member enrolled as an individual can choose from a plethora of products available and may be enrolled under multiple products. </w:t>
      </w:r>
    </w:p>
    <w:p w14:paraId="2F0C3E9C" w14:textId="77777777" w:rsidR="008C3694" w:rsidRDefault="008C3694" w:rsidP="008C3694">
      <w:pPr>
        <w:pStyle w:val="ListParagraph"/>
        <w:widowControl/>
        <w:numPr>
          <w:ilvl w:val="0"/>
          <w:numId w:val="16"/>
        </w:numPr>
        <w:contextualSpacing/>
        <w:jc w:val="both"/>
        <w:rPr>
          <w:rFonts w:cs="Arial"/>
        </w:rPr>
      </w:pPr>
      <w:r w:rsidRPr="00B10B98">
        <w:rPr>
          <w:rFonts w:cs="Arial"/>
        </w:rPr>
        <w:t>Members enrolled under a group can only choose amongst the products available for that group. Also, for enrollment into Small Groups, the group needs to be setup prior to any member enrollment.</w:t>
      </w:r>
    </w:p>
    <w:p w14:paraId="03CAC23D" w14:textId="77777777" w:rsidR="008C3694" w:rsidRPr="00B10B98" w:rsidRDefault="008C3694" w:rsidP="008C3694">
      <w:pPr>
        <w:pStyle w:val="ListParagraph"/>
        <w:ind w:left="1080"/>
        <w:jc w:val="both"/>
        <w:rPr>
          <w:rFonts w:cs="Arial"/>
        </w:rPr>
      </w:pPr>
    </w:p>
    <w:p w14:paraId="148A504A" w14:textId="625BAC96" w:rsidR="008C3694" w:rsidRPr="00F04D17" w:rsidRDefault="008C3694" w:rsidP="008C3694">
      <w:pPr>
        <w:pStyle w:val="AnthemH3"/>
        <w:ind w:left="1113"/>
      </w:pPr>
      <w:bookmarkStart w:id="777" w:name="_Toc464124853"/>
      <w:r w:rsidRPr="00F04D17">
        <w:t>Batch Enrollment</w:t>
      </w:r>
      <w:bookmarkEnd w:id="777"/>
    </w:p>
    <w:p w14:paraId="1936EE38" w14:textId="77777777" w:rsidR="008C3694" w:rsidRDefault="008C3694" w:rsidP="008C3694">
      <w:pPr>
        <w:pStyle w:val="ListParagraph"/>
        <w:widowControl/>
        <w:numPr>
          <w:ilvl w:val="0"/>
          <w:numId w:val="17"/>
        </w:numPr>
        <w:contextualSpacing/>
        <w:jc w:val="both"/>
      </w:pPr>
      <w:r w:rsidRPr="00B10B98">
        <w:t xml:space="preserve">Batch Enrollments are done for applications that are submitted to E3 through exchanges and other Anthem channels like Shopper Portal and MAPS. </w:t>
      </w:r>
    </w:p>
    <w:p w14:paraId="6B5D8AD2" w14:textId="77777777" w:rsidR="008C3694" w:rsidRDefault="008C3694" w:rsidP="008C3694">
      <w:pPr>
        <w:pStyle w:val="ListParagraph"/>
        <w:widowControl/>
        <w:numPr>
          <w:ilvl w:val="0"/>
          <w:numId w:val="17"/>
        </w:numPr>
        <w:contextualSpacing/>
        <w:jc w:val="both"/>
      </w:pPr>
      <w:r w:rsidRPr="00B10B98">
        <w:t xml:space="preserve">E3 processes the applications and sends automated communication to customers/brokers if initial payment is needed. </w:t>
      </w:r>
    </w:p>
    <w:p w14:paraId="7EA38821" w14:textId="77777777" w:rsidR="008C3694" w:rsidRDefault="008C3694" w:rsidP="008C3694">
      <w:pPr>
        <w:pStyle w:val="ListParagraph"/>
        <w:widowControl/>
        <w:numPr>
          <w:ilvl w:val="0"/>
          <w:numId w:val="17"/>
        </w:numPr>
        <w:contextualSpacing/>
        <w:jc w:val="both"/>
      </w:pPr>
      <w:r w:rsidRPr="00B10B98">
        <w:t>Once validations like whether the applicant is covered in our service area etc. have been performed, the applications are sent to ISG. ISG then enrolls the members through batch programs.</w:t>
      </w:r>
    </w:p>
    <w:p w14:paraId="62AA6547" w14:textId="77777777" w:rsidR="008C3694" w:rsidRPr="00B10B98" w:rsidRDefault="008C3694" w:rsidP="008C3694">
      <w:pPr>
        <w:pStyle w:val="ListParagraph"/>
        <w:ind w:left="1800"/>
        <w:jc w:val="both"/>
      </w:pPr>
    </w:p>
    <w:p w14:paraId="3DFC4868" w14:textId="6D5D3F05" w:rsidR="008C3694" w:rsidRPr="00F04D17" w:rsidRDefault="008C3694" w:rsidP="008C3694">
      <w:pPr>
        <w:pStyle w:val="AnthemH3"/>
        <w:ind w:left="1113"/>
      </w:pPr>
      <w:bookmarkStart w:id="778" w:name="_Toc464124854"/>
      <w:r w:rsidRPr="00F04D17">
        <w:t>Non-ACA Enrollments</w:t>
      </w:r>
      <w:bookmarkEnd w:id="778"/>
    </w:p>
    <w:p w14:paraId="1272A20A" w14:textId="77777777" w:rsidR="008C3694" w:rsidRPr="00194861" w:rsidRDefault="008C3694" w:rsidP="008C3694">
      <w:pPr>
        <w:ind w:left="1080" w:firstLine="720"/>
      </w:pPr>
      <w:r>
        <w:t>&lt;Content&gt;</w:t>
      </w:r>
    </w:p>
    <w:p w14:paraId="52BF0E75" w14:textId="143DC96F" w:rsidR="008C3694" w:rsidRPr="00701A18" w:rsidRDefault="008C3694" w:rsidP="008C3694">
      <w:pPr>
        <w:pStyle w:val="AnthemH2"/>
        <w:ind w:left="810"/>
      </w:pPr>
      <w:bookmarkStart w:id="779" w:name="_Toc464124855"/>
      <w:r w:rsidRPr="00701A18">
        <w:t>L</w:t>
      </w:r>
      <w:r>
        <w:t xml:space="preserve">ine </w:t>
      </w:r>
      <w:r w:rsidRPr="00701A18">
        <w:t>O</w:t>
      </w:r>
      <w:r>
        <w:t xml:space="preserve">f </w:t>
      </w:r>
      <w:r w:rsidRPr="00701A18">
        <w:t>B</w:t>
      </w:r>
      <w:r>
        <w:t>usiness (LOB)</w:t>
      </w:r>
      <w:bookmarkEnd w:id="779"/>
    </w:p>
    <w:p w14:paraId="069A7A85" w14:textId="77777777" w:rsidR="008C3694" w:rsidRPr="00B10B98" w:rsidRDefault="008C3694" w:rsidP="008C3694">
      <w:pPr>
        <w:numPr>
          <w:ilvl w:val="0"/>
          <w:numId w:val="18"/>
        </w:numPr>
        <w:spacing w:line="259" w:lineRule="auto"/>
        <w:jc w:val="both"/>
      </w:pPr>
      <w:r w:rsidRPr="00B10B98">
        <w:t>The Line of Business</w:t>
      </w:r>
      <w:r>
        <w:t xml:space="preserve"> (LOB)</w:t>
      </w:r>
      <w:r w:rsidRPr="00B10B98">
        <w:t xml:space="preserve"> is a set of products that have similar characteristics. </w:t>
      </w:r>
      <w:r w:rsidRPr="0095715B">
        <w:t>One example of an LOB would be medical</w:t>
      </w:r>
      <w:r w:rsidRPr="002D61AC">
        <w:t xml:space="preserve">.  </w:t>
      </w:r>
      <w:r w:rsidRPr="00B10B98">
        <w:t>Some products within the medical line of business could be HMOs, PPOs and FFS organizations.</w:t>
      </w:r>
    </w:p>
    <w:p w14:paraId="6F5AF5E3" w14:textId="77777777" w:rsidR="008C3694" w:rsidRPr="00B10B98" w:rsidRDefault="008C3694" w:rsidP="008C3694">
      <w:pPr>
        <w:numPr>
          <w:ilvl w:val="0"/>
          <w:numId w:val="18"/>
        </w:numPr>
        <w:spacing w:line="259" w:lineRule="auto"/>
        <w:jc w:val="both"/>
      </w:pPr>
      <w:r w:rsidRPr="00B10B98">
        <w:t>A product refers to the kind of coverage that will be offered by the groups that contain that product. Medical, Vision and Dental are examples of products.</w:t>
      </w:r>
    </w:p>
    <w:p w14:paraId="0F9800CD" w14:textId="77777777" w:rsidR="008C3694" w:rsidRPr="00B10B98" w:rsidRDefault="008C3694" w:rsidP="008C3694">
      <w:pPr>
        <w:numPr>
          <w:ilvl w:val="0"/>
          <w:numId w:val="18"/>
        </w:numPr>
        <w:spacing w:line="259" w:lineRule="auto"/>
        <w:jc w:val="both"/>
      </w:pPr>
      <w:r w:rsidRPr="00B10B98">
        <w:t>Coverage combines a line of business with a “brand” such as Unicare, Blue Cross of California etc. and a network plan configuration such as HMO, PPO, FFS (Fee for Service), etc.</w:t>
      </w:r>
    </w:p>
    <w:p w14:paraId="55636B59" w14:textId="77777777" w:rsidR="008C3694" w:rsidRDefault="008C3694" w:rsidP="008C3694">
      <w:pPr>
        <w:numPr>
          <w:ilvl w:val="0"/>
          <w:numId w:val="18"/>
        </w:numPr>
        <w:spacing w:line="259" w:lineRule="auto"/>
        <w:jc w:val="both"/>
      </w:pPr>
      <w:r w:rsidRPr="00B10B98">
        <w:t>Examples of product lines include Unicare HM</w:t>
      </w:r>
      <w:r>
        <w:t xml:space="preserve">O Medical, Unicare PPO Medical, </w:t>
      </w:r>
      <w:r w:rsidRPr="00B10B98">
        <w:t>and Blue Cross of California Fee for Service, Blue Cross Blue Shield of Colorado Medicare Part D Standalone, etc.</w:t>
      </w:r>
    </w:p>
    <w:p w14:paraId="621A1BFB" w14:textId="77777777" w:rsidR="008C3694" w:rsidRDefault="008C3694" w:rsidP="008C3694">
      <w:pPr>
        <w:numPr>
          <w:ilvl w:val="0"/>
          <w:numId w:val="18"/>
        </w:numPr>
        <w:spacing w:line="259" w:lineRule="auto"/>
        <w:jc w:val="both"/>
      </w:pPr>
      <w:r>
        <w:t>There are multiple products that are supported by ISG:</w:t>
      </w:r>
    </w:p>
    <w:p w14:paraId="1EB0668B" w14:textId="77777777" w:rsidR="008C3694" w:rsidRPr="00B10B98" w:rsidRDefault="008C3694" w:rsidP="008C3694">
      <w:pPr>
        <w:pStyle w:val="ListParagraph"/>
        <w:widowControl/>
        <w:numPr>
          <w:ilvl w:val="1"/>
          <w:numId w:val="20"/>
        </w:numPr>
        <w:spacing w:after="200"/>
        <w:contextualSpacing/>
      </w:pPr>
      <w:r w:rsidRPr="00B10B98">
        <w:lastRenderedPageBreak/>
        <w:t>Medical (MED)</w:t>
      </w:r>
    </w:p>
    <w:p w14:paraId="705AADB9" w14:textId="77777777" w:rsidR="008C3694" w:rsidRPr="00B10B98" w:rsidRDefault="008C3694" w:rsidP="008C3694">
      <w:pPr>
        <w:pStyle w:val="ListParagraph"/>
        <w:widowControl/>
        <w:numPr>
          <w:ilvl w:val="1"/>
          <w:numId w:val="20"/>
        </w:numPr>
        <w:spacing w:after="200"/>
        <w:contextualSpacing/>
      </w:pPr>
      <w:r w:rsidRPr="00B10B98">
        <w:t>Dental (DEN)</w:t>
      </w:r>
    </w:p>
    <w:p w14:paraId="61C77A21" w14:textId="77777777" w:rsidR="008C3694" w:rsidRPr="00B10B98" w:rsidRDefault="008C3694" w:rsidP="008C3694">
      <w:pPr>
        <w:pStyle w:val="ListParagraph"/>
        <w:widowControl/>
        <w:numPr>
          <w:ilvl w:val="1"/>
          <w:numId w:val="20"/>
        </w:numPr>
        <w:spacing w:after="200"/>
        <w:contextualSpacing/>
      </w:pPr>
      <w:r w:rsidRPr="00B10B98">
        <w:t>Vision (VIS)</w:t>
      </w:r>
    </w:p>
    <w:p w14:paraId="3CA541CB" w14:textId="77777777" w:rsidR="008C3694" w:rsidRPr="00B10B98" w:rsidRDefault="008C3694" w:rsidP="008C3694">
      <w:pPr>
        <w:pStyle w:val="ListParagraph"/>
        <w:widowControl/>
        <w:numPr>
          <w:ilvl w:val="1"/>
          <w:numId w:val="20"/>
        </w:numPr>
        <w:spacing w:after="200"/>
        <w:contextualSpacing/>
      </w:pPr>
      <w:r w:rsidRPr="00B10B98">
        <w:t>Life (LFE)</w:t>
      </w:r>
    </w:p>
    <w:p w14:paraId="2AD9E19D" w14:textId="77777777" w:rsidR="008C3694" w:rsidRPr="00B10B98" w:rsidRDefault="008C3694" w:rsidP="008C3694">
      <w:pPr>
        <w:pStyle w:val="ListParagraph"/>
        <w:widowControl/>
        <w:numPr>
          <w:ilvl w:val="1"/>
          <w:numId w:val="20"/>
        </w:numPr>
        <w:spacing w:after="200"/>
        <w:contextualSpacing/>
      </w:pPr>
      <w:r w:rsidRPr="00B10B98">
        <w:t>STD (Short-term disability - For Small Group only)</w:t>
      </w:r>
    </w:p>
    <w:p w14:paraId="03B107D9" w14:textId="77777777" w:rsidR="008C3694" w:rsidRPr="00B10B98" w:rsidRDefault="008C3694" w:rsidP="008C3694">
      <w:pPr>
        <w:pStyle w:val="ListParagraph"/>
        <w:widowControl/>
        <w:numPr>
          <w:ilvl w:val="1"/>
          <w:numId w:val="20"/>
        </w:numPr>
        <w:spacing w:after="200"/>
        <w:contextualSpacing/>
      </w:pPr>
      <w:r w:rsidRPr="00B10B98">
        <w:t>LTD (Long-term disability - For Small Group only)</w:t>
      </w:r>
    </w:p>
    <w:p w14:paraId="3986D212" w14:textId="77777777" w:rsidR="008C3694" w:rsidRPr="00B10B98" w:rsidRDefault="008C3694" w:rsidP="008C3694">
      <w:pPr>
        <w:pStyle w:val="ListParagraph"/>
        <w:widowControl/>
        <w:numPr>
          <w:ilvl w:val="1"/>
          <w:numId w:val="20"/>
        </w:numPr>
        <w:spacing w:after="200"/>
        <w:contextualSpacing/>
      </w:pPr>
      <w:r w:rsidRPr="00B10B98">
        <w:t>WKC (</w:t>
      </w:r>
      <w:r>
        <w:t xml:space="preserve">Workers’ Compensation - </w:t>
      </w:r>
      <w:r w:rsidRPr="00B10B98">
        <w:t>For Small Group only)</w:t>
      </w:r>
    </w:p>
    <w:p w14:paraId="0435C5E6" w14:textId="77777777" w:rsidR="008C3694" w:rsidRPr="00B10B98" w:rsidRDefault="008C3694" w:rsidP="008C3694">
      <w:pPr>
        <w:numPr>
          <w:ilvl w:val="0"/>
          <w:numId w:val="18"/>
        </w:numPr>
        <w:spacing w:line="259" w:lineRule="auto"/>
        <w:jc w:val="both"/>
      </w:pPr>
      <w:r w:rsidRPr="00B10B98">
        <w:t>The below diagram is a pictorial representation of the components of a product</w:t>
      </w:r>
      <w:r>
        <w:t>:</w:t>
      </w:r>
    </w:p>
    <w:p w14:paraId="2253C608" w14:textId="6EB0E335" w:rsidR="008C3694" w:rsidRPr="00E42BB8" w:rsidRDefault="008C3694" w:rsidP="0095715B">
      <w:pPr>
        <w:keepNext/>
        <w:jc w:val="center"/>
      </w:pPr>
      <w:r w:rsidRPr="00B10B98">
        <w:rPr>
          <w:noProof/>
        </w:rPr>
        <w:drawing>
          <wp:inline distT="0" distB="0" distL="0" distR="0" wp14:anchorId="39D3A5BD" wp14:editId="078A175C">
            <wp:extent cx="4413250" cy="1308100"/>
            <wp:effectExtent l="0" t="0" r="2540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4F72C2F5" w14:textId="7B4E1208" w:rsidR="00992599" w:rsidRPr="00B10B98" w:rsidRDefault="008462BB" w:rsidP="006325E0">
      <w:pPr>
        <w:pStyle w:val="AnthemH2"/>
        <w:ind w:left="810"/>
      </w:pPr>
      <w:bookmarkStart w:id="780" w:name="_Toc459119665"/>
      <w:bookmarkStart w:id="781" w:name="_Toc459300165"/>
      <w:bookmarkStart w:id="782" w:name="_Toc464124856"/>
      <w:r w:rsidRPr="008462BB">
        <w:rPr>
          <w:noProof/>
        </w:rPr>
        <w:drawing>
          <wp:anchor distT="0" distB="0" distL="114300" distR="114300" simplePos="0" relativeHeight="251718656" behindDoc="0" locked="0" layoutInCell="1" allowOverlap="1" wp14:anchorId="65094EA9" wp14:editId="1A8DC977">
            <wp:simplePos x="0" y="0"/>
            <wp:positionH relativeFrom="column">
              <wp:posOffset>78429</wp:posOffset>
            </wp:positionH>
            <wp:positionV relativeFrom="paragraph">
              <wp:posOffset>451269</wp:posOffset>
            </wp:positionV>
            <wp:extent cx="5943600" cy="35013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3501390"/>
                    </a:xfrm>
                    <a:prstGeom prst="rect">
                      <a:avLst/>
                    </a:prstGeom>
                  </pic:spPr>
                </pic:pic>
              </a:graphicData>
            </a:graphic>
            <wp14:sizeRelH relativeFrom="page">
              <wp14:pctWidth>0</wp14:pctWidth>
            </wp14:sizeRelH>
            <wp14:sizeRelV relativeFrom="page">
              <wp14:pctHeight>0</wp14:pctHeight>
            </wp14:sizeRelV>
          </wp:anchor>
        </w:drawing>
      </w:r>
      <w:r w:rsidR="00690F3C">
        <w:t>E</w:t>
      </w:r>
      <w:r w:rsidR="00992599">
        <w:t>nrollment Architecture</w:t>
      </w:r>
      <w:bookmarkEnd w:id="780"/>
      <w:bookmarkEnd w:id="781"/>
      <w:bookmarkEnd w:id="782"/>
    </w:p>
    <w:p w14:paraId="00AE1796" w14:textId="7D16C93E" w:rsidR="00992599" w:rsidRPr="00B10B98" w:rsidRDefault="00992599" w:rsidP="00992599">
      <w:pPr>
        <w:pStyle w:val="Caption"/>
        <w:ind w:hanging="567"/>
        <w:rPr>
          <w:rFonts w:asciiTheme="minorHAnsi" w:hAnsiTheme="minorHAnsi"/>
        </w:rPr>
      </w:pPr>
    </w:p>
    <w:p w14:paraId="31CB7C28" w14:textId="6E3357F7" w:rsidR="00992599" w:rsidRPr="00B10B98" w:rsidRDefault="00992599" w:rsidP="00992599">
      <w:pPr>
        <w:ind w:left="720"/>
        <w:jc w:val="both"/>
      </w:pPr>
      <w:r w:rsidRPr="00B10B98">
        <w:t xml:space="preserve">The diagram depicts the interaction of ISG Enrollment and Billing (E&amp;B) applications with the </w:t>
      </w:r>
      <w:r w:rsidR="00A00C37">
        <w:t>pre-enrollment and post-enrollment</w:t>
      </w:r>
      <w:r w:rsidRPr="00B10B98">
        <w:t xml:space="preserve"> systems / entities.</w:t>
      </w:r>
      <w:r>
        <w:t xml:space="preserve"> E&amp;B constitutes both WGS and ISG applications.  This document will discuss the ISG module in detail.</w:t>
      </w:r>
    </w:p>
    <w:p w14:paraId="6666D9E1" w14:textId="77777777" w:rsidR="00992599" w:rsidRDefault="00992599" w:rsidP="00E62AF4">
      <w:pPr>
        <w:pStyle w:val="ListParagraph"/>
        <w:widowControl/>
        <w:numPr>
          <w:ilvl w:val="0"/>
          <w:numId w:val="21"/>
        </w:numPr>
        <w:spacing w:after="200" w:line="276" w:lineRule="auto"/>
        <w:contextualSpacing/>
        <w:jc w:val="both"/>
      </w:pPr>
      <w:r>
        <w:t xml:space="preserve">There are many external components that interact with E&amp;B application. Predominantly, public exchanges, private exchanges, payment modules etc. Most of </w:t>
      </w:r>
      <w:r>
        <w:lastRenderedPageBreak/>
        <w:t>the external applications are third party software which perform specific business activity.</w:t>
      </w:r>
    </w:p>
    <w:p w14:paraId="12C17FCB" w14:textId="4C3B803B" w:rsidR="00992599" w:rsidRDefault="00992599" w:rsidP="00E62AF4">
      <w:pPr>
        <w:pStyle w:val="ListParagraph"/>
        <w:widowControl/>
        <w:numPr>
          <w:ilvl w:val="0"/>
          <w:numId w:val="21"/>
        </w:numPr>
        <w:spacing w:after="200" w:line="276" w:lineRule="auto"/>
        <w:contextualSpacing/>
        <w:jc w:val="both"/>
      </w:pPr>
      <w:r>
        <w:t>Anthem houses numerous in-house and acquired applications w</w:t>
      </w:r>
      <w:r w:rsidR="0055156B">
        <w:t>hich</w:t>
      </w:r>
      <w:r>
        <w:t xml:space="preserve"> interact with the E&amp;B application. </w:t>
      </w:r>
      <w:r w:rsidR="00A00C37">
        <w:t>They can be categorized into Pre-enrollment and Post-enrollment systems.</w:t>
      </w:r>
    </w:p>
    <w:p w14:paraId="7587ED74" w14:textId="201C1A2D" w:rsidR="00A00C37" w:rsidRDefault="00A00C37" w:rsidP="0095715B">
      <w:pPr>
        <w:pStyle w:val="AnthemH3"/>
        <w:numPr>
          <w:ilvl w:val="2"/>
          <w:numId w:val="55"/>
        </w:numPr>
      </w:pPr>
      <w:bookmarkStart w:id="783" w:name="_Toc464124857"/>
      <w:r>
        <w:t>Pre-Enrollment</w:t>
      </w:r>
      <w:bookmarkEnd w:id="783"/>
    </w:p>
    <w:p w14:paraId="245051E2" w14:textId="21B3437B" w:rsidR="00992599" w:rsidRDefault="00992599" w:rsidP="00E62AF4">
      <w:pPr>
        <w:pStyle w:val="ListParagraph"/>
        <w:widowControl/>
        <w:numPr>
          <w:ilvl w:val="1"/>
          <w:numId w:val="21"/>
        </w:numPr>
        <w:spacing w:after="200" w:line="276" w:lineRule="auto"/>
        <w:contextualSpacing/>
        <w:jc w:val="both"/>
      </w:pPr>
      <w:r w:rsidRPr="00FE7276">
        <w:rPr>
          <w:b/>
        </w:rPr>
        <w:t>Sales Commission</w:t>
      </w:r>
      <w:r>
        <w:t>: This module houses the ISG and WGS broker applications</w:t>
      </w:r>
      <w:r w:rsidR="00933784">
        <w:t>.</w:t>
      </w:r>
      <w:r>
        <w:t xml:space="preserve"> </w:t>
      </w:r>
      <w:r w:rsidR="00933784">
        <w:t>I</w:t>
      </w:r>
      <w:r w:rsidR="009A03E2">
        <w:t>t</w:t>
      </w:r>
      <w:r>
        <w:t xml:space="preserve"> involves payment to Brokers and agents based on the enrollment information obtained from E&amp;B.</w:t>
      </w:r>
    </w:p>
    <w:p w14:paraId="38621B5A" w14:textId="75309CAC" w:rsidR="00992599" w:rsidRDefault="00992599" w:rsidP="00E62AF4">
      <w:pPr>
        <w:pStyle w:val="ListParagraph"/>
        <w:widowControl/>
        <w:numPr>
          <w:ilvl w:val="1"/>
          <w:numId w:val="21"/>
        </w:numPr>
        <w:spacing w:after="200" w:line="276" w:lineRule="auto"/>
        <w:contextualSpacing/>
        <w:jc w:val="both"/>
      </w:pPr>
      <w:r w:rsidRPr="00FE7276">
        <w:rPr>
          <w:b/>
        </w:rPr>
        <w:t>Proposal and quoting</w:t>
      </w:r>
      <w:r>
        <w:t>: This doesn’t have a direct interaction with ISG module per s</w:t>
      </w:r>
      <w:r w:rsidR="00933784">
        <w:t>e</w:t>
      </w:r>
      <w:r>
        <w:t>. However, Consumer and Commercial online store interacts with ISG broker to get information on how rating has to be done to a newly set up group on ISG.</w:t>
      </w:r>
    </w:p>
    <w:p w14:paraId="0FCEDC8D" w14:textId="64F76E44" w:rsidR="00A00C37" w:rsidRDefault="00992599" w:rsidP="0095715B">
      <w:pPr>
        <w:pStyle w:val="ListParagraph"/>
        <w:widowControl/>
        <w:numPr>
          <w:ilvl w:val="1"/>
          <w:numId w:val="21"/>
        </w:numPr>
        <w:spacing w:after="200" w:line="276" w:lineRule="auto"/>
        <w:contextualSpacing/>
        <w:jc w:val="both"/>
      </w:pPr>
      <w:r w:rsidRPr="00FE7276">
        <w:rPr>
          <w:b/>
        </w:rPr>
        <w:t>Product / Rating</w:t>
      </w:r>
      <w:r>
        <w:t xml:space="preserve">: This is a key application that interacts with the E&amp;B module. It houses all the product information which is used </w:t>
      </w:r>
      <w:r w:rsidR="00A41EED">
        <w:t xml:space="preserve">during </w:t>
      </w:r>
      <w:r>
        <w:t>enrollment where the members/ subscribers are provided product and network information from these systems. SPIDER interacts heavily with ISG application.</w:t>
      </w:r>
    </w:p>
    <w:p w14:paraId="338599D9" w14:textId="034E033E" w:rsidR="00A00C37" w:rsidRDefault="00A00C37" w:rsidP="0095715B">
      <w:pPr>
        <w:pStyle w:val="ListParagraph"/>
        <w:widowControl/>
        <w:numPr>
          <w:ilvl w:val="1"/>
          <w:numId w:val="21"/>
        </w:numPr>
        <w:spacing w:after="200" w:line="276" w:lineRule="auto"/>
        <w:contextualSpacing/>
        <w:jc w:val="both"/>
      </w:pPr>
      <w:r w:rsidRPr="00A00C37">
        <w:rPr>
          <w:b/>
        </w:rPr>
        <w:t>Provider</w:t>
      </w:r>
      <w:r>
        <w:t>: Provider module provides doctor, hospitals and other provider related information to ISG so that the network of providers can be established in a plan and claims can be adjudicated accordingly.</w:t>
      </w:r>
    </w:p>
    <w:p w14:paraId="3C711F3D" w14:textId="319ACC6D" w:rsidR="00A00C37" w:rsidRDefault="00A00C37" w:rsidP="0095715B">
      <w:pPr>
        <w:pStyle w:val="AnthemH3"/>
      </w:pPr>
      <w:bookmarkStart w:id="784" w:name="_Toc464124858"/>
      <w:r>
        <w:t>Enrollment</w:t>
      </w:r>
      <w:bookmarkEnd w:id="784"/>
    </w:p>
    <w:p w14:paraId="0E802DEA" w14:textId="77777777" w:rsidR="00E520DA" w:rsidRDefault="00E520DA" w:rsidP="0095715B">
      <w:pPr>
        <w:pStyle w:val="ListParagraph"/>
        <w:numPr>
          <w:ilvl w:val="0"/>
          <w:numId w:val="58"/>
        </w:numPr>
      </w:pPr>
      <w:r>
        <w:t xml:space="preserve">The ISG system interfaces with the Underwriting, Broker and the EMPI West systems (Enterprise Master Person Index – An external system for generating the HCID) for the enrollment function. Underwriting system is responsible for scrutinizing the applications received and ensures that all relevant data related to the subscriber and their health history is correct. </w:t>
      </w:r>
    </w:p>
    <w:p w14:paraId="0D49ED07" w14:textId="77777777" w:rsidR="00E520DA" w:rsidRDefault="00E520DA" w:rsidP="0095715B">
      <w:pPr>
        <w:pStyle w:val="ListParagraph"/>
        <w:numPr>
          <w:ilvl w:val="0"/>
          <w:numId w:val="58"/>
        </w:numPr>
      </w:pPr>
      <w:r>
        <w:t xml:space="preserve">Since HIPAA rule requires that the subscriber SSN should not be used in any of the correspondence with the customer, the EMPI system was set up to generate a unique number – the HCID, based on the subscribers ID which can be his SSN or Enrollment ID. </w:t>
      </w:r>
    </w:p>
    <w:p w14:paraId="3233464C" w14:textId="6816D725" w:rsidR="00E520DA" w:rsidRDefault="00E520DA" w:rsidP="0095715B">
      <w:pPr>
        <w:pStyle w:val="ListParagraph"/>
        <w:numPr>
          <w:ilvl w:val="0"/>
          <w:numId w:val="58"/>
        </w:numPr>
      </w:pPr>
      <w:r>
        <w:t>In addition to replacing the SSN with an HCID, EMPI links a member's records in more than one membership system by assigning them one unique HCID across all systems, thus providing a 360 degree customer view. Enrollments can be done through batch jobs, online screens and Employer access screens.</w:t>
      </w:r>
    </w:p>
    <w:p w14:paraId="77422C83" w14:textId="46EA5764" w:rsidR="00E520DA" w:rsidRDefault="00E520DA" w:rsidP="0095715B">
      <w:pPr>
        <w:pStyle w:val="AnthemH4"/>
        <w:numPr>
          <w:ilvl w:val="3"/>
          <w:numId w:val="8"/>
        </w:numPr>
      </w:pPr>
      <w:bookmarkStart w:id="785" w:name="_Toc464124859"/>
      <w:r w:rsidRPr="00E520DA">
        <w:t>Business Process Flow</w:t>
      </w:r>
      <w:bookmarkEnd w:id="785"/>
    </w:p>
    <w:p w14:paraId="2997FDA4" w14:textId="77777777" w:rsidR="00E520DA" w:rsidRPr="005A4A1C" w:rsidRDefault="00E520DA" w:rsidP="0095715B"/>
    <w:p w14:paraId="3C6E871D" w14:textId="2C301995" w:rsidR="00E520DA" w:rsidRDefault="00E520DA" w:rsidP="0095715B">
      <w:r w:rsidRPr="007273E7">
        <w:rPr>
          <w:noProof/>
        </w:rPr>
        <w:lastRenderedPageBreak/>
        <w:drawing>
          <wp:inline distT="0" distB="0" distL="0" distR="0" wp14:anchorId="4C52431E" wp14:editId="30B071E8">
            <wp:extent cx="5943600" cy="61093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6109335"/>
                    </a:xfrm>
                    <a:prstGeom prst="rect">
                      <a:avLst/>
                    </a:prstGeom>
                    <a:noFill/>
                    <a:ln>
                      <a:noFill/>
                    </a:ln>
                  </pic:spPr>
                </pic:pic>
              </a:graphicData>
            </a:graphic>
          </wp:inline>
        </w:drawing>
      </w:r>
    </w:p>
    <w:p w14:paraId="7C0E9A7C" w14:textId="77777777" w:rsidR="00E520DA" w:rsidRDefault="00E520DA" w:rsidP="0095715B"/>
    <w:p w14:paraId="0CD4A5E2" w14:textId="77777777" w:rsidR="00E520DA" w:rsidRPr="00686863" w:rsidRDefault="00E520DA" w:rsidP="00E520DA">
      <w:pPr>
        <w:ind w:firstLine="360"/>
        <w:jc w:val="both"/>
        <w:rPr>
          <w:b/>
          <w:szCs w:val="24"/>
        </w:rPr>
      </w:pPr>
      <w:r w:rsidRPr="00686863">
        <w:rPr>
          <w:b/>
          <w:szCs w:val="24"/>
        </w:rPr>
        <w:t>ID card Processing</w:t>
      </w:r>
    </w:p>
    <w:p w14:paraId="54EC85B9" w14:textId="77777777" w:rsidR="00E520DA" w:rsidRPr="00992599" w:rsidRDefault="00E520DA" w:rsidP="00E520DA">
      <w:pPr>
        <w:pStyle w:val="BodyTextIndent"/>
        <w:numPr>
          <w:ilvl w:val="0"/>
          <w:numId w:val="28"/>
        </w:numPr>
        <w:spacing w:after="120" w:line="259" w:lineRule="auto"/>
        <w:jc w:val="both"/>
        <w:rPr>
          <w:rFonts w:asciiTheme="minorHAnsi" w:hAnsiTheme="minorHAnsi" w:cs="Arial"/>
          <w:iCs/>
          <w:color w:val="auto"/>
          <w:spacing w:val="-3"/>
          <w:sz w:val="24"/>
          <w:szCs w:val="24"/>
        </w:rPr>
      </w:pPr>
      <w:r w:rsidRPr="00992599">
        <w:rPr>
          <w:rFonts w:asciiTheme="minorHAnsi" w:hAnsiTheme="minorHAnsi" w:cs="Arial"/>
          <w:iCs/>
          <w:color w:val="auto"/>
          <w:spacing w:val="-3"/>
          <w:sz w:val="24"/>
          <w:szCs w:val="24"/>
        </w:rPr>
        <w:t>An identification card (ID card) is a card issued to the subscriber and/or dependents, which allows the member</w:t>
      </w:r>
      <w:r>
        <w:rPr>
          <w:rFonts w:asciiTheme="minorHAnsi" w:hAnsiTheme="minorHAnsi" w:cs="Arial"/>
          <w:iCs/>
          <w:color w:val="auto"/>
          <w:spacing w:val="-3"/>
          <w:sz w:val="24"/>
          <w:szCs w:val="24"/>
        </w:rPr>
        <w:t>s</w:t>
      </w:r>
      <w:r w:rsidRPr="00992599">
        <w:rPr>
          <w:rFonts w:asciiTheme="minorHAnsi" w:hAnsiTheme="minorHAnsi" w:cs="Arial"/>
          <w:iCs/>
          <w:color w:val="auto"/>
          <w:spacing w:val="-3"/>
          <w:sz w:val="24"/>
          <w:szCs w:val="24"/>
        </w:rPr>
        <w:t xml:space="preserve"> to identify </w:t>
      </w:r>
      <w:r>
        <w:rPr>
          <w:rFonts w:asciiTheme="minorHAnsi" w:hAnsiTheme="minorHAnsi" w:cs="Arial"/>
          <w:iCs/>
          <w:color w:val="auto"/>
          <w:spacing w:val="-3"/>
          <w:sz w:val="24"/>
          <w:szCs w:val="24"/>
        </w:rPr>
        <w:t>themselves</w:t>
      </w:r>
      <w:r w:rsidRPr="00992599">
        <w:rPr>
          <w:rFonts w:asciiTheme="minorHAnsi" w:hAnsiTheme="minorHAnsi" w:cs="Arial"/>
          <w:iCs/>
          <w:color w:val="auto"/>
          <w:spacing w:val="-3"/>
          <w:sz w:val="24"/>
          <w:szCs w:val="24"/>
        </w:rPr>
        <w:t xml:space="preserve"> or </w:t>
      </w:r>
      <w:r>
        <w:rPr>
          <w:rFonts w:asciiTheme="minorHAnsi" w:hAnsiTheme="minorHAnsi" w:cs="Arial"/>
          <w:iCs/>
          <w:color w:val="auto"/>
          <w:spacing w:val="-3"/>
          <w:sz w:val="24"/>
          <w:szCs w:val="24"/>
        </w:rPr>
        <w:t>their</w:t>
      </w:r>
      <w:r w:rsidRPr="00992599">
        <w:rPr>
          <w:rFonts w:asciiTheme="minorHAnsi" w:hAnsiTheme="minorHAnsi" w:cs="Arial"/>
          <w:iCs/>
          <w:color w:val="auto"/>
          <w:spacing w:val="-3"/>
          <w:sz w:val="24"/>
          <w:szCs w:val="24"/>
        </w:rPr>
        <w:t xml:space="preserve"> covered dependents to a provider for health care services. The card is used by the provider to determine benefit levels. Request to create ID Cards and Spec Pages are automatically triggered by the online transactions as well as some batch processes. </w:t>
      </w:r>
    </w:p>
    <w:p w14:paraId="10D2F402" w14:textId="77777777" w:rsidR="00E520DA" w:rsidRPr="00992599" w:rsidRDefault="00E520DA" w:rsidP="00E520DA">
      <w:pPr>
        <w:pStyle w:val="BodyTextIndent"/>
        <w:numPr>
          <w:ilvl w:val="0"/>
          <w:numId w:val="28"/>
        </w:numPr>
        <w:spacing w:after="120" w:line="259" w:lineRule="auto"/>
        <w:jc w:val="both"/>
        <w:rPr>
          <w:rFonts w:asciiTheme="minorHAnsi" w:hAnsiTheme="minorHAnsi" w:cs="Arial"/>
          <w:iCs/>
          <w:color w:val="auto"/>
          <w:spacing w:val="-3"/>
          <w:sz w:val="24"/>
          <w:szCs w:val="24"/>
        </w:rPr>
      </w:pPr>
      <w:r w:rsidRPr="00992599">
        <w:rPr>
          <w:rFonts w:asciiTheme="minorHAnsi" w:hAnsiTheme="minorHAnsi" w:cs="Arial"/>
          <w:iCs/>
          <w:color w:val="auto"/>
          <w:spacing w:val="-3"/>
          <w:sz w:val="24"/>
          <w:szCs w:val="24"/>
        </w:rPr>
        <w:t xml:space="preserve">ID Cards can also be requested manually using online screen as per the requirement. ID Cards are generated automatically, after the member has been enrolled, or if there is a </w:t>
      </w:r>
      <w:r w:rsidRPr="00992599">
        <w:rPr>
          <w:rFonts w:asciiTheme="minorHAnsi" w:hAnsiTheme="minorHAnsi" w:cs="Arial"/>
          <w:iCs/>
          <w:color w:val="auto"/>
          <w:spacing w:val="-3"/>
          <w:sz w:val="24"/>
          <w:szCs w:val="24"/>
        </w:rPr>
        <w:lastRenderedPageBreak/>
        <w:t>Change of Name or change of HMO Provider or from the Provider rollover job. These files are sent to the ID card vendors to create the ID cards and mail it to the subscribers.</w:t>
      </w:r>
    </w:p>
    <w:p w14:paraId="07E7B67D" w14:textId="77777777" w:rsidR="00E520DA" w:rsidRPr="00686863" w:rsidRDefault="00E520DA" w:rsidP="00E520DA">
      <w:pPr>
        <w:ind w:firstLine="360"/>
        <w:jc w:val="both"/>
        <w:rPr>
          <w:b/>
          <w:szCs w:val="24"/>
        </w:rPr>
      </w:pPr>
      <w:r w:rsidRPr="00686863">
        <w:rPr>
          <w:b/>
          <w:szCs w:val="24"/>
        </w:rPr>
        <w:t xml:space="preserve"> Billing</w:t>
      </w:r>
    </w:p>
    <w:p w14:paraId="5F509101" w14:textId="77777777" w:rsidR="00E520DA" w:rsidRPr="00992599" w:rsidRDefault="00E520DA" w:rsidP="00E520DA">
      <w:pPr>
        <w:pStyle w:val="BodyTextIndent"/>
        <w:numPr>
          <w:ilvl w:val="0"/>
          <w:numId w:val="28"/>
        </w:numPr>
        <w:spacing w:after="120" w:line="259" w:lineRule="auto"/>
        <w:jc w:val="both"/>
        <w:rPr>
          <w:rFonts w:asciiTheme="minorHAnsi" w:hAnsiTheme="minorHAnsi" w:cs="Arial"/>
          <w:iCs/>
          <w:color w:val="auto"/>
          <w:spacing w:val="-3"/>
          <w:sz w:val="24"/>
          <w:szCs w:val="24"/>
        </w:rPr>
      </w:pPr>
      <w:r w:rsidRPr="00992599">
        <w:rPr>
          <w:rFonts w:asciiTheme="minorHAnsi" w:hAnsiTheme="minorHAnsi" w:cs="Arial"/>
          <w:iCs/>
          <w:color w:val="auto"/>
          <w:spacing w:val="-3"/>
          <w:sz w:val="24"/>
          <w:szCs w:val="24"/>
        </w:rPr>
        <w:t>Billing Function: Since ISG houses both Individual as well as Small Group Members, separate set of billing processes are implemented to bill members who fall under these categories. Billing process</w:t>
      </w:r>
      <w:r>
        <w:rPr>
          <w:rFonts w:asciiTheme="minorHAnsi" w:hAnsiTheme="minorHAnsi" w:cs="Arial"/>
          <w:iCs/>
          <w:color w:val="auto"/>
          <w:spacing w:val="-3"/>
          <w:sz w:val="24"/>
          <w:szCs w:val="24"/>
        </w:rPr>
        <w:t>es</w:t>
      </w:r>
      <w:r w:rsidRPr="00992599">
        <w:rPr>
          <w:rFonts w:asciiTheme="minorHAnsi" w:hAnsiTheme="minorHAnsi" w:cs="Arial"/>
          <w:iCs/>
          <w:color w:val="auto"/>
          <w:spacing w:val="-3"/>
          <w:sz w:val="24"/>
          <w:szCs w:val="24"/>
        </w:rPr>
        <w:t xml:space="preserve"> invoices. The calculation of premium </w:t>
      </w:r>
      <w:r>
        <w:rPr>
          <w:rFonts w:asciiTheme="minorHAnsi" w:hAnsiTheme="minorHAnsi" w:cs="Arial"/>
          <w:iCs/>
          <w:color w:val="auto"/>
          <w:spacing w:val="-3"/>
          <w:sz w:val="24"/>
          <w:szCs w:val="24"/>
        </w:rPr>
        <w:t xml:space="preserve">is </w:t>
      </w:r>
      <w:r w:rsidRPr="00992599">
        <w:rPr>
          <w:rFonts w:asciiTheme="minorHAnsi" w:hAnsiTheme="minorHAnsi" w:cs="Arial"/>
          <w:iCs/>
          <w:color w:val="auto"/>
          <w:spacing w:val="-3"/>
          <w:sz w:val="24"/>
          <w:szCs w:val="24"/>
        </w:rPr>
        <w:t>based on the members</w:t>
      </w:r>
      <w:r>
        <w:rPr>
          <w:rFonts w:asciiTheme="minorHAnsi" w:hAnsiTheme="minorHAnsi" w:cs="Arial"/>
          <w:iCs/>
          <w:color w:val="auto"/>
          <w:spacing w:val="-3"/>
          <w:sz w:val="24"/>
          <w:szCs w:val="24"/>
        </w:rPr>
        <w:t>’</w:t>
      </w:r>
      <w:r w:rsidRPr="00992599">
        <w:rPr>
          <w:rFonts w:asciiTheme="minorHAnsi" w:hAnsiTheme="minorHAnsi" w:cs="Arial"/>
          <w:iCs/>
          <w:color w:val="auto"/>
          <w:spacing w:val="-3"/>
          <w:sz w:val="24"/>
          <w:szCs w:val="24"/>
        </w:rPr>
        <w:t xml:space="preserve"> Product group rates and the reconciliation of the premium payment received. </w:t>
      </w:r>
    </w:p>
    <w:p w14:paraId="30D7CB06" w14:textId="77777777" w:rsidR="00E520DA" w:rsidRPr="00FA19F9" w:rsidRDefault="00E520DA" w:rsidP="00E520DA">
      <w:pPr>
        <w:pStyle w:val="NormalWeb"/>
        <w:numPr>
          <w:ilvl w:val="0"/>
          <w:numId w:val="29"/>
        </w:numPr>
        <w:spacing w:before="0" w:beforeAutospacing="0" w:after="0" w:afterAutospacing="0"/>
        <w:rPr>
          <w:rFonts w:asciiTheme="minorHAnsi" w:eastAsiaTheme="minorHAnsi" w:hAnsiTheme="minorHAnsi" w:cs="Arial"/>
          <w:iCs/>
          <w:spacing w:val="-3"/>
        </w:rPr>
      </w:pPr>
      <w:r>
        <w:rPr>
          <w:rFonts w:asciiTheme="minorHAnsi" w:eastAsiaTheme="minorHAnsi" w:hAnsiTheme="minorHAnsi" w:cs="Arial"/>
          <w:iCs/>
          <w:spacing w:val="-3"/>
        </w:rPr>
        <w:t>ISG uses the following billing frequencies:</w:t>
      </w:r>
    </w:p>
    <w:p w14:paraId="61948217" w14:textId="77777777" w:rsidR="00E520DA" w:rsidRPr="00FA19F9" w:rsidRDefault="00E520DA" w:rsidP="00E520DA">
      <w:pPr>
        <w:pStyle w:val="NormalWeb"/>
        <w:numPr>
          <w:ilvl w:val="0"/>
          <w:numId w:val="35"/>
        </w:numPr>
        <w:spacing w:before="0" w:beforeAutospacing="0" w:after="0" w:afterAutospacing="0"/>
        <w:rPr>
          <w:rFonts w:asciiTheme="minorHAnsi" w:eastAsiaTheme="minorHAnsi" w:hAnsiTheme="minorHAnsi" w:cs="Arial"/>
          <w:iCs/>
          <w:spacing w:val="-3"/>
        </w:rPr>
      </w:pPr>
      <w:r w:rsidRPr="00FA19F9">
        <w:rPr>
          <w:rFonts w:asciiTheme="minorHAnsi" w:eastAsiaTheme="minorHAnsi" w:hAnsiTheme="minorHAnsi" w:cs="Arial"/>
          <w:iCs/>
          <w:spacing w:val="-3"/>
        </w:rPr>
        <w:t>1- Monthly</w:t>
      </w:r>
    </w:p>
    <w:p w14:paraId="194F8F30" w14:textId="77777777" w:rsidR="00E520DA" w:rsidRPr="00FA19F9" w:rsidRDefault="00E520DA" w:rsidP="00E520DA">
      <w:pPr>
        <w:pStyle w:val="NormalWeb"/>
        <w:numPr>
          <w:ilvl w:val="0"/>
          <w:numId w:val="35"/>
        </w:numPr>
        <w:spacing w:before="0" w:beforeAutospacing="0" w:after="0" w:afterAutospacing="0"/>
        <w:rPr>
          <w:rFonts w:asciiTheme="minorHAnsi" w:eastAsiaTheme="minorHAnsi" w:hAnsiTheme="minorHAnsi" w:cs="Arial"/>
          <w:iCs/>
          <w:spacing w:val="-3"/>
        </w:rPr>
      </w:pPr>
      <w:r w:rsidRPr="00FA19F9">
        <w:rPr>
          <w:rFonts w:asciiTheme="minorHAnsi" w:eastAsiaTheme="minorHAnsi" w:hAnsiTheme="minorHAnsi" w:cs="Arial"/>
          <w:iCs/>
          <w:spacing w:val="-3"/>
        </w:rPr>
        <w:t>2- Bimonthly</w:t>
      </w:r>
    </w:p>
    <w:p w14:paraId="1C34EE52" w14:textId="77777777" w:rsidR="00E520DA" w:rsidRPr="00FA19F9" w:rsidRDefault="00E520DA" w:rsidP="00E520DA">
      <w:pPr>
        <w:pStyle w:val="NormalWeb"/>
        <w:numPr>
          <w:ilvl w:val="0"/>
          <w:numId w:val="35"/>
        </w:numPr>
        <w:spacing w:before="0" w:beforeAutospacing="0" w:after="0" w:afterAutospacing="0"/>
        <w:rPr>
          <w:rFonts w:asciiTheme="minorHAnsi" w:eastAsiaTheme="minorHAnsi" w:hAnsiTheme="minorHAnsi" w:cs="Arial"/>
          <w:iCs/>
          <w:spacing w:val="-3"/>
        </w:rPr>
      </w:pPr>
      <w:r w:rsidRPr="00FA19F9">
        <w:rPr>
          <w:rFonts w:asciiTheme="minorHAnsi" w:eastAsiaTheme="minorHAnsi" w:hAnsiTheme="minorHAnsi" w:cs="Arial"/>
          <w:iCs/>
          <w:spacing w:val="-3"/>
        </w:rPr>
        <w:t>4- Quarterly</w:t>
      </w:r>
    </w:p>
    <w:p w14:paraId="35A77703" w14:textId="77777777" w:rsidR="00E520DA" w:rsidRPr="00FA19F9" w:rsidRDefault="00E520DA" w:rsidP="00E520DA">
      <w:pPr>
        <w:pStyle w:val="NormalWeb"/>
        <w:numPr>
          <w:ilvl w:val="0"/>
          <w:numId w:val="35"/>
        </w:numPr>
        <w:spacing w:before="0" w:beforeAutospacing="0" w:after="0" w:afterAutospacing="0"/>
        <w:rPr>
          <w:rFonts w:asciiTheme="minorHAnsi" w:eastAsiaTheme="minorHAnsi" w:hAnsiTheme="minorHAnsi" w:cs="Arial"/>
          <w:iCs/>
          <w:spacing w:val="-3"/>
        </w:rPr>
      </w:pPr>
      <w:r w:rsidRPr="00FA19F9">
        <w:rPr>
          <w:rFonts w:asciiTheme="minorHAnsi" w:eastAsiaTheme="minorHAnsi" w:hAnsiTheme="minorHAnsi" w:cs="Arial"/>
          <w:iCs/>
          <w:spacing w:val="-3"/>
        </w:rPr>
        <w:t>6- One-time credit card</w:t>
      </w:r>
    </w:p>
    <w:p w14:paraId="748D82E8" w14:textId="77777777" w:rsidR="00E520DA" w:rsidRPr="00FA19F9" w:rsidRDefault="00E520DA" w:rsidP="00E520DA">
      <w:pPr>
        <w:pStyle w:val="NormalWeb"/>
        <w:numPr>
          <w:ilvl w:val="0"/>
          <w:numId w:val="35"/>
        </w:numPr>
        <w:spacing w:before="0" w:beforeAutospacing="0" w:after="0" w:afterAutospacing="0"/>
        <w:rPr>
          <w:rFonts w:asciiTheme="minorHAnsi" w:eastAsiaTheme="minorHAnsi" w:hAnsiTheme="minorHAnsi" w:cs="Arial"/>
          <w:iCs/>
          <w:spacing w:val="-3"/>
        </w:rPr>
      </w:pPr>
      <w:r w:rsidRPr="00FA19F9">
        <w:rPr>
          <w:rFonts w:asciiTheme="minorHAnsi" w:eastAsiaTheme="minorHAnsi" w:hAnsiTheme="minorHAnsi" w:cs="Arial"/>
          <w:iCs/>
          <w:spacing w:val="-3"/>
        </w:rPr>
        <w:t>7- Recurring credit card</w:t>
      </w:r>
    </w:p>
    <w:p w14:paraId="73E3EFCB" w14:textId="77777777" w:rsidR="00E520DA" w:rsidRPr="00FA19F9" w:rsidRDefault="00E520DA" w:rsidP="00E520DA">
      <w:pPr>
        <w:pStyle w:val="NormalWeb"/>
        <w:numPr>
          <w:ilvl w:val="0"/>
          <w:numId w:val="35"/>
        </w:numPr>
        <w:spacing w:before="0" w:beforeAutospacing="0" w:after="0" w:afterAutospacing="0"/>
        <w:rPr>
          <w:rFonts w:asciiTheme="minorHAnsi" w:eastAsiaTheme="minorHAnsi" w:hAnsiTheme="minorHAnsi" w:cs="Arial"/>
          <w:iCs/>
          <w:spacing w:val="-3"/>
        </w:rPr>
      </w:pPr>
      <w:r w:rsidRPr="00FA19F9">
        <w:rPr>
          <w:rFonts w:asciiTheme="minorHAnsi" w:eastAsiaTheme="minorHAnsi" w:hAnsiTheme="minorHAnsi" w:cs="Arial"/>
          <w:iCs/>
          <w:spacing w:val="-3"/>
        </w:rPr>
        <w:t>9- A</w:t>
      </w:r>
      <w:r>
        <w:rPr>
          <w:rFonts w:asciiTheme="minorHAnsi" w:eastAsiaTheme="minorHAnsi" w:hAnsiTheme="minorHAnsi" w:cs="Arial"/>
          <w:iCs/>
          <w:spacing w:val="-3"/>
        </w:rPr>
        <w:t>uto-</w:t>
      </w:r>
      <w:r w:rsidRPr="00FA19F9">
        <w:rPr>
          <w:rFonts w:asciiTheme="minorHAnsi" w:eastAsiaTheme="minorHAnsi" w:hAnsiTheme="minorHAnsi" w:cs="Arial"/>
          <w:iCs/>
          <w:spacing w:val="-3"/>
        </w:rPr>
        <w:t xml:space="preserve">deduction </w:t>
      </w:r>
    </w:p>
    <w:p w14:paraId="0A734625" w14:textId="77777777" w:rsidR="00E520DA" w:rsidRPr="00FA19F9" w:rsidRDefault="00E520DA" w:rsidP="00E520DA">
      <w:pPr>
        <w:pStyle w:val="NormalWeb"/>
        <w:numPr>
          <w:ilvl w:val="0"/>
          <w:numId w:val="35"/>
        </w:numPr>
        <w:spacing w:before="0" w:beforeAutospacing="0" w:after="0" w:afterAutospacing="0"/>
        <w:rPr>
          <w:rFonts w:asciiTheme="minorHAnsi" w:eastAsiaTheme="minorHAnsi" w:hAnsiTheme="minorHAnsi" w:cs="Arial"/>
          <w:iCs/>
          <w:spacing w:val="-3"/>
        </w:rPr>
      </w:pPr>
      <w:r w:rsidRPr="00FA19F9">
        <w:rPr>
          <w:rFonts w:asciiTheme="minorHAnsi" w:eastAsiaTheme="minorHAnsi" w:hAnsiTheme="minorHAnsi" w:cs="Arial"/>
          <w:iCs/>
          <w:spacing w:val="-3"/>
        </w:rPr>
        <w:t>A- Annual   (for senior business)</w:t>
      </w:r>
    </w:p>
    <w:p w14:paraId="0356B59D" w14:textId="77777777" w:rsidR="00E520DA" w:rsidRPr="00FA19F9" w:rsidRDefault="00E520DA" w:rsidP="00E520DA">
      <w:pPr>
        <w:pStyle w:val="NormalWeb"/>
        <w:numPr>
          <w:ilvl w:val="0"/>
          <w:numId w:val="35"/>
        </w:numPr>
        <w:spacing w:before="0" w:beforeAutospacing="0" w:after="0" w:afterAutospacing="0"/>
        <w:rPr>
          <w:rFonts w:asciiTheme="minorHAnsi" w:eastAsiaTheme="minorHAnsi" w:hAnsiTheme="minorHAnsi" w:cs="Arial"/>
          <w:iCs/>
          <w:spacing w:val="-3"/>
        </w:rPr>
      </w:pPr>
      <w:r w:rsidRPr="00FA19F9">
        <w:rPr>
          <w:rFonts w:asciiTheme="minorHAnsi" w:eastAsiaTheme="minorHAnsi" w:hAnsiTheme="minorHAnsi" w:cs="Arial"/>
          <w:iCs/>
          <w:spacing w:val="-3"/>
        </w:rPr>
        <w:t>Bi- Biannual (for senior business)</w:t>
      </w:r>
    </w:p>
    <w:p w14:paraId="3081F60B" w14:textId="77777777" w:rsidR="00E520DA" w:rsidRPr="00765726" w:rsidRDefault="00E520DA" w:rsidP="00E520DA">
      <w:pPr>
        <w:pStyle w:val="BodyTextIndent"/>
        <w:ind w:left="0"/>
        <w:jc w:val="both"/>
        <w:rPr>
          <w:rFonts w:cs="Arial"/>
          <w:iCs/>
          <w:spacing w:val="-3"/>
          <w:sz w:val="24"/>
          <w:szCs w:val="24"/>
        </w:rPr>
      </w:pPr>
    </w:p>
    <w:p w14:paraId="04C8CBB5" w14:textId="77777777" w:rsidR="00E520DA" w:rsidRPr="00686863" w:rsidRDefault="00E520DA" w:rsidP="00E520DA">
      <w:pPr>
        <w:ind w:firstLine="360"/>
        <w:jc w:val="both"/>
        <w:rPr>
          <w:b/>
          <w:szCs w:val="24"/>
        </w:rPr>
      </w:pPr>
      <w:r w:rsidRPr="00686863">
        <w:rPr>
          <w:b/>
          <w:szCs w:val="24"/>
        </w:rPr>
        <w:t>Lock box processing</w:t>
      </w:r>
    </w:p>
    <w:p w14:paraId="263B8BB6" w14:textId="77777777" w:rsidR="00E520DA" w:rsidRPr="003423F5" w:rsidRDefault="00E520DA" w:rsidP="00E520DA">
      <w:pPr>
        <w:pStyle w:val="BodyTextIndent"/>
        <w:numPr>
          <w:ilvl w:val="0"/>
          <w:numId w:val="29"/>
        </w:numPr>
        <w:spacing w:after="120" w:line="259" w:lineRule="auto"/>
        <w:jc w:val="both"/>
        <w:rPr>
          <w:rFonts w:asciiTheme="minorHAnsi" w:hAnsiTheme="minorHAnsi" w:cs="Arial"/>
          <w:i/>
          <w:iCs/>
          <w:color w:val="auto"/>
          <w:spacing w:val="-3"/>
          <w:sz w:val="24"/>
          <w:szCs w:val="24"/>
        </w:rPr>
      </w:pPr>
      <w:r w:rsidRPr="003423F5">
        <w:rPr>
          <w:rFonts w:asciiTheme="minorHAnsi" w:hAnsiTheme="minorHAnsi" w:cs="Arial"/>
          <w:iCs/>
          <w:color w:val="auto"/>
          <w:spacing w:val="-3"/>
          <w:sz w:val="24"/>
          <w:szCs w:val="24"/>
        </w:rPr>
        <w:t xml:space="preserve">Lockbox is a service offered by banks to companies in which the company receives payments by mail to a post office box and the bank picks up the payments several times a day, deposits them into the company's account and notifies the company of the deposit. </w:t>
      </w:r>
    </w:p>
    <w:p w14:paraId="556B9E5B" w14:textId="77777777" w:rsidR="00E520DA" w:rsidRPr="003423F5" w:rsidRDefault="00E520DA" w:rsidP="00E520DA">
      <w:pPr>
        <w:pStyle w:val="BodyTextIndent"/>
        <w:numPr>
          <w:ilvl w:val="0"/>
          <w:numId w:val="29"/>
        </w:numPr>
        <w:spacing w:after="120" w:line="259" w:lineRule="auto"/>
        <w:jc w:val="both"/>
        <w:rPr>
          <w:rFonts w:asciiTheme="minorHAnsi" w:hAnsiTheme="minorHAnsi" w:cs="Arial"/>
          <w:i/>
          <w:iCs/>
          <w:color w:val="auto"/>
          <w:spacing w:val="-3"/>
          <w:sz w:val="24"/>
          <w:szCs w:val="24"/>
        </w:rPr>
      </w:pPr>
      <w:r w:rsidRPr="003423F5">
        <w:rPr>
          <w:rFonts w:asciiTheme="minorHAnsi" w:hAnsiTheme="minorHAnsi" w:cs="Arial"/>
          <w:iCs/>
          <w:color w:val="auto"/>
          <w:spacing w:val="-3"/>
          <w:sz w:val="24"/>
          <w:szCs w:val="24"/>
        </w:rPr>
        <w:t>This enables the company to put the money to work as soon as it is received, but the amounts must be large in order for the value obtained to exceed the cost of the service.</w:t>
      </w:r>
    </w:p>
    <w:p w14:paraId="1CA6EFB6" w14:textId="77777777" w:rsidR="00E520DA" w:rsidRPr="00686863" w:rsidRDefault="00E520DA" w:rsidP="00E520DA">
      <w:pPr>
        <w:ind w:firstLine="360"/>
        <w:jc w:val="both"/>
        <w:rPr>
          <w:b/>
          <w:szCs w:val="24"/>
        </w:rPr>
      </w:pPr>
      <w:r w:rsidRPr="00686863">
        <w:rPr>
          <w:b/>
          <w:szCs w:val="24"/>
        </w:rPr>
        <w:t xml:space="preserve">Rate renewal and </w:t>
      </w:r>
      <w:r>
        <w:rPr>
          <w:b/>
          <w:szCs w:val="24"/>
        </w:rPr>
        <w:t>P</w:t>
      </w:r>
      <w:r w:rsidRPr="00686863">
        <w:rPr>
          <w:b/>
          <w:szCs w:val="24"/>
        </w:rPr>
        <w:t>re</w:t>
      </w:r>
      <w:r>
        <w:rPr>
          <w:b/>
          <w:szCs w:val="24"/>
        </w:rPr>
        <w:t>-</w:t>
      </w:r>
      <w:r w:rsidRPr="00686863">
        <w:rPr>
          <w:b/>
          <w:szCs w:val="24"/>
        </w:rPr>
        <w:t>pass</w:t>
      </w:r>
    </w:p>
    <w:p w14:paraId="4B46ED1D" w14:textId="77777777" w:rsidR="00E520DA" w:rsidRPr="003423F5" w:rsidRDefault="00E520DA" w:rsidP="00E520DA">
      <w:pPr>
        <w:pStyle w:val="BodyTextIndent"/>
        <w:numPr>
          <w:ilvl w:val="0"/>
          <w:numId w:val="29"/>
        </w:numPr>
        <w:spacing w:after="120" w:line="259" w:lineRule="auto"/>
        <w:jc w:val="both"/>
        <w:rPr>
          <w:rFonts w:asciiTheme="minorHAnsi" w:hAnsiTheme="minorHAnsi" w:cs="Arial"/>
          <w:iCs/>
          <w:color w:val="auto"/>
          <w:spacing w:val="-3"/>
          <w:sz w:val="24"/>
          <w:szCs w:val="24"/>
        </w:rPr>
      </w:pPr>
      <w:r w:rsidRPr="003423F5">
        <w:rPr>
          <w:rFonts w:asciiTheme="minorHAnsi" w:hAnsiTheme="minorHAnsi" w:cs="Arial"/>
          <w:iCs/>
          <w:color w:val="auto"/>
          <w:spacing w:val="-3"/>
          <w:sz w:val="24"/>
          <w:szCs w:val="24"/>
        </w:rPr>
        <w:t>Rate renewing is a process of changing the premium amount. Rate renewing is applicable for small groups and individuals.</w:t>
      </w:r>
    </w:p>
    <w:p w14:paraId="7B033CC3" w14:textId="77777777" w:rsidR="00E520DA" w:rsidRPr="00686863" w:rsidRDefault="00E520DA" w:rsidP="00E520DA">
      <w:pPr>
        <w:ind w:firstLine="360"/>
        <w:jc w:val="both"/>
        <w:rPr>
          <w:b/>
          <w:szCs w:val="24"/>
        </w:rPr>
      </w:pPr>
      <w:r w:rsidRPr="00686863">
        <w:rPr>
          <w:b/>
          <w:szCs w:val="24"/>
        </w:rPr>
        <w:t>Underwriting and Broker System</w:t>
      </w:r>
    </w:p>
    <w:p w14:paraId="463EECC4" w14:textId="77777777" w:rsidR="00E520DA" w:rsidRPr="003423F5" w:rsidRDefault="00E520DA" w:rsidP="00E520DA">
      <w:pPr>
        <w:pStyle w:val="BodyTextIndent"/>
        <w:numPr>
          <w:ilvl w:val="0"/>
          <w:numId w:val="29"/>
        </w:numPr>
        <w:spacing w:after="120" w:line="259" w:lineRule="auto"/>
        <w:jc w:val="both"/>
        <w:rPr>
          <w:rFonts w:asciiTheme="minorHAnsi" w:hAnsiTheme="minorHAnsi" w:cs="Arial"/>
          <w:iCs/>
          <w:color w:val="auto"/>
          <w:spacing w:val="-3"/>
          <w:sz w:val="24"/>
          <w:szCs w:val="24"/>
        </w:rPr>
      </w:pPr>
      <w:r w:rsidRPr="003423F5">
        <w:rPr>
          <w:rFonts w:asciiTheme="minorHAnsi" w:hAnsiTheme="minorHAnsi" w:cs="Arial"/>
          <w:iCs/>
          <w:color w:val="auto"/>
          <w:spacing w:val="-3"/>
          <w:sz w:val="24"/>
          <w:szCs w:val="24"/>
        </w:rPr>
        <w:t xml:space="preserve">Underwriting is the process of identifying and classifying the degree of risk represented by a proposed insured. The Underwriting Department is responsible for enrolling all new groups with Blue Cross. The U/W Status or the Underwriting Status indicates the standing of the group in Underwriting. Ex. </w:t>
      </w:r>
      <w:r>
        <w:rPr>
          <w:rFonts w:asciiTheme="minorHAnsi" w:hAnsiTheme="minorHAnsi" w:cs="Arial"/>
          <w:iCs/>
          <w:color w:val="auto"/>
          <w:spacing w:val="-3"/>
          <w:sz w:val="24"/>
          <w:szCs w:val="24"/>
        </w:rPr>
        <w:t xml:space="preserve">A Status code </w:t>
      </w:r>
      <w:r w:rsidRPr="003423F5">
        <w:rPr>
          <w:rFonts w:asciiTheme="minorHAnsi" w:hAnsiTheme="minorHAnsi" w:cs="Arial"/>
          <w:iCs/>
          <w:color w:val="auto"/>
          <w:spacing w:val="-3"/>
          <w:sz w:val="24"/>
          <w:szCs w:val="24"/>
        </w:rPr>
        <w:t xml:space="preserve">‘A’ indicates that the group is approved. The status code ‘P’ </w:t>
      </w:r>
      <w:r>
        <w:rPr>
          <w:rFonts w:asciiTheme="minorHAnsi" w:hAnsiTheme="minorHAnsi" w:cs="Arial"/>
          <w:iCs/>
          <w:color w:val="auto"/>
          <w:spacing w:val="-3"/>
          <w:sz w:val="24"/>
          <w:szCs w:val="24"/>
        </w:rPr>
        <w:t>indicates</w:t>
      </w:r>
      <w:r w:rsidRPr="003423F5">
        <w:rPr>
          <w:rFonts w:asciiTheme="minorHAnsi" w:hAnsiTheme="minorHAnsi" w:cs="Arial"/>
          <w:iCs/>
          <w:color w:val="auto"/>
          <w:spacing w:val="-3"/>
          <w:sz w:val="24"/>
          <w:szCs w:val="24"/>
        </w:rPr>
        <w:t xml:space="preserve"> that the group is pending approval from the Underwriting Dept. </w:t>
      </w:r>
    </w:p>
    <w:p w14:paraId="770DF2A4" w14:textId="77777777" w:rsidR="00E520DA" w:rsidRPr="00686863" w:rsidRDefault="00E520DA" w:rsidP="00E520DA">
      <w:pPr>
        <w:ind w:firstLine="360"/>
        <w:jc w:val="both"/>
        <w:rPr>
          <w:b/>
          <w:szCs w:val="24"/>
        </w:rPr>
      </w:pPr>
      <w:r w:rsidRPr="00686863">
        <w:rPr>
          <w:b/>
          <w:szCs w:val="24"/>
        </w:rPr>
        <w:t xml:space="preserve">Broker </w:t>
      </w:r>
    </w:p>
    <w:p w14:paraId="6D227CCE" w14:textId="77777777" w:rsidR="00E520DA" w:rsidRPr="003423F5" w:rsidRDefault="00E520DA" w:rsidP="00E520DA">
      <w:pPr>
        <w:pStyle w:val="BodyTextIndent"/>
        <w:numPr>
          <w:ilvl w:val="0"/>
          <w:numId w:val="29"/>
        </w:numPr>
        <w:spacing w:after="120" w:line="259" w:lineRule="auto"/>
        <w:jc w:val="both"/>
        <w:rPr>
          <w:rFonts w:asciiTheme="minorHAnsi" w:hAnsiTheme="minorHAnsi" w:cs="Arial"/>
          <w:iCs/>
          <w:color w:val="auto"/>
          <w:spacing w:val="-3"/>
          <w:sz w:val="24"/>
          <w:szCs w:val="24"/>
        </w:rPr>
      </w:pPr>
      <w:r w:rsidRPr="003423F5">
        <w:rPr>
          <w:rFonts w:asciiTheme="minorHAnsi" w:hAnsiTheme="minorHAnsi" w:cs="Arial"/>
          <w:iCs/>
          <w:color w:val="auto"/>
          <w:spacing w:val="-3"/>
          <w:sz w:val="24"/>
          <w:szCs w:val="24"/>
        </w:rPr>
        <w:t xml:space="preserve">Broker is a sales agent who is under contract and sells the insurance products of more than one insurance company. An agent is a person or entity who helps employers or Individuals obtain insurance coverage. Agents are also referred to as Brokers. </w:t>
      </w:r>
    </w:p>
    <w:p w14:paraId="5F1AD528" w14:textId="77777777" w:rsidR="00E520DA" w:rsidRPr="003423F5" w:rsidRDefault="00E520DA" w:rsidP="00E520DA">
      <w:pPr>
        <w:pStyle w:val="BodyTextIndent"/>
        <w:numPr>
          <w:ilvl w:val="0"/>
          <w:numId w:val="29"/>
        </w:numPr>
        <w:spacing w:after="120" w:line="259" w:lineRule="auto"/>
        <w:jc w:val="both"/>
        <w:rPr>
          <w:rFonts w:asciiTheme="minorHAnsi" w:hAnsiTheme="minorHAnsi" w:cs="Arial"/>
          <w:iCs/>
          <w:color w:val="auto"/>
          <w:spacing w:val="-3"/>
          <w:sz w:val="24"/>
          <w:szCs w:val="24"/>
        </w:rPr>
      </w:pPr>
      <w:r w:rsidRPr="003423F5">
        <w:rPr>
          <w:rFonts w:asciiTheme="minorHAnsi" w:hAnsiTheme="minorHAnsi" w:cs="Arial"/>
          <w:iCs/>
          <w:color w:val="auto"/>
          <w:spacing w:val="-3"/>
          <w:sz w:val="24"/>
          <w:szCs w:val="24"/>
        </w:rPr>
        <w:lastRenderedPageBreak/>
        <w:t>Broker information is used on UNICARE’s Individual and Small Group business. ISG Broker contains the interfaces to/from the ISG Membership System application along with the type of information being passed. The inbound information passed is agent data and the outbound information passed is eligibility data.</w:t>
      </w:r>
    </w:p>
    <w:p w14:paraId="23705625" w14:textId="77777777" w:rsidR="00E520DA" w:rsidRPr="00686863" w:rsidRDefault="00E520DA" w:rsidP="00E520DA">
      <w:pPr>
        <w:ind w:firstLine="360"/>
        <w:jc w:val="both"/>
        <w:rPr>
          <w:b/>
          <w:szCs w:val="24"/>
        </w:rPr>
      </w:pPr>
      <w:r w:rsidRPr="00686863">
        <w:rPr>
          <w:b/>
          <w:szCs w:val="24"/>
        </w:rPr>
        <w:t>CALCOBRA Billing</w:t>
      </w:r>
    </w:p>
    <w:p w14:paraId="27A59186" w14:textId="77777777" w:rsidR="00E520DA" w:rsidRPr="003423F5" w:rsidRDefault="00E520DA" w:rsidP="00E520DA">
      <w:pPr>
        <w:pStyle w:val="BodyTextIndent"/>
        <w:numPr>
          <w:ilvl w:val="0"/>
          <w:numId w:val="29"/>
        </w:numPr>
        <w:spacing w:after="120" w:line="259" w:lineRule="auto"/>
        <w:jc w:val="both"/>
        <w:rPr>
          <w:rFonts w:asciiTheme="minorHAnsi" w:hAnsiTheme="minorHAnsi" w:cs="Arial"/>
          <w:iCs/>
          <w:color w:val="auto"/>
          <w:spacing w:val="-3"/>
          <w:sz w:val="24"/>
          <w:szCs w:val="24"/>
        </w:rPr>
      </w:pPr>
      <w:r w:rsidRPr="003423F5">
        <w:rPr>
          <w:rFonts w:asciiTheme="minorHAnsi" w:hAnsiTheme="minorHAnsi" w:cs="Arial"/>
          <w:iCs/>
          <w:color w:val="auto"/>
          <w:spacing w:val="-3"/>
          <w:sz w:val="24"/>
          <w:szCs w:val="24"/>
        </w:rPr>
        <w:t>The state of California created Cal-COBRA, effective from January 1, 1997, to specifically address the needs of those smaller groups that do not meet the requirements of federal COBRA, which are those that had 20 or more employees for at least 50% of the previous calendar year.</w:t>
      </w:r>
    </w:p>
    <w:p w14:paraId="15CC917B" w14:textId="77777777" w:rsidR="00E520DA" w:rsidRPr="003423F5" w:rsidRDefault="00E520DA" w:rsidP="00E520DA">
      <w:pPr>
        <w:pStyle w:val="BodyTextIndent"/>
        <w:numPr>
          <w:ilvl w:val="0"/>
          <w:numId w:val="29"/>
        </w:numPr>
        <w:spacing w:after="120" w:line="259" w:lineRule="auto"/>
        <w:jc w:val="both"/>
        <w:rPr>
          <w:rFonts w:asciiTheme="minorHAnsi" w:hAnsiTheme="minorHAnsi" w:cs="Arial"/>
          <w:iCs/>
          <w:color w:val="auto"/>
          <w:spacing w:val="-3"/>
          <w:sz w:val="24"/>
          <w:szCs w:val="24"/>
        </w:rPr>
      </w:pPr>
      <w:r w:rsidRPr="003423F5">
        <w:rPr>
          <w:rFonts w:asciiTheme="minorHAnsi" w:hAnsiTheme="minorHAnsi" w:cs="Arial"/>
          <w:iCs/>
          <w:color w:val="auto"/>
          <w:spacing w:val="-3"/>
          <w:sz w:val="24"/>
          <w:szCs w:val="24"/>
        </w:rPr>
        <w:t>Coverage through Cal COBRA is the same principle as federal COBRA, except that it</w:t>
      </w:r>
      <w:r>
        <w:rPr>
          <w:rFonts w:asciiTheme="minorHAnsi" w:hAnsiTheme="minorHAnsi" w:cs="Arial"/>
          <w:iCs/>
          <w:color w:val="auto"/>
          <w:spacing w:val="-3"/>
          <w:sz w:val="24"/>
          <w:szCs w:val="24"/>
        </w:rPr>
        <w:t xml:space="preserve"> i</w:t>
      </w:r>
      <w:r w:rsidRPr="003423F5">
        <w:rPr>
          <w:rFonts w:asciiTheme="minorHAnsi" w:hAnsiTheme="minorHAnsi" w:cs="Arial"/>
          <w:iCs/>
          <w:color w:val="auto"/>
          <w:spacing w:val="-3"/>
          <w:sz w:val="24"/>
          <w:szCs w:val="24"/>
        </w:rPr>
        <w:t>s for members of groups that have employed between 2-19 employees for at least 50% of the previous calendar year. The qualifying events and election timelines are identical to that of federal COBRA with a few significant exceptions.</w:t>
      </w:r>
    </w:p>
    <w:p w14:paraId="63F5E051" w14:textId="77777777" w:rsidR="00E520DA" w:rsidRPr="003423F5" w:rsidRDefault="00E520DA" w:rsidP="00E520DA">
      <w:pPr>
        <w:pStyle w:val="BodyTextIndent"/>
        <w:numPr>
          <w:ilvl w:val="0"/>
          <w:numId w:val="29"/>
        </w:numPr>
        <w:spacing w:after="120" w:line="259" w:lineRule="auto"/>
        <w:jc w:val="both"/>
        <w:rPr>
          <w:rFonts w:asciiTheme="minorHAnsi" w:hAnsiTheme="minorHAnsi" w:cs="Arial"/>
          <w:iCs/>
          <w:color w:val="auto"/>
          <w:spacing w:val="-3"/>
          <w:sz w:val="24"/>
          <w:szCs w:val="24"/>
        </w:rPr>
      </w:pPr>
      <w:r w:rsidRPr="003423F5">
        <w:rPr>
          <w:rFonts w:asciiTheme="minorHAnsi" w:hAnsiTheme="minorHAnsi" w:cs="Arial"/>
          <w:iCs/>
          <w:color w:val="auto"/>
          <w:spacing w:val="-3"/>
          <w:sz w:val="24"/>
          <w:szCs w:val="24"/>
        </w:rPr>
        <w:t>The two qualifying events for subscribers to be eligible for Cal COBRA and four events that allow continuation for dependents are mentioned below. Also included, in parenthesis, is the maximum period those members would be allowed to have Cal COBRA, based on the given qualifying events.</w:t>
      </w:r>
    </w:p>
    <w:p w14:paraId="6AAB6BF3" w14:textId="77777777" w:rsidR="00E520DA" w:rsidRPr="00686863" w:rsidRDefault="00E520DA" w:rsidP="00E520DA">
      <w:pPr>
        <w:pStyle w:val="ListParagraph"/>
        <w:widowControl/>
        <w:numPr>
          <w:ilvl w:val="1"/>
          <w:numId w:val="30"/>
        </w:numPr>
        <w:tabs>
          <w:tab w:val="num" w:pos="720"/>
        </w:tabs>
        <w:spacing w:line="276" w:lineRule="auto"/>
        <w:contextualSpacing/>
        <w:jc w:val="both"/>
        <w:rPr>
          <w:rFonts w:cs="Arial"/>
          <w:iCs/>
          <w:spacing w:val="-3"/>
          <w:szCs w:val="24"/>
        </w:rPr>
      </w:pPr>
      <w:r w:rsidRPr="00686863">
        <w:rPr>
          <w:rFonts w:cs="Arial"/>
          <w:iCs/>
          <w:spacing w:val="-3"/>
          <w:szCs w:val="24"/>
        </w:rPr>
        <w:t>Subscribers (18 months)</w:t>
      </w:r>
    </w:p>
    <w:p w14:paraId="4D593207" w14:textId="77777777" w:rsidR="00E520DA" w:rsidRPr="00686863" w:rsidRDefault="00E520DA" w:rsidP="00E520DA">
      <w:pPr>
        <w:numPr>
          <w:ilvl w:val="0"/>
          <w:numId w:val="32"/>
        </w:numPr>
        <w:jc w:val="both"/>
        <w:rPr>
          <w:rFonts w:cs="Arial"/>
          <w:iCs/>
          <w:spacing w:val="-3"/>
          <w:szCs w:val="24"/>
        </w:rPr>
      </w:pPr>
      <w:r w:rsidRPr="00686863">
        <w:rPr>
          <w:rFonts w:cs="Arial"/>
          <w:iCs/>
          <w:spacing w:val="-3"/>
          <w:szCs w:val="24"/>
        </w:rPr>
        <w:t xml:space="preserve">Termination of employment </w:t>
      </w:r>
    </w:p>
    <w:p w14:paraId="71E10DD5" w14:textId="77777777" w:rsidR="00E520DA" w:rsidRDefault="00E520DA" w:rsidP="00E520DA">
      <w:pPr>
        <w:numPr>
          <w:ilvl w:val="0"/>
          <w:numId w:val="32"/>
        </w:numPr>
        <w:jc w:val="both"/>
        <w:rPr>
          <w:rFonts w:cs="Arial"/>
          <w:iCs/>
          <w:spacing w:val="-3"/>
          <w:szCs w:val="24"/>
        </w:rPr>
      </w:pPr>
      <w:r w:rsidRPr="00686863">
        <w:rPr>
          <w:rFonts w:cs="Arial"/>
          <w:iCs/>
          <w:spacing w:val="-3"/>
          <w:szCs w:val="24"/>
        </w:rPr>
        <w:t xml:space="preserve">Reduction of hours </w:t>
      </w:r>
    </w:p>
    <w:p w14:paraId="61DC95AB" w14:textId="77777777" w:rsidR="00E520DA" w:rsidRPr="00686863" w:rsidRDefault="00E520DA" w:rsidP="00E520DA">
      <w:pPr>
        <w:pStyle w:val="ListParagraph"/>
        <w:widowControl/>
        <w:numPr>
          <w:ilvl w:val="1"/>
          <w:numId w:val="30"/>
        </w:numPr>
        <w:tabs>
          <w:tab w:val="num" w:pos="720"/>
        </w:tabs>
        <w:spacing w:line="276" w:lineRule="auto"/>
        <w:contextualSpacing/>
        <w:jc w:val="both"/>
        <w:rPr>
          <w:rFonts w:cs="Arial"/>
          <w:iCs/>
          <w:spacing w:val="-3"/>
          <w:szCs w:val="24"/>
        </w:rPr>
      </w:pPr>
      <w:r w:rsidRPr="00686863">
        <w:rPr>
          <w:rFonts w:cs="Arial"/>
          <w:iCs/>
          <w:spacing w:val="-3"/>
          <w:szCs w:val="24"/>
        </w:rPr>
        <w:t>Dependents (36 months)</w:t>
      </w:r>
    </w:p>
    <w:p w14:paraId="6666B389" w14:textId="77777777" w:rsidR="00E520DA" w:rsidRPr="00686863" w:rsidRDefault="00E520DA" w:rsidP="00E520DA">
      <w:pPr>
        <w:numPr>
          <w:ilvl w:val="0"/>
          <w:numId w:val="31"/>
        </w:numPr>
        <w:jc w:val="both"/>
        <w:rPr>
          <w:rFonts w:cs="Arial"/>
          <w:iCs/>
          <w:spacing w:val="-3"/>
          <w:szCs w:val="24"/>
        </w:rPr>
      </w:pPr>
      <w:r w:rsidRPr="00686863">
        <w:rPr>
          <w:rFonts w:cs="Arial"/>
          <w:iCs/>
          <w:spacing w:val="-3"/>
          <w:szCs w:val="24"/>
        </w:rPr>
        <w:t xml:space="preserve">Death of subscriber </w:t>
      </w:r>
    </w:p>
    <w:p w14:paraId="0D0276A0" w14:textId="77777777" w:rsidR="00E520DA" w:rsidRPr="00686863" w:rsidRDefault="00E520DA" w:rsidP="00E520DA">
      <w:pPr>
        <w:numPr>
          <w:ilvl w:val="0"/>
          <w:numId w:val="31"/>
        </w:numPr>
        <w:jc w:val="both"/>
        <w:rPr>
          <w:rFonts w:cs="Arial"/>
          <w:iCs/>
          <w:spacing w:val="-3"/>
          <w:szCs w:val="24"/>
        </w:rPr>
      </w:pPr>
      <w:r w:rsidRPr="00686863">
        <w:rPr>
          <w:rFonts w:cs="Arial"/>
          <w:iCs/>
          <w:spacing w:val="-3"/>
          <w:szCs w:val="24"/>
        </w:rPr>
        <w:t xml:space="preserve">Divorce or legal separation from subscriber </w:t>
      </w:r>
    </w:p>
    <w:p w14:paraId="328D8229" w14:textId="77777777" w:rsidR="00E520DA" w:rsidRPr="00686863" w:rsidRDefault="00E520DA" w:rsidP="00E520DA">
      <w:pPr>
        <w:numPr>
          <w:ilvl w:val="0"/>
          <w:numId w:val="31"/>
        </w:numPr>
        <w:jc w:val="both"/>
        <w:rPr>
          <w:rFonts w:cs="Arial"/>
          <w:iCs/>
          <w:spacing w:val="-3"/>
          <w:szCs w:val="24"/>
        </w:rPr>
      </w:pPr>
      <w:r w:rsidRPr="00686863">
        <w:rPr>
          <w:rFonts w:cs="Arial"/>
          <w:iCs/>
          <w:spacing w:val="-3"/>
          <w:szCs w:val="24"/>
        </w:rPr>
        <w:t xml:space="preserve">Subscriber is eligible for Medicare </w:t>
      </w:r>
    </w:p>
    <w:p w14:paraId="79C734E9" w14:textId="77777777" w:rsidR="00E520DA" w:rsidRPr="00686863" w:rsidRDefault="00E520DA" w:rsidP="00E520DA">
      <w:pPr>
        <w:numPr>
          <w:ilvl w:val="0"/>
          <w:numId w:val="31"/>
        </w:numPr>
        <w:jc w:val="both"/>
        <w:rPr>
          <w:rFonts w:cs="Arial"/>
          <w:iCs/>
          <w:spacing w:val="-3"/>
          <w:szCs w:val="24"/>
        </w:rPr>
      </w:pPr>
      <w:r w:rsidRPr="00686863">
        <w:rPr>
          <w:rFonts w:cs="Arial"/>
          <w:iCs/>
          <w:spacing w:val="-3"/>
          <w:szCs w:val="24"/>
        </w:rPr>
        <w:t xml:space="preserve">Over-age dependent loses dependent status </w:t>
      </w:r>
    </w:p>
    <w:p w14:paraId="6A45BC90" w14:textId="77777777" w:rsidR="00E520DA" w:rsidRPr="00686863" w:rsidRDefault="00E520DA" w:rsidP="00E520DA">
      <w:pPr>
        <w:pStyle w:val="BodyTextIndent"/>
        <w:numPr>
          <w:ilvl w:val="0"/>
          <w:numId w:val="29"/>
        </w:numPr>
        <w:spacing w:after="120" w:line="259" w:lineRule="auto"/>
        <w:jc w:val="both"/>
        <w:rPr>
          <w:rFonts w:cs="Arial"/>
          <w:iCs/>
          <w:spacing w:val="-3"/>
          <w:sz w:val="24"/>
          <w:szCs w:val="24"/>
        </w:rPr>
      </w:pPr>
      <w:r>
        <w:rPr>
          <w:rFonts w:asciiTheme="minorHAnsi" w:hAnsiTheme="minorHAnsi" w:cs="Arial"/>
          <w:iCs/>
          <w:color w:val="auto"/>
          <w:spacing w:val="-3"/>
          <w:sz w:val="24"/>
          <w:szCs w:val="24"/>
        </w:rPr>
        <w:t>I</w:t>
      </w:r>
      <w:r w:rsidRPr="003423F5">
        <w:rPr>
          <w:rFonts w:asciiTheme="minorHAnsi" w:hAnsiTheme="minorHAnsi" w:cs="Arial"/>
          <w:iCs/>
          <w:color w:val="auto"/>
          <w:spacing w:val="-3"/>
          <w:sz w:val="24"/>
          <w:szCs w:val="24"/>
        </w:rPr>
        <w:t>f a person leaves the company, he</w:t>
      </w:r>
      <w:r>
        <w:rPr>
          <w:rFonts w:asciiTheme="minorHAnsi" w:hAnsiTheme="minorHAnsi" w:cs="Arial"/>
          <w:iCs/>
          <w:color w:val="auto"/>
          <w:spacing w:val="-3"/>
          <w:sz w:val="24"/>
          <w:szCs w:val="24"/>
        </w:rPr>
        <w:t>/she</w:t>
      </w:r>
      <w:r w:rsidRPr="003423F5">
        <w:rPr>
          <w:rFonts w:asciiTheme="minorHAnsi" w:hAnsiTheme="minorHAnsi" w:cs="Arial"/>
          <w:iCs/>
          <w:color w:val="auto"/>
          <w:spacing w:val="-3"/>
          <w:sz w:val="24"/>
          <w:szCs w:val="24"/>
        </w:rPr>
        <w:t xml:space="preserve"> can still continue with same medical plan. In state of California, </w:t>
      </w:r>
      <w:r>
        <w:rPr>
          <w:rFonts w:asciiTheme="minorHAnsi" w:hAnsiTheme="minorHAnsi" w:cs="Arial"/>
          <w:iCs/>
          <w:color w:val="auto"/>
          <w:spacing w:val="-3"/>
          <w:sz w:val="24"/>
          <w:szCs w:val="24"/>
        </w:rPr>
        <w:t xml:space="preserve">the person is billed separately as an individual even though he/she is within the company plan. </w:t>
      </w:r>
      <w:r w:rsidRPr="003423F5">
        <w:rPr>
          <w:rFonts w:asciiTheme="minorHAnsi" w:hAnsiTheme="minorHAnsi" w:cs="Arial"/>
          <w:iCs/>
          <w:color w:val="auto"/>
          <w:spacing w:val="-3"/>
          <w:sz w:val="24"/>
          <w:szCs w:val="24"/>
        </w:rPr>
        <w:t xml:space="preserve">Usually, the member would pay a higher premium if being billed under CALCOBRA. The first letter </w:t>
      </w:r>
      <w:r>
        <w:rPr>
          <w:rFonts w:asciiTheme="minorHAnsi" w:hAnsiTheme="minorHAnsi" w:cs="Arial"/>
          <w:iCs/>
          <w:color w:val="auto"/>
          <w:spacing w:val="-3"/>
          <w:sz w:val="24"/>
          <w:szCs w:val="24"/>
        </w:rPr>
        <w:t xml:space="preserve">of ‘C’ in the </w:t>
      </w:r>
      <w:r w:rsidRPr="003423F5">
        <w:rPr>
          <w:rFonts w:asciiTheme="minorHAnsi" w:hAnsiTheme="minorHAnsi" w:cs="Arial"/>
          <w:iCs/>
          <w:color w:val="auto"/>
          <w:spacing w:val="-3"/>
          <w:sz w:val="24"/>
          <w:szCs w:val="24"/>
        </w:rPr>
        <w:t xml:space="preserve">certificate identifies </w:t>
      </w:r>
      <w:r>
        <w:rPr>
          <w:rFonts w:asciiTheme="minorHAnsi" w:hAnsiTheme="minorHAnsi" w:cs="Arial"/>
          <w:iCs/>
          <w:color w:val="auto"/>
          <w:spacing w:val="-3"/>
          <w:sz w:val="24"/>
          <w:szCs w:val="24"/>
        </w:rPr>
        <w:t xml:space="preserve">a </w:t>
      </w:r>
      <w:r w:rsidRPr="003423F5">
        <w:rPr>
          <w:rFonts w:asciiTheme="minorHAnsi" w:hAnsiTheme="minorHAnsi" w:cs="Arial"/>
          <w:iCs/>
          <w:color w:val="auto"/>
          <w:spacing w:val="-3"/>
          <w:sz w:val="24"/>
          <w:szCs w:val="24"/>
        </w:rPr>
        <w:t>CALCOBRA member.</w:t>
      </w:r>
      <w:r w:rsidRPr="00686863">
        <w:rPr>
          <w:rFonts w:cs="Arial"/>
          <w:iCs/>
          <w:spacing w:val="-3"/>
          <w:sz w:val="24"/>
          <w:szCs w:val="24"/>
        </w:rPr>
        <w:t xml:space="preserve">  </w:t>
      </w:r>
    </w:p>
    <w:p w14:paraId="105FCC23" w14:textId="77777777" w:rsidR="00E520DA" w:rsidRPr="00686863" w:rsidRDefault="00E520DA" w:rsidP="00E520DA">
      <w:pPr>
        <w:ind w:firstLine="360"/>
        <w:jc w:val="both"/>
        <w:rPr>
          <w:b/>
          <w:szCs w:val="24"/>
        </w:rPr>
      </w:pPr>
      <w:r w:rsidRPr="00686863">
        <w:rPr>
          <w:b/>
          <w:szCs w:val="24"/>
        </w:rPr>
        <w:t>Bank Draft flow</w:t>
      </w:r>
    </w:p>
    <w:p w14:paraId="46271CCD" w14:textId="77777777" w:rsidR="00E520DA" w:rsidRPr="00686863" w:rsidRDefault="00E520DA" w:rsidP="00E520DA">
      <w:pPr>
        <w:pStyle w:val="ListParagraph"/>
        <w:widowControl/>
        <w:numPr>
          <w:ilvl w:val="0"/>
          <w:numId w:val="30"/>
        </w:numPr>
        <w:tabs>
          <w:tab w:val="num" w:pos="720"/>
        </w:tabs>
        <w:spacing w:after="200" w:line="276" w:lineRule="auto"/>
        <w:contextualSpacing/>
        <w:jc w:val="both"/>
        <w:rPr>
          <w:rFonts w:cs="Arial"/>
          <w:iCs/>
          <w:spacing w:val="-3"/>
          <w:szCs w:val="24"/>
        </w:rPr>
      </w:pPr>
      <w:r w:rsidRPr="00686863">
        <w:rPr>
          <w:rFonts w:cs="Arial"/>
          <w:iCs/>
          <w:spacing w:val="-3"/>
          <w:szCs w:val="24"/>
        </w:rPr>
        <w:t xml:space="preserve">Bank Draft is one of the modes of premium payment for the subscriber. The other modes of payment are through Checks and Credit Cards. Bank draft allow member to pay premium automatically through their bank account. If subscriber wants to add a bank draft to existing policy, he has to provide </w:t>
      </w:r>
      <w:r>
        <w:rPr>
          <w:rFonts w:cs="Arial"/>
          <w:iCs/>
          <w:spacing w:val="-3"/>
          <w:szCs w:val="24"/>
        </w:rPr>
        <w:t xml:space="preserve">a </w:t>
      </w:r>
      <w:r w:rsidRPr="00686863">
        <w:rPr>
          <w:rFonts w:cs="Arial"/>
          <w:iCs/>
          <w:spacing w:val="-3"/>
          <w:szCs w:val="24"/>
        </w:rPr>
        <w:t xml:space="preserve">request </w:t>
      </w:r>
      <w:r>
        <w:rPr>
          <w:rFonts w:cs="Arial"/>
          <w:iCs/>
          <w:spacing w:val="-3"/>
          <w:szCs w:val="24"/>
        </w:rPr>
        <w:t>that includes</w:t>
      </w:r>
      <w:r w:rsidRPr="00686863">
        <w:rPr>
          <w:rFonts w:cs="Arial"/>
          <w:iCs/>
          <w:spacing w:val="-3"/>
          <w:szCs w:val="24"/>
        </w:rPr>
        <w:t xml:space="preserve"> bank and account details.</w:t>
      </w:r>
    </w:p>
    <w:p w14:paraId="6588C641" w14:textId="77777777" w:rsidR="00E520DA" w:rsidRPr="00686863" w:rsidRDefault="00E520DA" w:rsidP="00E520DA">
      <w:pPr>
        <w:pStyle w:val="ListParagraph"/>
        <w:tabs>
          <w:tab w:val="num" w:pos="720"/>
        </w:tabs>
        <w:ind w:left="1080"/>
        <w:jc w:val="both"/>
        <w:rPr>
          <w:rFonts w:cs="Arial"/>
          <w:iCs/>
          <w:spacing w:val="-3"/>
          <w:szCs w:val="24"/>
        </w:rPr>
      </w:pPr>
      <w:r w:rsidRPr="00686863">
        <w:rPr>
          <w:rFonts w:cs="Arial"/>
          <w:iCs/>
          <w:spacing w:val="-3"/>
          <w:szCs w:val="24"/>
        </w:rPr>
        <w:t>The following criteria should be met for adding a bank draft</w:t>
      </w:r>
    </w:p>
    <w:p w14:paraId="4B2A8707" w14:textId="77777777" w:rsidR="00E520DA" w:rsidRPr="00686863" w:rsidRDefault="00E520DA" w:rsidP="00E520DA">
      <w:pPr>
        <w:numPr>
          <w:ilvl w:val="0"/>
          <w:numId w:val="33"/>
        </w:numPr>
        <w:jc w:val="both"/>
        <w:rPr>
          <w:rFonts w:cs="Arial"/>
          <w:iCs/>
          <w:spacing w:val="-3"/>
          <w:szCs w:val="24"/>
        </w:rPr>
      </w:pPr>
      <w:r w:rsidRPr="00686863">
        <w:rPr>
          <w:rFonts w:cs="Arial"/>
          <w:iCs/>
          <w:spacing w:val="-3"/>
          <w:szCs w:val="24"/>
        </w:rPr>
        <w:t xml:space="preserve">Group must be in pend bill. </w:t>
      </w:r>
    </w:p>
    <w:p w14:paraId="398AE219" w14:textId="77777777" w:rsidR="00E520DA" w:rsidRPr="00686863" w:rsidRDefault="00E520DA" w:rsidP="00E520DA">
      <w:pPr>
        <w:numPr>
          <w:ilvl w:val="0"/>
          <w:numId w:val="33"/>
        </w:numPr>
        <w:jc w:val="both"/>
        <w:rPr>
          <w:rFonts w:cs="Arial"/>
          <w:iCs/>
          <w:spacing w:val="-3"/>
          <w:szCs w:val="24"/>
        </w:rPr>
      </w:pPr>
      <w:r w:rsidRPr="00686863">
        <w:rPr>
          <w:rFonts w:cs="Arial"/>
          <w:iCs/>
          <w:spacing w:val="-3"/>
          <w:szCs w:val="24"/>
        </w:rPr>
        <w:t xml:space="preserve">No outstanding fee or adjustments </w:t>
      </w:r>
    </w:p>
    <w:p w14:paraId="2010A8A8" w14:textId="77777777" w:rsidR="00E520DA" w:rsidRPr="00686863" w:rsidRDefault="00E520DA" w:rsidP="00E520DA">
      <w:pPr>
        <w:numPr>
          <w:ilvl w:val="0"/>
          <w:numId w:val="33"/>
        </w:numPr>
        <w:jc w:val="both"/>
        <w:rPr>
          <w:rFonts w:cs="Arial"/>
          <w:iCs/>
          <w:spacing w:val="-3"/>
          <w:szCs w:val="24"/>
        </w:rPr>
      </w:pPr>
      <w:r w:rsidRPr="00686863">
        <w:rPr>
          <w:rFonts w:cs="Arial"/>
          <w:iCs/>
          <w:spacing w:val="-3"/>
          <w:szCs w:val="24"/>
        </w:rPr>
        <w:t xml:space="preserve">No premium in unprocessed cash </w:t>
      </w:r>
    </w:p>
    <w:p w14:paraId="3A230B20" w14:textId="77777777" w:rsidR="00E520DA" w:rsidRPr="00686863" w:rsidRDefault="00E520DA" w:rsidP="00E520DA">
      <w:pPr>
        <w:numPr>
          <w:ilvl w:val="0"/>
          <w:numId w:val="33"/>
        </w:numPr>
        <w:jc w:val="both"/>
        <w:rPr>
          <w:rFonts w:cs="Arial"/>
          <w:iCs/>
          <w:spacing w:val="-3"/>
          <w:szCs w:val="24"/>
        </w:rPr>
      </w:pPr>
      <w:r w:rsidRPr="00686863">
        <w:rPr>
          <w:rFonts w:cs="Arial"/>
          <w:iCs/>
          <w:spacing w:val="-3"/>
          <w:szCs w:val="24"/>
        </w:rPr>
        <w:lastRenderedPageBreak/>
        <w:t xml:space="preserve">Reverse receivable for adding bank draft. </w:t>
      </w:r>
    </w:p>
    <w:p w14:paraId="6D6E9926" w14:textId="77777777" w:rsidR="00E520DA" w:rsidRPr="00686863" w:rsidRDefault="00E520DA" w:rsidP="00E520DA">
      <w:pPr>
        <w:numPr>
          <w:ilvl w:val="0"/>
          <w:numId w:val="33"/>
        </w:numPr>
        <w:jc w:val="both"/>
        <w:rPr>
          <w:rFonts w:cs="Arial"/>
          <w:iCs/>
          <w:spacing w:val="-3"/>
          <w:szCs w:val="24"/>
        </w:rPr>
      </w:pPr>
      <w:r w:rsidRPr="00686863">
        <w:rPr>
          <w:rFonts w:cs="Arial"/>
          <w:iCs/>
          <w:spacing w:val="-3"/>
          <w:szCs w:val="24"/>
        </w:rPr>
        <w:t>Bill frequency will determine the bill type or method in which subscriber wants to be billed.</w:t>
      </w:r>
    </w:p>
    <w:p w14:paraId="46F62E6E" w14:textId="77777777" w:rsidR="00E520DA" w:rsidRPr="00686863" w:rsidRDefault="00E520DA" w:rsidP="00E520DA">
      <w:pPr>
        <w:numPr>
          <w:ilvl w:val="0"/>
          <w:numId w:val="33"/>
        </w:numPr>
        <w:jc w:val="both"/>
        <w:rPr>
          <w:rFonts w:cs="Arial"/>
          <w:iCs/>
          <w:spacing w:val="-3"/>
          <w:szCs w:val="24"/>
        </w:rPr>
      </w:pPr>
      <w:r w:rsidRPr="00686863">
        <w:rPr>
          <w:rFonts w:cs="Arial"/>
          <w:iCs/>
          <w:spacing w:val="-3"/>
          <w:szCs w:val="24"/>
        </w:rPr>
        <w:t>Bill frequency = 9, policy is already on a bank draft</w:t>
      </w:r>
    </w:p>
    <w:p w14:paraId="6D6013E4" w14:textId="77777777" w:rsidR="00E520DA" w:rsidRPr="00686863" w:rsidRDefault="00E520DA" w:rsidP="00E520DA">
      <w:pPr>
        <w:numPr>
          <w:ilvl w:val="0"/>
          <w:numId w:val="33"/>
        </w:numPr>
        <w:jc w:val="both"/>
        <w:rPr>
          <w:rFonts w:cs="Arial"/>
          <w:iCs/>
          <w:spacing w:val="-3"/>
          <w:szCs w:val="24"/>
        </w:rPr>
      </w:pPr>
      <w:r w:rsidRPr="00686863">
        <w:rPr>
          <w:rFonts w:cs="Arial"/>
          <w:iCs/>
          <w:spacing w:val="-3"/>
          <w:szCs w:val="24"/>
        </w:rPr>
        <w:t>Bill frequency = 4, policy is not on a bank draft, rather billed quarterly.</w:t>
      </w:r>
    </w:p>
    <w:p w14:paraId="19E7FB2E" w14:textId="77777777" w:rsidR="00E520DA" w:rsidRPr="00686863" w:rsidRDefault="00E520DA" w:rsidP="00E520DA">
      <w:pPr>
        <w:pStyle w:val="ListParagraph"/>
        <w:widowControl/>
        <w:numPr>
          <w:ilvl w:val="0"/>
          <w:numId w:val="30"/>
        </w:numPr>
        <w:tabs>
          <w:tab w:val="num" w:pos="720"/>
        </w:tabs>
        <w:spacing w:after="200" w:line="276" w:lineRule="auto"/>
        <w:contextualSpacing/>
        <w:jc w:val="both"/>
        <w:rPr>
          <w:rFonts w:cs="Arial"/>
          <w:iCs/>
          <w:spacing w:val="-3"/>
          <w:szCs w:val="24"/>
        </w:rPr>
      </w:pPr>
      <w:r w:rsidRPr="00686863">
        <w:rPr>
          <w:rFonts w:cs="Arial"/>
          <w:iCs/>
          <w:spacing w:val="-3"/>
          <w:szCs w:val="24"/>
        </w:rPr>
        <w:t xml:space="preserve">Health Check processing is run once a month and creates vouchers that will be used to pay off the bills created by the Health Check processing. </w:t>
      </w:r>
    </w:p>
    <w:p w14:paraId="739BD62B" w14:textId="77777777" w:rsidR="00E520DA" w:rsidRPr="00686863" w:rsidRDefault="00E520DA" w:rsidP="00E520DA">
      <w:pPr>
        <w:pStyle w:val="ListParagraph"/>
        <w:widowControl/>
        <w:numPr>
          <w:ilvl w:val="0"/>
          <w:numId w:val="30"/>
        </w:numPr>
        <w:tabs>
          <w:tab w:val="num" w:pos="720"/>
        </w:tabs>
        <w:spacing w:after="200" w:line="276" w:lineRule="auto"/>
        <w:contextualSpacing/>
        <w:jc w:val="both"/>
        <w:rPr>
          <w:rFonts w:cs="Arial"/>
          <w:iCs/>
          <w:spacing w:val="-3"/>
          <w:szCs w:val="24"/>
        </w:rPr>
      </w:pPr>
      <w:r w:rsidRPr="00686863">
        <w:rPr>
          <w:rFonts w:cs="Arial"/>
          <w:iCs/>
          <w:spacing w:val="-3"/>
          <w:szCs w:val="24"/>
        </w:rPr>
        <w:t>This process was set up a long time ago to be able to draw money from each subscriber checking account called Bank Draft processing if they had enrolled for Health Check. In this way, the subscriber pays for their coverage without having to send a check into the bank. The actual draw that is done once a month is listed on the subscriber’s checking account statement each month by the bank.</w:t>
      </w:r>
    </w:p>
    <w:p w14:paraId="3C74343F" w14:textId="77777777" w:rsidR="00E520DA" w:rsidRPr="00686863" w:rsidRDefault="00E520DA" w:rsidP="00E520DA">
      <w:pPr>
        <w:ind w:firstLine="360"/>
        <w:jc w:val="both"/>
        <w:rPr>
          <w:b/>
          <w:szCs w:val="24"/>
        </w:rPr>
      </w:pPr>
      <w:r w:rsidRPr="00686863">
        <w:rPr>
          <w:b/>
          <w:szCs w:val="24"/>
        </w:rPr>
        <w:t xml:space="preserve">   WARP </w:t>
      </w:r>
    </w:p>
    <w:p w14:paraId="51051BD8" w14:textId="77777777" w:rsidR="00E520DA" w:rsidRPr="00686863" w:rsidRDefault="00E520DA" w:rsidP="00E520DA">
      <w:pPr>
        <w:pStyle w:val="ListParagraph"/>
        <w:widowControl/>
        <w:numPr>
          <w:ilvl w:val="0"/>
          <w:numId w:val="30"/>
        </w:numPr>
        <w:tabs>
          <w:tab w:val="num" w:pos="720"/>
        </w:tabs>
        <w:spacing w:after="200" w:line="276" w:lineRule="auto"/>
        <w:contextualSpacing/>
        <w:jc w:val="both"/>
        <w:rPr>
          <w:rFonts w:cs="Arial"/>
          <w:iCs/>
          <w:spacing w:val="-3"/>
          <w:szCs w:val="24"/>
        </w:rPr>
      </w:pPr>
      <w:r w:rsidRPr="00686863">
        <w:rPr>
          <w:rFonts w:cs="Arial"/>
          <w:iCs/>
          <w:spacing w:val="-3"/>
          <w:szCs w:val="24"/>
        </w:rPr>
        <w:t xml:space="preserve"> WARP is “WellPoint Actuarial Reporting Process”. WARP is a process used for collecting and storing membership data. Actuarial Finance uses it to report Membership enrollment to Wall Street. </w:t>
      </w:r>
    </w:p>
    <w:p w14:paraId="4C0A07D5" w14:textId="77777777" w:rsidR="00E520DA" w:rsidRPr="00861CAC" w:rsidRDefault="00E520DA" w:rsidP="00E520DA">
      <w:pPr>
        <w:pStyle w:val="ListParagraph"/>
        <w:widowControl/>
        <w:numPr>
          <w:ilvl w:val="0"/>
          <w:numId w:val="30"/>
        </w:numPr>
        <w:tabs>
          <w:tab w:val="num" w:pos="720"/>
        </w:tabs>
        <w:spacing w:line="276" w:lineRule="auto"/>
        <w:contextualSpacing/>
        <w:jc w:val="both"/>
        <w:rPr>
          <w:rFonts w:cs="Arial"/>
          <w:iCs/>
          <w:spacing w:val="-3"/>
          <w:szCs w:val="24"/>
        </w:rPr>
      </w:pPr>
      <w:r w:rsidRPr="00686863">
        <w:rPr>
          <w:rFonts w:cs="Arial"/>
          <w:iCs/>
          <w:spacing w:val="-3"/>
          <w:szCs w:val="24"/>
        </w:rPr>
        <w:t>WARP is a single source of data for WellPoint actuaries in support of common actuarial functions. It has well documented data definitions and reconciled data. Data supported by WARP is homogeneous (uniform in structure and definition) in nature, complete, accurate, in balance, timely and submitted in a standard format from all the systems. To ensure data quality, edits are performed on all incoming fields.</w:t>
      </w:r>
      <w:r>
        <w:rPr>
          <w:rFonts w:cs="Arial"/>
          <w:iCs/>
          <w:spacing w:val="-3"/>
          <w:szCs w:val="24"/>
        </w:rPr>
        <w:t xml:space="preserve"> </w:t>
      </w:r>
      <w:r w:rsidRPr="00861CAC">
        <w:rPr>
          <w:rFonts w:cs="Arial"/>
          <w:iCs/>
          <w:spacing w:val="-3"/>
          <w:szCs w:val="24"/>
        </w:rPr>
        <w:t xml:space="preserve">Two levels of errors </w:t>
      </w:r>
      <w:r>
        <w:rPr>
          <w:rFonts w:cs="Arial"/>
          <w:iCs/>
          <w:spacing w:val="-3"/>
          <w:szCs w:val="24"/>
        </w:rPr>
        <w:t>are usually</w:t>
      </w:r>
      <w:r w:rsidRPr="00861CAC">
        <w:rPr>
          <w:rFonts w:cs="Arial"/>
          <w:iCs/>
          <w:spacing w:val="-3"/>
          <w:szCs w:val="24"/>
        </w:rPr>
        <w:t xml:space="preserve"> identified</w:t>
      </w:r>
    </w:p>
    <w:p w14:paraId="37DB5277" w14:textId="77777777" w:rsidR="00E520DA" w:rsidRPr="00686863" w:rsidRDefault="00E520DA" w:rsidP="00E520DA">
      <w:pPr>
        <w:numPr>
          <w:ilvl w:val="1"/>
          <w:numId w:val="27"/>
        </w:numPr>
        <w:spacing w:line="276" w:lineRule="auto"/>
        <w:jc w:val="both"/>
        <w:rPr>
          <w:rFonts w:cs="Arial"/>
          <w:iCs/>
          <w:spacing w:val="-3"/>
          <w:szCs w:val="24"/>
        </w:rPr>
      </w:pPr>
      <w:r w:rsidRPr="00686863">
        <w:rPr>
          <w:rFonts w:cs="Arial"/>
          <w:iCs/>
          <w:spacing w:val="-3"/>
          <w:szCs w:val="24"/>
        </w:rPr>
        <w:t>Fatal - on critical data elements, e.g., L</w:t>
      </w:r>
      <w:r>
        <w:rPr>
          <w:rFonts w:cs="Arial"/>
          <w:iCs/>
          <w:spacing w:val="-3"/>
          <w:szCs w:val="24"/>
        </w:rPr>
        <w:t>OB</w:t>
      </w:r>
      <w:r w:rsidRPr="00686863">
        <w:rPr>
          <w:rFonts w:cs="Arial"/>
          <w:iCs/>
          <w:spacing w:val="-3"/>
          <w:szCs w:val="24"/>
        </w:rPr>
        <w:t xml:space="preserve">; and </w:t>
      </w:r>
    </w:p>
    <w:p w14:paraId="73F78222" w14:textId="77777777" w:rsidR="00E520DA" w:rsidRPr="00686863" w:rsidRDefault="00E520DA" w:rsidP="00E520DA">
      <w:pPr>
        <w:numPr>
          <w:ilvl w:val="1"/>
          <w:numId w:val="27"/>
        </w:numPr>
        <w:spacing w:line="276" w:lineRule="auto"/>
        <w:jc w:val="both"/>
        <w:rPr>
          <w:rFonts w:cs="Arial"/>
          <w:iCs/>
          <w:spacing w:val="-3"/>
          <w:szCs w:val="24"/>
        </w:rPr>
      </w:pPr>
      <w:r w:rsidRPr="00686863">
        <w:rPr>
          <w:rFonts w:cs="Arial"/>
          <w:iCs/>
          <w:spacing w:val="-3"/>
          <w:szCs w:val="24"/>
        </w:rPr>
        <w:t>Dirty - non-critical data, e.g., invalid Gender code</w:t>
      </w:r>
    </w:p>
    <w:p w14:paraId="7948498F" w14:textId="77777777" w:rsidR="00E520DA" w:rsidRPr="00686863" w:rsidRDefault="00E520DA" w:rsidP="00E520DA">
      <w:pPr>
        <w:pStyle w:val="ListParagraph"/>
        <w:widowControl/>
        <w:numPr>
          <w:ilvl w:val="0"/>
          <w:numId w:val="30"/>
        </w:numPr>
        <w:tabs>
          <w:tab w:val="num" w:pos="720"/>
        </w:tabs>
        <w:spacing w:after="200" w:line="276" w:lineRule="auto"/>
        <w:contextualSpacing/>
        <w:jc w:val="both"/>
        <w:rPr>
          <w:rFonts w:cs="Arial"/>
          <w:iCs/>
          <w:spacing w:val="-3"/>
          <w:szCs w:val="24"/>
        </w:rPr>
      </w:pPr>
      <w:r w:rsidRPr="00686863">
        <w:rPr>
          <w:rFonts w:cs="Arial"/>
          <w:iCs/>
          <w:spacing w:val="-3"/>
          <w:szCs w:val="24"/>
        </w:rPr>
        <w:t>Fatal errors will stop processing of the file. A report of all incorrect data will be sent back to the submitting source system in order for them to monitor the quality of and correct their data. It is expected that situations creating dirty data will be corrected prior to the next month end cycle.</w:t>
      </w:r>
    </w:p>
    <w:p w14:paraId="653AF2DA" w14:textId="77777777" w:rsidR="00E520DA" w:rsidRPr="00686863" w:rsidRDefault="00E520DA" w:rsidP="00E520DA">
      <w:pPr>
        <w:ind w:firstLine="360"/>
        <w:jc w:val="both"/>
        <w:rPr>
          <w:b/>
          <w:szCs w:val="24"/>
        </w:rPr>
      </w:pPr>
      <w:r w:rsidRPr="00686863">
        <w:rPr>
          <w:b/>
          <w:szCs w:val="24"/>
        </w:rPr>
        <w:t>Files sent and received from NSF, Ventanex, ESI,</w:t>
      </w:r>
      <w:r>
        <w:rPr>
          <w:b/>
          <w:szCs w:val="24"/>
        </w:rPr>
        <w:t xml:space="preserve"> </w:t>
      </w:r>
      <w:r w:rsidRPr="00686863">
        <w:rPr>
          <w:b/>
          <w:szCs w:val="24"/>
        </w:rPr>
        <w:t>COBC,</w:t>
      </w:r>
      <w:r>
        <w:rPr>
          <w:b/>
          <w:szCs w:val="24"/>
        </w:rPr>
        <w:t xml:space="preserve"> </w:t>
      </w:r>
      <w:r w:rsidRPr="00686863">
        <w:rPr>
          <w:b/>
          <w:szCs w:val="24"/>
        </w:rPr>
        <w:t>Pharmacy etc.</w:t>
      </w:r>
    </w:p>
    <w:p w14:paraId="2183716F" w14:textId="77777777" w:rsidR="00E520DA" w:rsidRPr="00686863" w:rsidRDefault="00E520DA" w:rsidP="00E520DA">
      <w:pPr>
        <w:pStyle w:val="ListParagraph"/>
        <w:widowControl/>
        <w:numPr>
          <w:ilvl w:val="0"/>
          <w:numId w:val="34"/>
        </w:numPr>
        <w:tabs>
          <w:tab w:val="num" w:pos="720"/>
          <w:tab w:val="num" w:pos="1440"/>
        </w:tabs>
        <w:spacing w:after="200" w:line="276" w:lineRule="auto"/>
        <w:contextualSpacing/>
        <w:jc w:val="both"/>
        <w:rPr>
          <w:rFonts w:cs="Arial"/>
          <w:iCs/>
          <w:spacing w:val="-3"/>
          <w:szCs w:val="24"/>
        </w:rPr>
      </w:pPr>
      <w:r>
        <w:rPr>
          <w:rFonts w:cs="Arial"/>
          <w:iCs/>
          <w:spacing w:val="-3"/>
          <w:szCs w:val="24"/>
        </w:rPr>
        <w:t>NSF, Pharmacy</w:t>
      </w:r>
      <w:r w:rsidRPr="00686863">
        <w:rPr>
          <w:rFonts w:cs="Arial"/>
          <w:iCs/>
          <w:spacing w:val="-3"/>
          <w:szCs w:val="24"/>
        </w:rPr>
        <w:t>,</w:t>
      </w:r>
      <w:r>
        <w:rPr>
          <w:rFonts w:cs="Arial"/>
          <w:iCs/>
          <w:spacing w:val="-3"/>
          <w:szCs w:val="24"/>
        </w:rPr>
        <w:t xml:space="preserve"> </w:t>
      </w:r>
      <w:r w:rsidRPr="00686863">
        <w:rPr>
          <w:rFonts w:cs="Arial"/>
          <w:iCs/>
          <w:spacing w:val="-3"/>
          <w:szCs w:val="24"/>
        </w:rPr>
        <w:t>Ventanex, ESI, MSP, COBC and data warehousing are external areas or applications. Whenever any changes are applied to membership (like new member, member change, member terminated) the information’s are send to pharmacy, ESI. MSP and COBC.</w:t>
      </w:r>
    </w:p>
    <w:p w14:paraId="4AA379CD" w14:textId="77777777" w:rsidR="00E520DA" w:rsidRPr="00686863" w:rsidRDefault="00E520DA" w:rsidP="00E520DA">
      <w:pPr>
        <w:ind w:firstLine="360"/>
        <w:jc w:val="both"/>
        <w:rPr>
          <w:b/>
          <w:szCs w:val="24"/>
        </w:rPr>
      </w:pPr>
      <w:r w:rsidRPr="00686863">
        <w:rPr>
          <w:b/>
          <w:szCs w:val="24"/>
        </w:rPr>
        <w:t>Lumenos and its interface with Core Membership</w:t>
      </w:r>
    </w:p>
    <w:p w14:paraId="6B0CB816" w14:textId="7C849C70" w:rsidR="00E520DA" w:rsidRPr="005A4A1C" w:rsidRDefault="00E520DA" w:rsidP="0095715B">
      <w:pPr>
        <w:ind w:left="360"/>
      </w:pPr>
      <w:r w:rsidRPr="00686863">
        <w:rPr>
          <w:rFonts w:cs="Arial"/>
          <w:iCs/>
          <w:spacing w:val="-3"/>
          <w:szCs w:val="24"/>
        </w:rPr>
        <w:t xml:space="preserve">Lumenos is an affiliate of Anthem Blue Cross of California specializing in providing </w:t>
      </w:r>
      <w:r>
        <w:rPr>
          <w:rFonts w:cs="Arial"/>
          <w:iCs/>
          <w:spacing w:val="-3"/>
          <w:szCs w:val="24"/>
        </w:rPr>
        <w:t>Anthem’s</w:t>
      </w:r>
      <w:r w:rsidRPr="00686863">
        <w:rPr>
          <w:rFonts w:cs="Arial"/>
          <w:iCs/>
          <w:spacing w:val="-3"/>
          <w:szCs w:val="24"/>
        </w:rPr>
        <w:t xml:space="preserve"> CDHP suite of products.</w:t>
      </w:r>
    </w:p>
    <w:p w14:paraId="4AE95397" w14:textId="36D270A4" w:rsidR="00A00C37" w:rsidRDefault="00A00C37" w:rsidP="0095715B">
      <w:pPr>
        <w:pStyle w:val="AnthemH3"/>
      </w:pPr>
      <w:bookmarkStart w:id="786" w:name="_Toc464124860"/>
      <w:r>
        <w:lastRenderedPageBreak/>
        <w:t>Post-Enrollment</w:t>
      </w:r>
      <w:bookmarkEnd w:id="786"/>
    </w:p>
    <w:p w14:paraId="31C38918" w14:textId="132636D1" w:rsidR="00992599" w:rsidRDefault="00992599" w:rsidP="0095715B">
      <w:pPr>
        <w:pStyle w:val="ListParagraph"/>
        <w:widowControl/>
        <w:numPr>
          <w:ilvl w:val="0"/>
          <w:numId w:val="56"/>
        </w:numPr>
        <w:spacing w:after="200" w:line="276" w:lineRule="auto"/>
        <w:contextualSpacing/>
        <w:jc w:val="both"/>
      </w:pPr>
      <w:r w:rsidRPr="00FE7276">
        <w:rPr>
          <w:b/>
        </w:rPr>
        <w:t>Financial System</w:t>
      </w:r>
      <w:r>
        <w:t>: For group set up</w:t>
      </w:r>
      <w:r w:rsidR="002173BA">
        <w:t>,</w:t>
      </w:r>
      <w:r>
        <w:t xml:space="preserve"> we need financial information</w:t>
      </w:r>
      <w:r w:rsidR="002173BA">
        <w:t>.</w:t>
      </w:r>
      <w:r>
        <w:t xml:space="preserve"> Finance team obtains information regarding payment of the member from exchanges and based on the response</w:t>
      </w:r>
      <w:r w:rsidR="002173BA">
        <w:t>,</w:t>
      </w:r>
      <w:r>
        <w:t xml:space="preserve"> member is enrolled / cancelled.</w:t>
      </w:r>
    </w:p>
    <w:p w14:paraId="356F225B" w14:textId="62DF2183" w:rsidR="00992599" w:rsidRDefault="00992599" w:rsidP="0095715B">
      <w:pPr>
        <w:pStyle w:val="ListParagraph"/>
        <w:widowControl/>
        <w:numPr>
          <w:ilvl w:val="0"/>
          <w:numId w:val="56"/>
        </w:numPr>
        <w:spacing w:after="200" w:line="276" w:lineRule="auto"/>
        <w:contextualSpacing/>
        <w:jc w:val="both"/>
      </w:pPr>
      <w:r w:rsidRPr="00FE7276">
        <w:rPr>
          <w:b/>
        </w:rPr>
        <w:t>Adjudication</w:t>
      </w:r>
      <w:r w:rsidRPr="00FE7276">
        <w:t>:</w:t>
      </w:r>
      <w:r>
        <w:t xml:space="preserve"> </w:t>
      </w:r>
      <w:r w:rsidRPr="00FE7276">
        <w:t>This is</w:t>
      </w:r>
      <w:r>
        <w:t xml:space="preserve"> the crux of healthcare. Claims and Membership are closely coupled. Any changes in the membership needs to be communicated to claims module at runtime. </w:t>
      </w:r>
      <w:r w:rsidRPr="00B10B98">
        <w:t>Claims applications for Adjudication interact with ISG to obtain membership information for processing claims.</w:t>
      </w:r>
    </w:p>
    <w:p w14:paraId="229D0AF5" w14:textId="77777777" w:rsidR="00906447" w:rsidRDefault="00992599" w:rsidP="0095715B">
      <w:pPr>
        <w:pStyle w:val="ListParagraph"/>
        <w:widowControl/>
        <w:numPr>
          <w:ilvl w:val="0"/>
          <w:numId w:val="56"/>
        </w:numPr>
        <w:spacing w:after="200" w:line="276" w:lineRule="auto"/>
        <w:contextualSpacing/>
        <w:jc w:val="both"/>
      </w:pPr>
      <w:r>
        <w:rPr>
          <w:b/>
        </w:rPr>
        <w:t>Care Management</w:t>
      </w:r>
      <w:r w:rsidRPr="00FE7276">
        <w:t>:</w:t>
      </w:r>
      <w:r>
        <w:t xml:space="preserve"> Member information is sent to care management </w:t>
      </w:r>
    </w:p>
    <w:p w14:paraId="46CED9BC" w14:textId="77777777" w:rsidR="00906447" w:rsidRDefault="00906447" w:rsidP="0095715B">
      <w:pPr>
        <w:pStyle w:val="ListParagraph"/>
        <w:widowControl/>
        <w:numPr>
          <w:ilvl w:val="0"/>
          <w:numId w:val="56"/>
        </w:numPr>
        <w:spacing w:after="200" w:line="276" w:lineRule="auto"/>
        <w:contextualSpacing/>
        <w:jc w:val="both"/>
      </w:pPr>
      <w:r w:rsidRPr="00906447">
        <w:rPr>
          <w:b/>
        </w:rPr>
        <w:t>Shared Services</w:t>
      </w:r>
      <w:r>
        <w:t xml:space="preserve">: </w:t>
      </w:r>
      <w:r w:rsidRPr="00B10B98">
        <w:t>E&amp;B also interacts with the following Customer Service applications:</w:t>
      </w:r>
    </w:p>
    <w:p w14:paraId="5D7A2AEB" w14:textId="77777777" w:rsidR="00906447" w:rsidRDefault="00906447" w:rsidP="0095715B">
      <w:pPr>
        <w:pStyle w:val="ListParagraph"/>
        <w:widowControl/>
        <w:numPr>
          <w:ilvl w:val="1"/>
          <w:numId w:val="56"/>
        </w:numPr>
        <w:spacing w:after="200" w:line="276" w:lineRule="auto"/>
        <w:contextualSpacing/>
        <w:jc w:val="both"/>
      </w:pPr>
      <w:r w:rsidRPr="00906447">
        <w:rPr>
          <w:b/>
        </w:rPr>
        <w:t>Employer</w:t>
      </w:r>
      <w:r w:rsidRPr="00B10B98">
        <w:t xml:space="preserve"> </w:t>
      </w:r>
      <w:r w:rsidRPr="00906447">
        <w:rPr>
          <w:b/>
        </w:rPr>
        <w:t>Portals</w:t>
      </w:r>
      <w:r>
        <w:t>: Portal for employers to login and check the status of their bill entity. This portal supports the enrollment and billing of the employer.</w:t>
      </w:r>
    </w:p>
    <w:p w14:paraId="3345C3F9" w14:textId="77777777" w:rsidR="00906447" w:rsidRDefault="00906447" w:rsidP="0095715B">
      <w:pPr>
        <w:pStyle w:val="ListParagraph"/>
        <w:widowControl/>
        <w:numPr>
          <w:ilvl w:val="1"/>
          <w:numId w:val="56"/>
        </w:numPr>
        <w:spacing w:after="200" w:line="276" w:lineRule="auto"/>
        <w:contextualSpacing/>
        <w:jc w:val="both"/>
      </w:pPr>
      <w:r w:rsidRPr="00906447">
        <w:rPr>
          <w:b/>
        </w:rPr>
        <w:t>Broker Portals</w:t>
      </w:r>
      <w:r>
        <w:t xml:space="preserve">: This portal is meant for the broker and agent who help sell Anthem products to the customers. </w:t>
      </w:r>
    </w:p>
    <w:p w14:paraId="2824C52D" w14:textId="77777777" w:rsidR="00906447" w:rsidRDefault="00906447" w:rsidP="0095715B">
      <w:pPr>
        <w:pStyle w:val="ListParagraph"/>
        <w:widowControl/>
        <w:numPr>
          <w:ilvl w:val="1"/>
          <w:numId w:val="56"/>
        </w:numPr>
        <w:spacing w:after="200" w:line="276" w:lineRule="auto"/>
        <w:contextualSpacing/>
        <w:jc w:val="both"/>
      </w:pPr>
      <w:r w:rsidRPr="00906447">
        <w:rPr>
          <w:b/>
        </w:rPr>
        <w:t>Provider Portals</w:t>
      </w:r>
      <w:r>
        <w:t xml:space="preserve">: This portal is for the providers, doctors to verify and see the payment information. </w:t>
      </w:r>
    </w:p>
    <w:p w14:paraId="4B68C385" w14:textId="2F5B7202" w:rsidR="00906447" w:rsidRDefault="00906447" w:rsidP="0095715B">
      <w:pPr>
        <w:pStyle w:val="ListParagraph"/>
        <w:widowControl/>
        <w:numPr>
          <w:ilvl w:val="1"/>
          <w:numId w:val="56"/>
        </w:numPr>
        <w:spacing w:after="200" w:line="276" w:lineRule="auto"/>
        <w:contextualSpacing/>
        <w:jc w:val="both"/>
      </w:pPr>
      <w:r w:rsidRPr="00906447">
        <w:rPr>
          <w:b/>
        </w:rPr>
        <w:t>Member Portals:</w:t>
      </w:r>
      <w:r>
        <w:t xml:space="preserve"> Members can login to the portal, see their certificates, Claims information etc. There is also a dedicated mobile app to serve this purpose. </w:t>
      </w:r>
    </w:p>
    <w:p w14:paraId="463BB451" w14:textId="446C349E" w:rsidR="00906447" w:rsidRPr="00A66055" w:rsidRDefault="00906447" w:rsidP="0095715B">
      <w:pPr>
        <w:pStyle w:val="ListParagraph"/>
        <w:numPr>
          <w:ilvl w:val="0"/>
          <w:numId w:val="56"/>
        </w:numPr>
        <w:spacing w:after="200" w:line="276" w:lineRule="auto"/>
        <w:contextualSpacing/>
        <w:jc w:val="both"/>
      </w:pPr>
      <w:r w:rsidRPr="00906447">
        <w:rPr>
          <w:b/>
        </w:rPr>
        <w:t>Consumer Hubs</w:t>
      </w:r>
      <w:r>
        <w:t xml:space="preserve"> (CHUB and CIRS) store consumer information.</w:t>
      </w:r>
    </w:p>
    <w:p w14:paraId="7B815FEA" w14:textId="1301DE4D" w:rsidR="00906447" w:rsidRDefault="00992599" w:rsidP="0095715B">
      <w:pPr>
        <w:pStyle w:val="ListParagraph"/>
        <w:numPr>
          <w:ilvl w:val="0"/>
          <w:numId w:val="56"/>
        </w:numPr>
      </w:pPr>
      <w:r w:rsidRPr="0095715B">
        <w:rPr>
          <w:b/>
        </w:rPr>
        <w:t>WARP</w:t>
      </w:r>
      <w:r w:rsidR="00A00C37">
        <w:t>:</w:t>
      </w:r>
      <w:r>
        <w:t xml:space="preserve"> Stands for “WellPoint Actuarial Reporting Process”. WARP is used for collecting and storing membership data. Actuarial Finance uses it to report Membership enrollment. It provides the data for corporate financial analysis purposes, as well as for reporting sales, terminations, lapses and persistency/retention. This corporate membership data is critical to business and is reported to key external constituents, as well as to the board of directors and executive management.</w:t>
      </w:r>
    </w:p>
    <w:p w14:paraId="02683007" w14:textId="49B9F20F" w:rsidR="00906447" w:rsidRPr="0095715B" w:rsidRDefault="00906447" w:rsidP="0095715B">
      <w:pPr>
        <w:pStyle w:val="ListParagraph"/>
        <w:numPr>
          <w:ilvl w:val="0"/>
          <w:numId w:val="56"/>
        </w:numPr>
      </w:pPr>
      <w:r w:rsidRPr="00906447">
        <w:rPr>
          <w:b/>
        </w:rPr>
        <w:t>Billing system</w:t>
      </w:r>
      <w:r w:rsidRPr="00A66055">
        <w:t xml:space="preserve"> focuses on premium calculation, invoice generation etc. Although ISG has a billing application, for certain functions interfacing with other billing systems in Anthem might be required.</w:t>
      </w:r>
      <w:r>
        <w:t xml:space="preserve"> </w:t>
      </w:r>
    </w:p>
    <w:p w14:paraId="1EB90AF9" w14:textId="7D880B3A" w:rsidR="00906447" w:rsidRDefault="00992599" w:rsidP="0095715B">
      <w:pPr>
        <w:pStyle w:val="ListParagraph"/>
        <w:numPr>
          <w:ilvl w:val="0"/>
          <w:numId w:val="56"/>
        </w:numPr>
      </w:pPr>
      <w:r w:rsidRPr="00274140">
        <w:rPr>
          <w:b/>
        </w:rPr>
        <w:t>EDWard</w:t>
      </w:r>
      <w:r>
        <w:t xml:space="preserve"> is the data warehouse used for storing data for reporting etc.</w:t>
      </w:r>
    </w:p>
    <w:p w14:paraId="0A861C4A" w14:textId="5B6430DC" w:rsidR="00906447" w:rsidRPr="0095715B" w:rsidRDefault="00906447" w:rsidP="0095715B">
      <w:pPr>
        <w:pStyle w:val="ListParagraph"/>
        <w:numPr>
          <w:ilvl w:val="0"/>
          <w:numId w:val="56"/>
        </w:numPr>
      </w:pPr>
      <w:r>
        <w:rPr>
          <w:b/>
        </w:rPr>
        <w:t xml:space="preserve">Fulfillment </w:t>
      </w:r>
      <w:r w:rsidRPr="0095715B">
        <w:t>systems manage fulfillment data and functions like EOC, letters that may be reviewed by users online, welcome kits, etc.</w:t>
      </w:r>
    </w:p>
    <w:p w14:paraId="72041517" w14:textId="77777777" w:rsidR="00F32CFF" w:rsidRPr="00A15778" w:rsidRDefault="00F32CFF" w:rsidP="0095715B">
      <w:pPr>
        <w:rPr>
          <w:rFonts w:eastAsiaTheme="majorEastAsia" w:cstheme="majorBidi"/>
          <w:color w:val="2E74B5" w:themeColor="accent1" w:themeShade="BF"/>
          <w:sz w:val="32"/>
          <w:szCs w:val="32"/>
        </w:rPr>
      </w:pPr>
      <w:bookmarkStart w:id="787" w:name="_Toc457908222"/>
      <w:bookmarkStart w:id="788" w:name="_Toc457913704"/>
      <w:bookmarkStart w:id="789" w:name="_Toc457913798"/>
      <w:bookmarkStart w:id="790" w:name="_Toc457914978"/>
      <w:bookmarkStart w:id="791" w:name="_Toc457916005"/>
      <w:bookmarkStart w:id="792" w:name="_Toc457922875"/>
      <w:bookmarkStart w:id="793" w:name="_Toc457942583"/>
      <w:bookmarkStart w:id="794" w:name="_Toc458095364"/>
      <w:bookmarkStart w:id="795" w:name="_Toc458158425"/>
      <w:bookmarkStart w:id="796" w:name="_Toc457908223"/>
      <w:bookmarkStart w:id="797" w:name="_Toc457913705"/>
      <w:bookmarkStart w:id="798" w:name="_Toc457913799"/>
      <w:bookmarkStart w:id="799" w:name="_Toc457914979"/>
      <w:bookmarkStart w:id="800" w:name="_Toc457916006"/>
      <w:bookmarkStart w:id="801" w:name="_Toc457922876"/>
      <w:bookmarkStart w:id="802" w:name="_Toc457942584"/>
      <w:bookmarkStart w:id="803" w:name="_Toc458095365"/>
      <w:bookmarkStart w:id="804" w:name="_Toc458158426"/>
      <w:bookmarkStart w:id="805" w:name="_Toc459300167"/>
      <w:bookmarkStart w:id="806" w:name="_Toc45143580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r>
        <w:br w:type="page"/>
      </w:r>
    </w:p>
    <w:p w14:paraId="02D17A8A" w14:textId="1DEE0F69" w:rsidR="0019104C" w:rsidRDefault="00F90FC8" w:rsidP="00964960">
      <w:pPr>
        <w:pStyle w:val="AnthemH1"/>
        <w:spacing w:after="100" w:afterAutospacing="1"/>
      </w:pPr>
      <w:bookmarkStart w:id="807" w:name="_Toc464124861"/>
      <w:r>
        <w:lastRenderedPageBreak/>
        <w:t xml:space="preserve">Application </w:t>
      </w:r>
      <w:r w:rsidR="00C10504" w:rsidRPr="00E077C7">
        <w:t>Technical</w:t>
      </w:r>
      <w:r w:rsidR="00C10504" w:rsidRPr="00E42BB8">
        <w:t xml:space="preserve"> Overview</w:t>
      </w:r>
      <w:bookmarkEnd w:id="805"/>
      <w:bookmarkEnd w:id="807"/>
    </w:p>
    <w:p w14:paraId="07D357A5" w14:textId="77777777" w:rsidR="003B2604" w:rsidRDefault="003B2604" w:rsidP="003B2604">
      <w:pPr>
        <w:pStyle w:val="AnthemH2"/>
      </w:pPr>
      <w:bookmarkStart w:id="808" w:name="_Toc463875302"/>
      <w:bookmarkStart w:id="809" w:name="_Toc459300168"/>
      <w:r>
        <w:t>ISG Environment Details</w:t>
      </w:r>
      <w:bookmarkEnd w:id="808"/>
    </w:p>
    <w:tbl>
      <w:tblPr>
        <w:tblW w:w="8525" w:type="dxa"/>
        <w:tblInd w:w="800" w:type="dxa"/>
        <w:tblCellMar>
          <w:left w:w="0" w:type="dxa"/>
          <w:right w:w="0" w:type="dxa"/>
        </w:tblCellMar>
        <w:tblLook w:val="04A0" w:firstRow="1" w:lastRow="0" w:firstColumn="1" w:lastColumn="0" w:noHBand="0" w:noVBand="1"/>
      </w:tblPr>
      <w:tblGrid>
        <w:gridCol w:w="1217"/>
        <w:gridCol w:w="1676"/>
        <w:gridCol w:w="1844"/>
        <w:gridCol w:w="1547"/>
        <w:gridCol w:w="1087"/>
        <w:gridCol w:w="1154"/>
      </w:tblGrid>
      <w:tr w:rsidR="003B2604" w14:paraId="02A4C032" w14:textId="77777777" w:rsidTr="0095715B">
        <w:trPr>
          <w:trHeight w:val="620"/>
        </w:trPr>
        <w:tc>
          <w:tcPr>
            <w:tcW w:w="1217"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vAlign w:val="bottom"/>
            <w:hideMark/>
          </w:tcPr>
          <w:p w14:paraId="51D60352" w14:textId="77777777" w:rsidR="003B2604" w:rsidRDefault="003B2604">
            <w:pPr>
              <w:spacing w:line="256" w:lineRule="auto"/>
              <w:rPr>
                <w:color w:val="FFFFFF" w:themeColor="background1"/>
                <w:sz w:val="20"/>
                <w:szCs w:val="20"/>
              </w:rPr>
            </w:pPr>
            <w:r>
              <w:rPr>
                <w:b/>
                <w:bCs/>
                <w:color w:val="FFFFFF" w:themeColor="background1"/>
                <w:sz w:val="20"/>
                <w:szCs w:val="20"/>
              </w:rPr>
              <w:t>TSO</w:t>
            </w:r>
          </w:p>
        </w:tc>
        <w:tc>
          <w:tcPr>
            <w:tcW w:w="1676" w:type="dxa"/>
            <w:tcBorders>
              <w:top w:val="single" w:sz="8" w:space="0" w:color="auto"/>
              <w:left w:val="nil"/>
              <w:bottom w:val="single" w:sz="8" w:space="0" w:color="auto"/>
              <w:right w:val="single" w:sz="8" w:space="0" w:color="auto"/>
            </w:tcBorders>
            <w:shd w:val="clear" w:color="auto" w:fill="00B0F0"/>
            <w:tcMar>
              <w:top w:w="0" w:type="dxa"/>
              <w:left w:w="108" w:type="dxa"/>
              <w:bottom w:w="0" w:type="dxa"/>
              <w:right w:w="108" w:type="dxa"/>
            </w:tcMar>
            <w:vAlign w:val="bottom"/>
            <w:hideMark/>
          </w:tcPr>
          <w:p w14:paraId="1A4A4B57" w14:textId="77777777" w:rsidR="003B2604" w:rsidRDefault="003B2604">
            <w:pPr>
              <w:spacing w:line="256" w:lineRule="auto"/>
              <w:rPr>
                <w:color w:val="FFFFFF" w:themeColor="background1"/>
                <w:sz w:val="20"/>
                <w:szCs w:val="20"/>
              </w:rPr>
            </w:pPr>
            <w:r>
              <w:rPr>
                <w:b/>
                <w:bCs/>
                <w:color w:val="FFFFFF" w:themeColor="background1"/>
                <w:sz w:val="20"/>
                <w:szCs w:val="20"/>
              </w:rPr>
              <w:t>DB2 Region</w:t>
            </w:r>
          </w:p>
        </w:tc>
        <w:tc>
          <w:tcPr>
            <w:tcW w:w="1844" w:type="dxa"/>
            <w:tcBorders>
              <w:top w:val="single" w:sz="8" w:space="0" w:color="auto"/>
              <w:left w:val="nil"/>
              <w:bottom w:val="single" w:sz="8" w:space="0" w:color="auto"/>
              <w:right w:val="single" w:sz="8" w:space="0" w:color="auto"/>
            </w:tcBorders>
            <w:shd w:val="clear" w:color="auto" w:fill="00B0F0"/>
            <w:tcMar>
              <w:top w:w="0" w:type="dxa"/>
              <w:left w:w="108" w:type="dxa"/>
              <w:bottom w:w="0" w:type="dxa"/>
              <w:right w:w="108" w:type="dxa"/>
            </w:tcMar>
            <w:vAlign w:val="bottom"/>
            <w:hideMark/>
          </w:tcPr>
          <w:p w14:paraId="2F390752" w14:textId="77777777" w:rsidR="003B2604" w:rsidRDefault="003B2604">
            <w:pPr>
              <w:spacing w:line="256" w:lineRule="auto"/>
              <w:rPr>
                <w:color w:val="FFFFFF" w:themeColor="background1"/>
                <w:sz w:val="20"/>
                <w:szCs w:val="20"/>
              </w:rPr>
            </w:pPr>
            <w:r>
              <w:rPr>
                <w:b/>
                <w:bCs/>
                <w:color w:val="FFFFFF" w:themeColor="background1"/>
                <w:sz w:val="20"/>
                <w:szCs w:val="20"/>
              </w:rPr>
              <w:t>DB2 Table Creator Name</w:t>
            </w:r>
          </w:p>
        </w:tc>
        <w:tc>
          <w:tcPr>
            <w:tcW w:w="1547" w:type="dxa"/>
            <w:tcBorders>
              <w:top w:val="single" w:sz="8" w:space="0" w:color="auto"/>
              <w:left w:val="nil"/>
              <w:bottom w:val="single" w:sz="8" w:space="0" w:color="auto"/>
              <w:right w:val="single" w:sz="8" w:space="0" w:color="auto"/>
            </w:tcBorders>
            <w:shd w:val="clear" w:color="auto" w:fill="00B0F0"/>
            <w:tcMar>
              <w:top w:w="0" w:type="dxa"/>
              <w:left w:w="108" w:type="dxa"/>
              <w:bottom w:w="0" w:type="dxa"/>
              <w:right w:w="108" w:type="dxa"/>
            </w:tcMar>
            <w:vAlign w:val="bottom"/>
            <w:hideMark/>
          </w:tcPr>
          <w:p w14:paraId="39DAAFE7" w14:textId="77777777" w:rsidR="003B2604" w:rsidRDefault="003B2604">
            <w:pPr>
              <w:spacing w:line="256" w:lineRule="auto"/>
              <w:rPr>
                <w:color w:val="FFFFFF" w:themeColor="background1"/>
                <w:sz w:val="20"/>
                <w:szCs w:val="20"/>
              </w:rPr>
            </w:pPr>
            <w:r>
              <w:rPr>
                <w:b/>
                <w:bCs/>
                <w:color w:val="FFFFFF" w:themeColor="background1"/>
                <w:sz w:val="20"/>
                <w:szCs w:val="20"/>
              </w:rPr>
              <w:t>IMS Online Region</w:t>
            </w:r>
          </w:p>
        </w:tc>
        <w:tc>
          <w:tcPr>
            <w:tcW w:w="1087" w:type="dxa"/>
            <w:tcBorders>
              <w:top w:val="single" w:sz="8" w:space="0" w:color="auto"/>
              <w:left w:val="nil"/>
              <w:bottom w:val="single" w:sz="8" w:space="0" w:color="auto"/>
              <w:right w:val="single" w:sz="8" w:space="0" w:color="auto"/>
            </w:tcBorders>
            <w:shd w:val="clear" w:color="auto" w:fill="00B0F0"/>
            <w:tcMar>
              <w:top w:w="0" w:type="dxa"/>
              <w:left w:w="108" w:type="dxa"/>
              <w:bottom w:w="0" w:type="dxa"/>
              <w:right w:w="108" w:type="dxa"/>
            </w:tcMar>
            <w:vAlign w:val="bottom"/>
            <w:hideMark/>
          </w:tcPr>
          <w:p w14:paraId="159B05F7" w14:textId="77777777" w:rsidR="003B2604" w:rsidRDefault="003B2604">
            <w:pPr>
              <w:spacing w:line="256" w:lineRule="auto"/>
              <w:rPr>
                <w:color w:val="FFFFFF" w:themeColor="background1"/>
                <w:sz w:val="20"/>
                <w:szCs w:val="20"/>
              </w:rPr>
            </w:pPr>
            <w:r>
              <w:rPr>
                <w:b/>
                <w:bCs/>
                <w:color w:val="FFFFFF" w:themeColor="background1"/>
                <w:sz w:val="20"/>
                <w:szCs w:val="20"/>
              </w:rPr>
              <w:t>SYSTEM</w:t>
            </w:r>
          </w:p>
        </w:tc>
        <w:tc>
          <w:tcPr>
            <w:tcW w:w="1154" w:type="dxa"/>
            <w:tcBorders>
              <w:top w:val="single" w:sz="8" w:space="0" w:color="auto"/>
              <w:left w:val="nil"/>
              <w:bottom w:val="single" w:sz="8" w:space="0" w:color="auto"/>
              <w:right w:val="single" w:sz="8" w:space="0" w:color="auto"/>
            </w:tcBorders>
            <w:shd w:val="clear" w:color="auto" w:fill="00B0F0"/>
            <w:tcMar>
              <w:top w:w="0" w:type="dxa"/>
              <w:left w:w="108" w:type="dxa"/>
              <w:bottom w:w="0" w:type="dxa"/>
              <w:right w:w="108" w:type="dxa"/>
            </w:tcMar>
            <w:vAlign w:val="bottom"/>
            <w:hideMark/>
          </w:tcPr>
          <w:p w14:paraId="77408E6C" w14:textId="77777777" w:rsidR="003B2604" w:rsidRDefault="003B2604">
            <w:pPr>
              <w:spacing w:line="256" w:lineRule="auto"/>
              <w:rPr>
                <w:color w:val="FFFFFF" w:themeColor="background1"/>
                <w:sz w:val="20"/>
                <w:szCs w:val="20"/>
              </w:rPr>
            </w:pPr>
            <w:r>
              <w:rPr>
                <w:b/>
                <w:bCs/>
                <w:color w:val="FFFFFF" w:themeColor="background1"/>
                <w:sz w:val="20"/>
                <w:szCs w:val="20"/>
              </w:rPr>
              <w:t>Channel</w:t>
            </w:r>
          </w:p>
        </w:tc>
      </w:tr>
      <w:tr w:rsidR="003B2604" w14:paraId="27FEF46B" w14:textId="77777777" w:rsidTr="0095715B">
        <w:trPr>
          <w:trHeight w:val="255"/>
        </w:trPr>
        <w:tc>
          <w:tcPr>
            <w:tcW w:w="121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056DF47E" w14:textId="77777777" w:rsidR="003B2604" w:rsidRDefault="003B2604">
            <w:pPr>
              <w:spacing w:line="256" w:lineRule="auto"/>
              <w:rPr>
                <w:sz w:val="20"/>
                <w:szCs w:val="20"/>
              </w:rPr>
            </w:pPr>
            <w:r>
              <w:rPr>
                <w:sz w:val="20"/>
                <w:szCs w:val="20"/>
              </w:rPr>
              <w:t>TSOS</w:t>
            </w:r>
          </w:p>
        </w:tc>
        <w:tc>
          <w:tcPr>
            <w:tcW w:w="167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6492D56" w14:textId="77777777" w:rsidR="003B2604" w:rsidRDefault="003B2604">
            <w:pPr>
              <w:spacing w:line="256" w:lineRule="auto"/>
              <w:rPr>
                <w:sz w:val="20"/>
                <w:szCs w:val="20"/>
              </w:rPr>
            </w:pPr>
            <w:r>
              <w:rPr>
                <w:sz w:val="20"/>
                <w:szCs w:val="20"/>
              </w:rPr>
              <w:t>DB2P</w:t>
            </w:r>
          </w:p>
        </w:tc>
        <w:tc>
          <w:tcPr>
            <w:tcW w:w="184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05D297B" w14:textId="77777777" w:rsidR="003B2604" w:rsidRDefault="003B2604">
            <w:pPr>
              <w:spacing w:line="256" w:lineRule="auto"/>
              <w:rPr>
                <w:sz w:val="20"/>
                <w:szCs w:val="20"/>
              </w:rPr>
            </w:pPr>
            <w:r>
              <w:rPr>
                <w:sz w:val="20"/>
                <w:szCs w:val="20"/>
              </w:rPr>
              <w:t>UCPROD</w:t>
            </w:r>
          </w:p>
        </w:tc>
        <w:tc>
          <w:tcPr>
            <w:tcW w:w="154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10D17CB" w14:textId="77777777" w:rsidR="003B2604" w:rsidRDefault="003B2604">
            <w:pPr>
              <w:spacing w:line="256" w:lineRule="auto"/>
              <w:rPr>
                <w:sz w:val="20"/>
                <w:szCs w:val="20"/>
              </w:rPr>
            </w:pPr>
            <w:r>
              <w:rPr>
                <w:sz w:val="20"/>
                <w:szCs w:val="20"/>
              </w:rPr>
              <w:t>IMSP</w:t>
            </w:r>
          </w:p>
        </w:tc>
        <w:tc>
          <w:tcPr>
            <w:tcW w:w="108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E56A4DB" w14:textId="77777777" w:rsidR="003B2604" w:rsidRDefault="003B2604">
            <w:pPr>
              <w:spacing w:line="256" w:lineRule="auto"/>
              <w:rPr>
                <w:sz w:val="20"/>
                <w:szCs w:val="20"/>
              </w:rPr>
            </w:pPr>
            <w:r>
              <w:rPr>
                <w:sz w:val="20"/>
                <w:szCs w:val="20"/>
              </w:rPr>
              <w:t>B</w:t>
            </w:r>
          </w:p>
        </w:tc>
        <w:tc>
          <w:tcPr>
            <w:tcW w:w="115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CFF44CB" w14:textId="77777777" w:rsidR="003B2604" w:rsidRDefault="003B2604">
            <w:pPr>
              <w:rPr>
                <w:sz w:val="20"/>
                <w:szCs w:val="20"/>
              </w:rPr>
            </w:pPr>
          </w:p>
        </w:tc>
      </w:tr>
      <w:tr w:rsidR="003B2604" w14:paraId="66A65504" w14:textId="77777777" w:rsidTr="0095715B">
        <w:trPr>
          <w:trHeight w:val="255"/>
        </w:trPr>
        <w:tc>
          <w:tcPr>
            <w:tcW w:w="1217" w:type="dxa"/>
            <w:vMerge w:val="restart"/>
            <w:tcBorders>
              <w:top w:val="nil"/>
              <w:left w:val="single" w:sz="8" w:space="0" w:color="auto"/>
              <w:bottom w:val="single" w:sz="8" w:space="0" w:color="000000"/>
              <w:right w:val="single" w:sz="8" w:space="0" w:color="auto"/>
            </w:tcBorders>
            <w:tcMar>
              <w:top w:w="0" w:type="dxa"/>
              <w:left w:w="108" w:type="dxa"/>
              <w:bottom w:w="0" w:type="dxa"/>
              <w:right w:w="108" w:type="dxa"/>
            </w:tcMar>
            <w:vAlign w:val="center"/>
            <w:hideMark/>
          </w:tcPr>
          <w:p w14:paraId="7AF36A16" w14:textId="77777777" w:rsidR="003B2604" w:rsidRDefault="003B2604">
            <w:pPr>
              <w:spacing w:line="256" w:lineRule="auto"/>
              <w:rPr>
                <w:sz w:val="20"/>
                <w:szCs w:val="20"/>
              </w:rPr>
            </w:pPr>
            <w:r>
              <w:rPr>
                <w:sz w:val="20"/>
                <w:szCs w:val="20"/>
              </w:rPr>
              <w:t>TSOA</w:t>
            </w:r>
          </w:p>
        </w:tc>
        <w:tc>
          <w:tcPr>
            <w:tcW w:w="167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739B730" w14:textId="77777777" w:rsidR="003B2604" w:rsidRDefault="003B2604">
            <w:pPr>
              <w:spacing w:line="256" w:lineRule="auto"/>
              <w:rPr>
                <w:sz w:val="20"/>
                <w:szCs w:val="20"/>
              </w:rPr>
            </w:pPr>
            <w:r>
              <w:rPr>
                <w:sz w:val="20"/>
                <w:szCs w:val="20"/>
              </w:rPr>
              <w:t>DB2T</w:t>
            </w:r>
          </w:p>
        </w:tc>
        <w:tc>
          <w:tcPr>
            <w:tcW w:w="184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C35AD8A" w14:textId="77777777" w:rsidR="003B2604" w:rsidRDefault="003B2604">
            <w:pPr>
              <w:spacing w:line="256" w:lineRule="auto"/>
              <w:rPr>
                <w:sz w:val="20"/>
                <w:szCs w:val="20"/>
              </w:rPr>
            </w:pPr>
            <w:r>
              <w:rPr>
                <w:sz w:val="20"/>
                <w:szCs w:val="20"/>
              </w:rPr>
              <w:t>UCTEST</w:t>
            </w:r>
          </w:p>
        </w:tc>
        <w:tc>
          <w:tcPr>
            <w:tcW w:w="154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24F5FB3" w14:textId="77777777" w:rsidR="003B2604" w:rsidRDefault="003B2604">
            <w:pPr>
              <w:spacing w:line="256" w:lineRule="auto"/>
              <w:rPr>
                <w:sz w:val="20"/>
                <w:szCs w:val="20"/>
              </w:rPr>
            </w:pPr>
            <w:r>
              <w:rPr>
                <w:sz w:val="20"/>
                <w:szCs w:val="20"/>
              </w:rPr>
              <w:t>IMST</w:t>
            </w:r>
          </w:p>
        </w:tc>
        <w:tc>
          <w:tcPr>
            <w:tcW w:w="108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A172453" w14:textId="77777777" w:rsidR="003B2604" w:rsidRDefault="003B2604">
            <w:pPr>
              <w:spacing w:line="256" w:lineRule="auto"/>
              <w:rPr>
                <w:sz w:val="20"/>
                <w:szCs w:val="20"/>
              </w:rPr>
            </w:pPr>
            <w:r>
              <w:rPr>
                <w:sz w:val="20"/>
                <w:szCs w:val="20"/>
              </w:rPr>
              <w:t>C</w:t>
            </w:r>
          </w:p>
        </w:tc>
        <w:tc>
          <w:tcPr>
            <w:tcW w:w="115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4D97D3D" w14:textId="77777777" w:rsidR="003B2604" w:rsidRDefault="003B2604">
            <w:pPr>
              <w:rPr>
                <w:sz w:val="20"/>
                <w:szCs w:val="20"/>
              </w:rPr>
            </w:pPr>
          </w:p>
        </w:tc>
      </w:tr>
      <w:tr w:rsidR="003B2604" w14:paraId="40AD82DC" w14:textId="77777777" w:rsidTr="0095715B">
        <w:trPr>
          <w:trHeight w:val="255"/>
        </w:trPr>
        <w:tc>
          <w:tcPr>
            <w:tcW w:w="0" w:type="auto"/>
            <w:vMerge/>
            <w:tcBorders>
              <w:top w:val="nil"/>
              <w:left w:val="single" w:sz="8" w:space="0" w:color="auto"/>
              <w:bottom w:val="single" w:sz="8" w:space="0" w:color="000000"/>
              <w:right w:val="single" w:sz="8" w:space="0" w:color="auto"/>
            </w:tcBorders>
            <w:vAlign w:val="center"/>
            <w:hideMark/>
          </w:tcPr>
          <w:p w14:paraId="16185BB7" w14:textId="77777777" w:rsidR="003B2604" w:rsidRDefault="003B2604">
            <w:pPr>
              <w:spacing w:line="256" w:lineRule="auto"/>
              <w:rPr>
                <w:sz w:val="20"/>
                <w:szCs w:val="20"/>
              </w:rPr>
            </w:pPr>
          </w:p>
        </w:tc>
        <w:tc>
          <w:tcPr>
            <w:tcW w:w="167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F83261D" w14:textId="77777777" w:rsidR="003B2604" w:rsidRDefault="003B2604">
            <w:pPr>
              <w:spacing w:line="256" w:lineRule="auto"/>
              <w:rPr>
                <w:sz w:val="20"/>
                <w:szCs w:val="20"/>
              </w:rPr>
            </w:pPr>
            <w:r>
              <w:rPr>
                <w:sz w:val="20"/>
                <w:szCs w:val="20"/>
              </w:rPr>
              <w:t>DB2Q</w:t>
            </w:r>
          </w:p>
        </w:tc>
        <w:tc>
          <w:tcPr>
            <w:tcW w:w="184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55A0DF0" w14:textId="77777777" w:rsidR="003B2604" w:rsidRDefault="003B2604">
            <w:pPr>
              <w:spacing w:line="256" w:lineRule="auto"/>
              <w:rPr>
                <w:sz w:val="20"/>
                <w:szCs w:val="20"/>
              </w:rPr>
            </w:pPr>
            <w:r>
              <w:rPr>
                <w:sz w:val="20"/>
                <w:szCs w:val="20"/>
              </w:rPr>
              <w:t>UCUSER</w:t>
            </w:r>
          </w:p>
        </w:tc>
        <w:tc>
          <w:tcPr>
            <w:tcW w:w="154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AD57D24" w14:textId="77777777" w:rsidR="003B2604" w:rsidRDefault="003B2604">
            <w:pPr>
              <w:spacing w:line="256" w:lineRule="auto"/>
              <w:rPr>
                <w:sz w:val="20"/>
                <w:szCs w:val="20"/>
              </w:rPr>
            </w:pPr>
            <w:r>
              <w:rPr>
                <w:sz w:val="20"/>
                <w:szCs w:val="20"/>
              </w:rPr>
              <w:t>IMSN</w:t>
            </w:r>
          </w:p>
        </w:tc>
        <w:tc>
          <w:tcPr>
            <w:tcW w:w="108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B2E9676" w14:textId="77777777" w:rsidR="003B2604" w:rsidRDefault="003B2604">
            <w:pPr>
              <w:spacing w:line="256" w:lineRule="auto"/>
              <w:rPr>
                <w:sz w:val="20"/>
                <w:szCs w:val="20"/>
              </w:rPr>
            </w:pPr>
            <w:r>
              <w:rPr>
                <w:sz w:val="20"/>
                <w:szCs w:val="20"/>
              </w:rPr>
              <w:t>C</w:t>
            </w:r>
          </w:p>
        </w:tc>
        <w:tc>
          <w:tcPr>
            <w:tcW w:w="115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54EF22E" w14:textId="77777777" w:rsidR="003B2604" w:rsidRDefault="003B2604">
            <w:pPr>
              <w:rPr>
                <w:sz w:val="20"/>
                <w:szCs w:val="20"/>
              </w:rPr>
            </w:pPr>
          </w:p>
        </w:tc>
      </w:tr>
      <w:tr w:rsidR="003B2604" w14:paraId="1EE5BFA7" w14:textId="77777777" w:rsidTr="0095715B">
        <w:trPr>
          <w:trHeight w:val="255"/>
        </w:trPr>
        <w:tc>
          <w:tcPr>
            <w:tcW w:w="0" w:type="auto"/>
            <w:vMerge/>
            <w:tcBorders>
              <w:top w:val="nil"/>
              <w:left w:val="single" w:sz="8" w:space="0" w:color="auto"/>
              <w:bottom w:val="single" w:sz="8" w:space="0" w:color="000000"/>
              <w:right w:val="single" w:sz="8" w:space="0" w:color="auto"/>
            </w:tcBorders>
            <w:vAlign w:val="center"/>
            <w:hideMark/>
          </w:tcPr>
          <w:p w14:paraId="5B821BF2" w14:textId="77777777" w:rsidR="003B2604" w:rsidRDefault="003B2604">
            <w:pPr>
              <w:spacing w:line="256" w:lineRule="auto"/>
              <w:rPr>
                <w:sz w:val="20"/>
                <w:szCs w:val="20"/>
              </w:rPr>
            </w:pPr>
          </w:p>
        </w:tc>
        <w:tc>
          <w:tcPr>
            <w:tcW w:w="167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976ED94" w14:textId="77777777" w:rsidR="003B2604" w:rsidRDefault="003B2604">
            <w:pPr>
              <w:spacing w:line="256" w:lineRule="auto"/>
              <w:rPr>
                <w:rFonts w:asciiTheme="minorHAnsi" w:hAnsiTheme="minorHAnsi" w:cstheme="minorBidi"/>
                <w:sz w:val="20"/>
                <w:szCs w:val="20"/>
              </w:rPr>
            </w:pPr>
          </w:p>
        </w:tc>
        <w:tc>
          <w:tcPr>
            <w:tcW w:w="184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285185D" w14:textId="77777777" w:rsidR="003B2604" w:rsidRDefault="003B2604">
            <w:pPr>
              <w:spacing w:line="256" w:lineRule="auto"/>
              <w:rPr>
                <w:sz w:val="20"/>
                <w:szCs w:val="20"/>
              </w:rPr>
            </w:pPr>
            <w:r>
              <w:rPr>
                <w:sz w:val="20"/>
                <w:szCs w:val="20"/>
              </w:rPr>
              <w:t>UCACPT</w:t>
            </w:r>
          </w:p>
        </w:tc>
        <w:tc>
          <w:tcPr>
            <w:tcW w:w="154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7047A35" w14:textId="77777777" w:rsidR="003B2604" w:rsidRDefault="003B2604">
            <w:pPr>
              <w:spacing w:line="256" w:lineRule="auto"/>
              <w:rPr>
                <w:sz w:val="20"/>
                <w:szCs w:val="20"/>
              </w:rPr>
            </w:pPr>
            <w:r>
              <w:rPr>
                <w:sz w:val="20"/>
                <w:szCs w:val="20"/>
              </w:rPr>
              <w:t>IMSA</w:t>
            </w:r>
          </w:p>
        </w:tc>
        <w:tc>
          <w:tcPr>
            <w:tcW w:w="108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1D11599" w14:textId="77777777" w:rsidR="003B2604" w:rsidRDefault="003B2604">
            <w:pPr>
              <w:spacing w:line="256" w:lineRule="auto"/>
              <w:rPr>
                <w:sz w:val="20"/>
                <w:szCs w:val="20"/>
              </w:rPr>
            </w:pPr>
            <w:r>
              <w:rPr>
                <w:sz w:val="20"/>
                <w:szCs w:val="20"/>
              </w:rPr>
              <w:t>C</w:t>
            </w:r>
          </w:p>
        </w:tc>
        <w:tc>
          <w:tcPr>
            <w:tcW w:w="115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D368053" w14:textId="77777777" w:rsidR="003B2604" w:rsidRDefault="003B2604">
            <w:pPr>
              <w:spacing w:line="256" w:lineRule="auto"/>
              <w:rPr>
                <w:sz w:val="20"/>
                <w:szCs w:val="20"/>
              </w:rPr>
            </w:pPr>
            <w:r>
              <w:rPr>
                <w:sz w:val="20"/>
                <w:szCs w:val="20"/>
              </w:rPr>
              <w:t>IMSA</w:t>
            </w:r>
          </w:p>
        </w:tc>
      </w:tr>
      <w:tr w:rsidR="003B2604" w14:paraId="0C99116E" w14:textId="77777777" w:rsidTr="0095715B">
        <w:trPr>
          <w:trHeight w:val="255"/>
        </w:trPr>
        <w:tc>
          <w:tcPr>
            <w:tcW w:w="0" w:type="auto"/>
            <w:vMerge/>
            <w:tcBorders>
              <w:top w:val="nil"/>
              <w:left w:val="single" w:sz="8" w:space="0" w:color="auto"/>
              <w:bottom w:val="single" w:sz="8" w:space="0" w:color="000000"/>
              <w:right w:val="single" w:sz="8" w:space="0" w:color="auto"/>
            </w:tcBorders>
            <w:vAlign w:val="center"/>
            <w:hideMark/>
          </w:tcPr>
          <w:p w14:paraId="6EF638CA" w14:textId="77777777" w:rsidR="003B2604" w:rsidRDefault="003B2604">
            <w:pPr>
              <w:spacing w:line="256" w:lineRule="auto"/>
              <w:rPr>
                <w:sz w:val="20"/>
                <w:szCs w:val="20"/>
              </w:rPr>
            </w:pPr>
          </w:p>
        </w:tc>
        <w:tc>
          <w:tcPr>
            <w:tcW w:w="167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6ED9664" w14:textId="77777777" w:rsidR="003B2604" w:rsidRDefault="003B2604">
            <w:pPr>
              <w:spacing w:line="256" w:lineRule="auto"/>
              <w:rPr>
                <w:sz w:val="20"/>
                <w:szCs w:val="20"/>
              </w:rPr>
            </w:pPr>
            <w:r>
              <w:rPr>
                <w:sz w:val="20"/>
                <w:szCs w:val="20"/>
              </w:rPr>
              <w:t>DBT1</w:t>
            </w:r>
          </w:p>
        </w:tc>
        <w:tc>
          <w:tcPr>
            <w:tcW w:w="184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3AF61A8" w14:textId="77777777" w:rsidR="003B2604" w:rsidRDefault="003B2604">
            <w:pPr>
              <w:spacing w:line="256" w:lineRule="auto"/>
              <w:rPr>
                <w:sz w:val="20"/>
                <w:szCs w:val="20"/>
              </w:rPr>
            </w:pPr>
            <w:r>
              <w:rPr>
                <w:sz w:val="20"/>
                <w:szCs w:val="20"/>
              </w:rPr>
              <w:t>UBR</w:t>
            </w:r>
          </w:p>
        </w:tc>
        <w:tc>
          <w:tcPr>
            <w:tcW w:w="154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A423017" w14:textId="77777777" w:rsidR="003B2604" w:rsidRDefault="003B2604">
            <w:pPr>
              <w:spacing w:line="256" w:lineRule="auto"/>
              <w:rPr>
                <w:sz w:val="20"/>
                <w:szCs w:val="20"/>
              </w:rPr>
            </w:pPr>
            <w:r>
              <w:rPr>
                <w:sz w:val="20"/>
                <w:szCs w:val="20"/>
              </w:rPr>
              <w:t>IMT1</w:t>
            </w:r>
          </w:p>
        </w:tc>
        <w:tc>
          <w:tcPr>
            <w:tcW w:w="108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83BB5D3" w14:textId="77777777" w:rsidR="003B2604" w:rsidRDefault="003B2604">
            <w:pPr>
              <w:spacing w:line="256" w:lineRule="auto"/>
              <w:rPr>
                <w:sz w:val="20"/>
                <w:szCs w:val="20"/>
              </w:rPr>
            </w:pPr>
            <w:r>
              <w:rPr>
                <w:sz w:val="20"/>
                <w:szCs w:val="20"/>
              </w:rPr>
              <w:t>C</w:t>
            </w:r>
          </w:p>
        </w:tc>
        <w:tc>
          <w:tcPr>
            <w:tcW w:w="115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5BB46D4" w14:textId="77777777" w:rsidR="003B2604" w:rsidRDefault="003B2604">
            <w:pPr>
              <w:rPr>
                <w:sz w:val="20"/>
                <w:szCs w:val="20"/>
              </w:rPr>
            </w:pPr>
          </w:p>
        </w:tc>
      </w:tr>
      <w:tr w:rsidR="003B2604" w14:paraId="00B204AF" w14:textId="77777777" w:rsidTr="0095715B">
        <w:trPr>
          <w:trHeight w:val="255"/>
        </w:trPr>
        <w:tc>
          <w:tcPr>
            <w:tcW w:w="0" w:type="auto"/>
            <w:vMerge/>
            <w:tcBorders>
              <w:top w:val="nil"/>
              <w:left w:val="single" w:sz="8" w:space="0" w:color="auto"/>
              <w:bottom w:val="single" w:sz="8" w:space="0" w:color="000000"/>
              <w:right w:val="single" w:sz="8" w:space="0" w:color="auto"/>
            </w:tcBorders>
            <w:vAlign w:val="center"/>
            <w:hideMark/>
          </w:tcPr>
          <w:p w14:paraId="673E5757" w14:textId="77777777" w:rsidR="003B2604" w:rsidRDefault="003B2604">
            <w:pPr>
              <w:spacing w:line="256" w:lineRule="auto"/>
              <w:rPr>
                <w:sz w:val="20"/>
                <w:szCs w:val="20"/>
              </w:rPr>
            </w:pPr>
          </w:p>
        </w:tc>
        <w:tc>
          <w:tcPr>
            <w:tcW w:w="167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DA98F27" w14:textId="77777777" w:rsidR="003B2604" w:rsidRDefault="003B2604">
            <w:pPr>
              <w:spacing w:line="256" w:lineRule="auto"/>
              <w:rPr>
                <w:sz w:val="20"/>
                <w:szCs w:val="20"/>
              </w:rPr>
            </w:pPr>
            <w:r>
              <w:rPr>
                <w:sz w:val="20"/>
                <w:szCs w:val="20"/>
              </w:rPr>
              <w:t>DBT2</w:t>
            </w:r>
          </w:p>
        </w:tc>
        <w:tc>
          <w:tcPr>
            <w:tcW w:w="184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CE5B03F" w14:textId="77777777" w:rsidR="003B2604" w:rsidRDefault="003B2604">
            <w:pPr>
              <w:spacing w:line="256" w:lineRule="auto"/>
              <w:rPr>
                <w:sz w:val="20"/>
                <w:szCs w:val="20"/>
              </w:rPr>
            </w:pPr>
            <w:r>
              <w:rPr>
                <w:sz w:val="20"/>
                <w:szCs w:val="20"/>
              </w:rPr>
              <w:t>UBR</w:t>
            </w:r>
          </w:p>
        </w:tc>
        <w:tc>
          <w:tcPr>
            <w:tcW w:w="154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2A73C00" w14:textId="77777777" w:rsidR="003B2604" w:rsidRDefault="003B2604">
            <w:pPr>
              <w:spacing w:line="256" w:lineRule="auto"/>
              <w:rPr>
                <w:sz w:val="20"/>
                <w:szCs w:val="20"/>
              </w:rPr>
            </w:pPr>
            <w:r>
              <w:rPr>
                <w:sz w:val="20"/>
                <w:szCs w:val="20"/>
              </w:rPr>
              <w:t>IMT2</w:t>
            </w:r>
          </w:p>
        </w:tc>
        <w:tc>
          <w:tcPr>
            <w:tcW w:w="108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4B5A10C" w14:textId="77777777" w:rsidR="003B2604" w:rsidRDefault="003B2604">
            <w:pPr>
              <w:spacing w:line="256" w:lineRule="auto"/>
              <w:rPr>
                <w:sz w:val="20"/>
                <w:szCs w:val="20"/>
              </w:rPr>
            </w:pPr>
            <w:r>
              <w:rPr>
                <w:sz w:val="20"/>
                <w:szCs w:val="20"/>
              </w:rPr>
              <w:t>C</w:t>
            </w:r>
          </w:p>
        </w:tc>
        <w:tc>
          <w:tcPr>
            <w:tcW w:w="115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6F0030E" w14:textId="77777777" w:rsidR="003B2604" w:rsidRDefault="003B2604">
            <w:pPr>
              <w:rPr>
                <w:sz w:val="20"/>
                <w:szCs w:val="20"/>
              </w:rPr>
            </w:pPr>
          </w:p>
        </w:tc>
      </w:tr>
      <w:tr w:rsidR="003B2604" w14:paraId="34F56F8F" w14:textId="77777777" w:rsidTr="0095715B">
        <w:trPr>
          <w:trHeight w:val="255"/>
        </w:trPr>
        <w:tc>
          <w:tcPr>
            <w:tcW w:w="0" w:type="auto"/>
            <w:vMerge/>
            <w:tcBorders>
              <w:top w:val="nil"/>
              <w:left w:val="single" w:sz="8" w:space="0" w:color="auto"/>
              <w:bottom w:val="single" w:sz="8" w:space="0" w:color="000000"/>
              <w:right w:val="single" w:sz="8" w:space="0" w:color="auto"/>
            </w:tcBorders>
            <w:vAlign w:val="center"/>
            <w:hideMark/>
          </w:tcPr>
          <w:p w14:paraId="486A63D2" w14:textId="77777777" w:rsidR="003B2604" w:rsidRDefault="003B2604">
            <w:pPr>
              <w:spacing w:line="256" w:lineRule="auto"/>
              <w:rPr>
                <w:sz w:val="20"/>
                <w:szCs w:val="20"/>
              </w:rPr>
            </w:pPr>
          </w:p>
        </w:tc>
        <w:tc>
          <w:tcPr>
            <w:tcW w:w="167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4845C9D" w14:textId="77777777" w:rsidR="003B2604" w:rsidRDefault="003B2604">
            <w:pPr>
              <w:spacing w:line="256" w:lineRule="auto"/>
              <w:rPr>
                <w:sz w:val="20"/>
                <w:szCs w:val="20"/>
              </w:rPr>
            </w:pPr>
            <w:r>
              <w:rPr>
                <w:sz w:val="20"/>
                <w:szCs w:val="20"/>
              </w:rPr>
              <w:t>DBT3</w:t>
            </w:r>
          </w:p>
        </w:tc>
        <w:tc>
          <w:tcPr>
            <w:tcW w:w="184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4E1B280" w14:textId="77777777" w:rsidR="003B2604" w:rsidRDefault="003B2604">
            <w:pPr>
              <w:spacing w:line="256" w:lineRule="auto"/>
              <w:rPr>
                <w:sz w:val="20"/>
                <w:szCs w:val="20"/>
              </w:rPr>
            </w:pPr>
            <w:r>
              <w:rPr>
                <w:sz w:val="20"/>
                <w:szCs w:val="20"/>
              </w:rPr>
              <w:t>UBR</w:t>
            </w:r>
          </w:p>
        </w:tc>
        <w:tc>
          <w:tcPr>
            <w:tcW w:w="154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189AC91" w14:textId="77777777" w:rsidR="003B2604" w:rsidRDefault="003B2604">
            <w:pPr>
              <w:spacing w:line="256" w:lineRule="auto"/>
              <w:rPr>
                <w:sz w:val="20"/>
                <w:szCs w:val="20"/>
              </w:rPr>
            </w:pPr>
            <w:r>
              <w:rPr>
                <w:sz w:val="20"/>
                <w:szCs w:val="20"/>
              </w:rPr>
              <w:t>IMT3</w:t>
            </w:r>
          </w:p>
        </w:tc>
        <w:tc>
          <w:tcPr>
            <w:tcW w:w="108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9AE2F3C" w14:textId="77777777" w:rsidR="003B2604" w:rsidRDefault="003B2604">
            <w:pPr>
              <w:spacing w:line="256" w:lineRule="auto"/>
              <w:rPr>
                <w:sz w:val="20"/>
                <w:szCs w:val="20"/>
              </w:rPr>
            </w:pPr>
            <w:r>
              <w:rPr>
                <w:sz w:val="20"/>
                <w:szCs w:val="20"/>
              </w:rPr>
              <w:t>C</w:t>
            </w:r>
          </w:p>
        </w:tc>
        <w:tc>
          <w:tcPr>
            <w:tcW w:w="115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A56F4AD" w14:textId="77777777" w:rsidR="003B2604" w:rsidRDefault="003B2604">
            <w:pPr>
              <w:rPr>
                <w:sz w:val="20"/>
                <w:szCs w:val="20"/>
              </w:rPr>
            </w:pPr>
          </w:p>
        </w:tc>
      </w:tr>
      <w:tr w:rsidR="003B2604" w14:paraId="04FC05B8" w14:textId="77777777" w:rsidTr="0095715B">
        <w:trPr>
          <w:trHeight w:val="255"/>
        </w:trPr>
        <w:tc>
          <w:tcPr>
            <w:tcW w:w="0" w:type="auto"/>
            <w:vMerge/>
            <w:tcBorders>
              <w:top w:val="nil"/>
              <w:left w:val="single" w:sz="8" w:space="0" w:color="auto"/>
              <w:bottom w:val="single" w:sz="8" w:space="0" w:color="000000"/>
              <w:right w:val="single" w:sz="8" w:space="0" w:color="auto"/>
            </w:tcBorders>
            <w:vAlign w:val="center"/>
            <w:hideMark/>
          </w:tcPr>
          <w:p w14:paraId="46C58B34" w14:textId="77777777" w:rsidR="003B2604" w:rsidRDefault="003B2604">
            <w:pPr>
              <w:spacing w:line="256" w:lineRule="auto"/>
              <w:rPr>
                <w:sz w:val="20"/>
                <w:szCs w:val="20"/>
              </w:rPr>
            </w:pPr>
          </w:p>
        </w:tc>
        <w:tc>
          <w:tcPr>
            <w:tcW w:w="167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37A23F5" w14:textId="77777777" w:rsidR="003B2604" w:rsidRDefault="003B2604">
            <w:pPr>
              <w:spacing w:line="256" w:lineRule="auto"/>
              <w:rPr>
                <w:sz w:val="20"/>
                <w:szCs w:val="20"/>
              </w:rPr>
            </w:pPr>
            <w:r>
              <w:rPr>
                <w:sz w:val="20"/>
                <w:szCs w:val="20"/>
              </w:rPr>
              <w:t>DBT4</w:t>
            </w:r>
          </w:p>
        </w:tc>
        <w:tc>
          <w:tcPr>
            <w:tcW w:w="184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FC22E38" w14:textId="77777777" w:rsidR="003B2604" w:rsidRDefault="003B2604">
            <w:pPr>
              <w:spacing w:line="256" w:lineRule="auto"/>
              <w:rPr>
                <w:sz w:val="20"/>
                <w:szCs w:val="20"/>
              </w:rPr>
            </w:pPr>
            <w:r>
              <w:rPr>
                <w:sz w:val="20"/>
                <w:szCs w:val="20"/>
              </w:rPr>
              <w:t>UBR</w:t>
            </w:r>
          </w:p>
        </w:tc>
        <w:tc>
          <w:tcPr>
            <w:tcW w:w="154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773E75E" w14:textId="77777777" w:rsidR="003B2604" w:rsidRDefault="003B2604">
            <w:pPr>
              <w:spacing w:line="256" w:lineRule="auto"/>
              <w:rPr>
                <w:sz w:val="20"/>
                <w:szCs w:val="20"/>
              </w:rPr>
            </w:pPr>
            <w:r>
              <w:rPr>
                <w:sz w:val="20"/>
                <w:szCs w:val="20"/>
              </w:rPr>
              <w:t>IMT4</w:t>
            </w:r>
          </w:p>
        </w:tc>
        <w:tc>
          <w:tcPr>
            <w:tcW w:w="108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47FF6DD" w14:textId="77777777" w:rsidR="003B2604" w:rsidRDefault="003B2604">
            <w:pPr>
              <w:spacing w:line="256" w:lineRule="auto"/>
              <w:rPr>
                <w:sz w:val="20"/>
                <w:szCs w:val="20"/>
              </w:rPr>
            </w:pPr>
            <w:r>
              <w:rPr>
                <w:sz w:val="20"/>
                <w:szCs w:val="20"/>
              </w:rPr>
              <w:t>C</w:t>
            </w:r>
          </w:p>
        </w:tc>
        <w:tc>
          <w:tcPr>
            <w:tcW w:w="115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C2E3D8D" w14:textId="77777777" w:rsidR="003B2604" w:rsidRDefault="003B2604">
            <w:pPr>
              <w:rPr>
                <w:sz w:val="20"/>
                <w:szCs w:val="20"/>
              </w:rPr>
            </w:pPr>
          </w:p>
        </w:tc>
      </w:tr>
      <w:tr w:rsidR="003B2604" w14:paraId="69F380DC" w14:textId="77777777" w:rsidTr="0095715B">
        <w:trPr>
          <w:trHeight w:val="255"/>
        </w:trPr>
        <w:tc>
          <w:tcPr>
            <w:tcW w:w="1217" w:type="dxa"/>
            <w:vMerge w:val="restart"/>
            <w:tcBorders>
              <w:top w:val="nil"/>
              <w:left w:val="single" w:sz="8" w:space="0" w:color="auto"/>
              <w:bottom w:val="single" w:sz="8" w:space="0" w:color="000000"/>
              <w:right w:val="single" w:sz="8" w:space="0" w:color="auto"/>
            </w:tcBorders>
            <w:tcMar>
              <w:top w:w="0" w:type="dxa"/>
              <w:left w:w="108" w:type="dxa"/>
              <w:bottom w:w="0" w:type="dxa"/>
              <w:right w:w="108" w:type="dxa"/>
            </w:tcMar>
            <w:vAlign w:val="center"/>
            <w:hideMark/>
          </w:tcPr>
          <w:p w14:paraId="53741FDC" w14:textId="77777777" w:rsidR="003B2604" w:rsidRDefault="003B2604">
            <w:pPr>
              <w:spacing w:line="256" w:lineRule="auto"/>
              <w:rPr>
                <w:sz w:val="20"/>
                <w:szCs w:val="20"/>
              </w:rPr>
            </w:pPr>
            <w:r>
              <w:rPr>
                <w:sz w:val="20"/>
                <w:szCs w:val="20"/>
              </w:rPr>
              <w:t>TSOD</w:t>
            </w:r>
          </w:p>
        </w:tc>
        <w:tc>
          <w:tcPr>
            <w:tcW w:w="167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8F727B8" w14:textId="77777777" w:rsidR="003B2604" w:rsidRDefault="003B2604">
            <w:pPr>
              <w:spacing w:line="256" w:lineRule="auto"/>
              <w:rPr>
                <w:sz w:val="20"/>
                <w:szCs w:val="20"/>
              </w:rPr>
            </w:pPr>
            <w:r>
              <w:rPr>
                <w:sz w:val="20"/>
                <w:szCs w:val="20"/>
              </w:rPr>
              <w:t>DB2W</w:t>
            </w:r>
          </w:p>
        </w:tc>
        <w:tc>
          <w:tcPr>
            <w:tcW w:w="184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CBB8DCB" w14:textId="77777777" w:rsidR="003B2604" w:rsidRDefault="003B2604">
            <w:pPr>
              <w:spacing w:line="256" w:lineRule="auto"/>
              <w:rPr>
                <w:sz w:val="20"/>
                <w:szCs w:val="20"/>
              </w:rPr>
            </w:pPr>
            <w:r>
              <w:rPr>
                <w:sz w:val="20"/>
                <w:szCs w:val="20"/>
              </w:rPr>
              <w:t>UBR</w:t>
            </w:r>
          </w:p>
        </w:tc>
        <w:tc>
          <w:tcPr>
            <w:tcW w:w="154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23B7751" w14:textId="77777777" w:rsidR="003B2604" w:rsidRDefault="003B2604">
            <w:pPr>
              <w:spacing w:line="256" w:lineRule="auto"/>
              <w:rPr>
                <w:sz w:val="20"/>
                <w:szCs w:val="20"/>
              </w:rPr>
            </w:pPr>
            <w:r>
              <w:rPr>
                <w:sz w:val="20"/>
                <w:szCs w:val="20"/>
              </w:rPr>
              <w:t>IMSW</w:t>
            </w:r>
          </w:p>
        </w:tc>
        <w:tc>
          <w:tcPr>
            <w:tcW w:w="108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E5D3EB6" w14:textId="77777777" w:rsidR="003B2604" w:rsidRDefault="003B2604">
            <w:pPr>
              <w:spacing w:line="256" w:lineRule="auto"/>
              <w:rPr>
                <w:sz w:val="20"/>
                <w:szCs w:val="20"/>
              </w:rPr>
            </w:pPr>
            <w:r>
              <w:rPr>
                <w:sz w:val="20"/>
                <w:szCs w:val="20"/>
              </w:rPr>
              <w:t>D</w:t>
            </w:r>
          </w:p>
        </w:tc>
        <w:tc>
          <w:tcPr>
            <w:tcW w:w="115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A3B8F41" w14:textId="77777777" w:rsidR="003B2604" w:rsidRDefault="003B2604">
            <w:pPr>
              <w:rPr>
                <w:sz w:val="20"/>
                <w:szCs w:val="20"/>
              </w:rPr>
            </w:pPr>
          </w:p>
        </w:tc>
      </w:tr>
      <w:tr w:rsidR="003B2604" w14:paraId="78CDDEC3" w14:textId="77777777" w:rsidTr="0095715B">
        <w:trPr>
          <w:trHeight w:val="255"/>
        </w:trPr>
        <w:tc>
          <w:tcPr>
            <w:tcW w:w="0" w:type="auto"/>
            <w:vMerge/>
            <w:tcBorders>
              <w:top w:val="nil"/>
              <w:left w:val="single" w:sz="8" w:space="0" w:color="auto"/>
              <w:bottom w:val="single" w:sz="8" w:space="0" w:color="000000"/>
              <w:right w:val="single" w:sz="8" w:space="0" w:color="auto"/>
            </w:tcBorders>
            <w:vAlign w:val="center"/>
            <w:hideMark/>
          </w:tcPr>
          <w:p w14:paraId="3DA3665E" w14:textId="77777777" w:rsidR="003B2604" w:rsidRDefault="003B2604">
            <w:pPr>
              <w:spacing w:line="256" w:lineRule="auto"/>
              <w:rPr>
                <w:sz w:val="20"/>
                <w:szCs w:val="20"/>
              </w:rPr>
            </w:pPr>
          </w:p>
        </w:tc>
        <w:tc>
          <w:tcPr>
            <w:tcW w:w="167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09AF3F3" w14:textId="77777777" w:rsidR="003B2604" w:rsidRDefault="003B2604">
            <w:pPr>
              <w:spacing w:line="256" w:lineRule="auto"/>
              <w:rPr>
                <w:sz w:val="20"/>
                <w:szCs w:val="20"/>
              </w:rPr>
            </w:pPr>
            <w:r>
              <w:rPr>
                <w:sz w:val="20"/>
                <w:szCs w:val="20"/>
              </w:rPr>
              <w:t>DBW1</w:t>
            </w:r>
          </w:p>
        </w:tc>
        <w:tc>
          <w:tcPr>
            <w:tcW w:w="184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38D75EA" w14:textId="77777777" w:rsidR="003B2604" w:rsidRDefault="003B2604">
            <w:pPr>
              <w:spacing w:line="256" w:lineRule="auto"/>
              <w:rPr>
                <w:sz w:val="20"/>
                <w:szCs w:val="20"/>
              </w:rPr>
            </w:pPr>
            <w:r>
              <w:rPr>
                <w:sz w:val="20"/>
                <w:szCs w:val="20"/>
              </w:rPr>
              <w:t>UBR</w:t>
            </w:r>
          </w:p>
        </w:tc>
        <w:tc>
          <w:tcPr>
            <w:tcW w:w="154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4F1542C" w14:textId="77777777" w:rsidR="003B2604" w:rsidRDefault="003B2604">
            <w:pPr>
              <w:spacing w:line="256" w:lineRule="auto"/>
              <w:rPr>
                <w:sz w:val="20"/>
                <w:szCs w:val="20"/>
              </w:rPr>
            </w:pPr>
            <w:r>
              <w:rPr>
                <w:sz w:val="20"/>
                <w:szCs w:val="20"/>
              </w:rPr>
              <w:t>IMW1</w:t>
            </w:r>
          </w:p>
        </w:tc>
        <w:tc>
          <w:tcPr>
            <w:tcW w:w="108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936DE5F" w14:textId="77777777" w:rsidR="003B2604" w:rsidRDefault="003B2604">
            <w:pPr>
              <w:spacing w:line="256" w:lineRule="auto"/>
              <w:rPr>
                <w:sz w:val="20"/>
                <w:szCs w:val="20"/>
              </w:rPr>
            </w:pPr>
            <w:r>
              <w:rPr>
                <w:sz w:val="20"/>
                <w:szCs w:val="20"/>
              </w:rPr>
              <w:t>D</w:t>
            </w:r>
          </w:p>
        </w:tc>
        <w:tc>
          <w:tcPr>
            <w:tcW w:w="115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8FDB9CE" w14:textId="77777777" w:rsidR="003B2604" w:rsidRDefault="003B2604">
            <w:pPr>
              <w:rPr>
                <w:sz w:val="20"/>
                <w:szCs w:val="20"/>
              </w:rPr>
            </w:pPr>
          </w:p>
        </w:tc>
      </w:tr>
      <w:tr w:rsidR="003B2604" w14:paraId="49E3E6CE" w14:textId="77777777" w:rsidTr="0095715B">
        <w:trPr>
          <w:trHeight w:val="255"/>
        </w:trPr>
        <w:tc>
          <w:tcPr>
            <w:tcW w:w="0" w:type="auto"/>
            <w:vMerge/>
            <w:tcBorders>
              <w:top w:val="nil"/>
              <w:left w:val="single" w:sz="8" w:space="0" w:color="auto"/>
              <w:bottom w:val="single" w:sz="8" w:space="0" w:color="000000"/>
              <w:right w:val="single" w:sz="8" w:space="0" w:color="auto"/>
            </w:tcBorders>
            <w:vAlign w:val="center"/>
            <w:hideMark/>
          </w:tcPr>
          <w:p w14:paraId="0CE7D142" w14:textId="77777777" w:rsidR="003B2604" w:rsidRDefault="003B2604">
            <w:pPr>
              <w:spacing w:line="256" w:lineRule="auto"/>
              <w:rPr>
                <w:sz w:val="20"/>
                <w:szCs w:val="20"/>
              </w:rPr>
            </w:pPr>
          </w:p>
        </w:tc>
        <w:tc>
          <w:tcPr>
            <w:tcW w:w="167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453928A" w14:textId="77777777" w:rsidR="003B2604" w:rsidRDefault="003B2604">
            <w:pPr>
              <w:spacing w:line="256" w:lineRule="auto"/>
              <w:rPr>
                <w:sz w:val="20"/>
                <w:szCs w:val="20"/>
              </w:rPr>
            </w:pPr>
            <w:r>
              <w:rPr>
                <w:sz w:val="20"/>
                <w:szCs w:val="20"/>
              </w:rPr>
              <w:t>DBW2</w:t>
            </w:r>
          </w:p>
        </w:tc>
        <w:tc>
          <w:tcPr>
            <w:tcW w:w="184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5298F81" w14:textId="77777777" w:rsidR="003B2604" w:rsidRDefault="003B2604">
            <w:pPr>
              <w:spacing w:line="256" w:lineRule="auto"/>
              <w:rPr>
                <w:sz w:val="20"/>
                <w:szCs w:val="20"/>
              </w:rPr>
            </w:pPr>
            <w:r>
              <w:rPr>
                <w:sz w:val="20"/>
                <w:szCs w:val="20"/>
              </w:rPr>
              <w:t>UBR</w:t>
            </w:r>
          </w:p>
        </w:tc>
        <w:tc>
          <w:tcPr>
            <w:tcW w:w="154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672F366" w14:textId="77777777" w:rsidR="003B2604" w:rsidRDefault="003B2604">
            <w:pPr>
              <w:spacing w:line="256" w:lineRule="auto"/>
              <w:rPr>
                <w:sz w:val="20"/>
                <w:szCs w:val="20"/>
              </w:rPr>
            </w:pPr>
            <w:r>
              <w:rPr>
                <w:sz w:val="20"/>
                <w:szCs w:val="20"/>
              </w:rPr>
              <w:t>IMW2</w:t>
            </w:r>
          </w:p>
        </w:tc>
        <w:tc>
          <w:tcPr>
            <w:tcW w:w="108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2F057FD" w14:textId="77777777" w:rsidR="003B2604" w:rsidRDefault="003B2604">
            <w:pPr>
              <w:spacing w:line="256" w:lineRule="auto"/>
              <w:rPr>
                <w:sz w:val="20"/>
                <w:szCs w:val="20"/>
              </w:rPr>
            </w:pPr>
            <w:r>
              <w:rPr>
                <w:sz w:val="20"/>
                <w:szCs w:val="20"/>
              </w:rPr>
              <w:t>D</w:t>
            </w:r>
          </w:p>
        </w:tc>
        <w:tc>
          <w:tcPr>
            <w:tcW w:w="115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96C46C5" w14:textId="77777777" w:rsidR="003B2604" w:rsidRDefault="003B2604">
            <w:pPr>
              <w:rPr>
                <w:sz w:val="20"/>
                <w:szCs w:val="20"/>
              </w:rPr>
            </w:pPr>
          </w:p>
        </w:tc>
      </w:tr>
      <w:tr w:rsidR="003B2604" w14:paraId="6DEE9C2D" w14:textId="77777777" w:rsidTr="0095715B">
        <w:trPr>
          <w:trHeight w:val="255"/>
        </w:trPr>
        <w:tc>
          <w:tcPr>
            <w:tcW w:w="0" w:type="auto"/>
            <w:vMerge/>
            <w:tcBorders>
              <w:top w:val="nil"/>
              <w:left w:val="single" w:sz="8" w:space="0" w:color="auto"/>
              <w:bottom w:val="single" w:sz="8" w:space="0" w:color="000000"/>
              <w:right w:val="single" w:sz="8" w:space="0" w:color="auto"/>
            </w:tcBorders>
            <w:vAlign w:val="center"/>
            <w:hideMark/>
          </w:tcPr>
          <w:p w14:paraId="471A54C3" w14:textId="77777777" w:rsidR="003B2604" w:rsidRDefault="003B2604">
            <w:pPr>
              <w:spacing w:line="256" w:lineRule="auto"/>
              <w:rPr>
                <w:sz w:val="20"/>
                <w:szCs w:val="20"/>
              </w:rPr>
            </w:pPr>
          </w:p>
        </w:tc>
        <w:tc>
          <w:tcPr>
            <w:tcW w:w="167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8329435" w14:textId="77777777" w:rsidR="003B2604" w:rsidRDefault="003B2604">
            <w:pPr>
              <w:spacing w:line="256" w:lineRule="auto"/>
              <w:rPr>
                <w:sz w:val="20"/>
                <w:szCs w:val="20"/>
              </w:rPr>
            </w:pPr>
            <w:r>
              <w:rPr>
                <w:sz w:val="20"/>
                <w:szCs w:val="20"/>
              </w:rPr>
              <w:t>DBW3</w:t>
            </w:r>
          </w:p>
        </w:tc>
        <w:tc>
          <w:tcPr>
            <w:tcW w:w="184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76C8727" w14:textId="77777777" w:rsidR="003B2604" w:rsidRDefault="003B2604">
            <w:pPr>
              <w:spacing w:line="256" w:lineRule="auto"/>
              <w:rPr>
                <w:sz w:val="20"/>
                <w:szCs w:val="20"/>
              </w:rPr>
            </w:pPr>
            <w:r>
              <w:rPr>
                <w:sz w:val="20"/>
                <w:szCs w:val="20"/>
              </w:rPr>
              <w:t>UBR</w:t>
            </w:r>
          </w:p>
        </w:tc>
        <w:tc>
          <w:tcPr>
            <w:tcW w:w="154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989AB1A" w14:textId="77777777" w:rsidR="003B2604" w:rsidRDefault="003B2604">
            <w:pPr>
              <w:spacing w:line="256" w:lineRule="auto"/>
              <w:rPr>
                <w:sz w:val="20"/>
                <w:szCs w:val="20"/>
              </w:rPr>
            </w:pPr>
            <w:r>
              <w:rPr>
                <w:sz w:val="20"/>
                <w:szCs w:val="20"/>
              </w:rPr>
              <w:t>IMW3</w:t>
            </w:r>
          </w:p>
        </w:tc>
        <w:tc>
          <w:tcPr>
            <w:tcW w:w="108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175C650" w14:textId="77777777" w:rsidR="003B2604" w:rsidRDefault="003B2604">
            <w:pPr>
              <w:spacing w:line="256" w:lineRule="auto"/>
              <w:rPr>
                <w:sz w:val="20"/>
                <w:szCs w:val="20"/>
              </w:rPr>
            </w:pPr>
            <w:r>
              <w:rPr>
                <w:sz w:val="20"/>
                <w:szCs w:val="20"/>
              </w:rPr>
              <w:t>D</w:t>
            </w:r>
          </w:p>
        </w:tc>
        <w:tc>
          <w:tcPr>
            <w:tcW w:w="115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E459194" w14:textId="77777777" w:rsidR="003B2604" w:rsidRDefault="003B2604">
            <w:pPr>
              <w:rPr>
                <w:sz w:val="20"/>
                <w:szCs w:val="20"/>
              </w:rPr>
            </w:pPr>
          </w:p>
        </w:tc>
      </w:tr>
      <w:tr w:rsidR="003B2604" w14:paraId="0A8FCEB9" w14:textId="77777777" w:rsidTr="0095715B">
        <w:trPr>
          <w:trHeight w:val="250"/>
        </w:trPr>
        <w:tc>
          <w:tcPr>
            <w:tcW w:w="0" w:type="auto"/>
            <w:vMerge/>
            <w:tcBorders>
              <w:top w:val="nil"/>
              <w:left w:val="single" w:sz="8" w:space="0" w:color="auto"/>
              <w:bottom w:val="single" w:sz="8" w:space="0" w:color="000000"/>
              <w:right w:val="single" w:sz="8" w:space="0" w:color="auto"/>
            </w:tcBorders>
            <w:vAlign w:val="center"/>
            <w:hideMark/>
          </w:tcPr>
          <w:p w14:paraId="75EA65A4" w14:textId="77777777" w:rsidR="003B2604" w:rsidRDefault="003B2604">
            <w:pPr>
              <w:spacing w:line="256" w:lineRule="auto"/>
              <w:rPr>
                <w:sz w:val="20"/>
                <w:szCs w:val="20"/>
              </w:rPr>
            </w:pPr>
          </w:p>
        </w:tc>
        <w:tc>
          <w:tcPr>
            <w:tcW w:w="167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C4A2D67" w14:textId="77777777" w:rsidR="003B2604" w:rsidRDefault="003B2604">
            <w:pPr>
              <w:spacing w:line="256" w:lineRule="auto"/>
              <w:rPr>
                <w:sz w:val="20"/>
                <w:szCs w:val="20"/>
              </w:rPr>
            </w:pPr>
            <w:r>
              <w:rPr>
                <w:sz w:val="20"/>
                <w:szCs w:val="20"/>
              </w:rPr>
              <w:t>DBW4</w:t>
            </w:r>
          </w:p>
        </w:tc>
        <w:tc>
          <w:tcPr>
            <w:tcW w:w="184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4BCA6C2" w14:textId="77777777" w:rsidR="003B2604" w:rsidRDefault="003B2604">
            <w:pPr>
              <w:spacing w:line="256" w:lineRule="auto"/>
              <w:rPr>
                <w:sz w:val="20"/>
                <w:szCs w:val="20"/>
              </w:rPr>
            </w:pPr>
            <w:r>
              <w:rPr>
                <w:sz w:val="20"/>
                <w:szCs w:val="20"/>
              </w:rPr>
              <w:t>UBR</w:t>
            </w:r>
          </w:p>
        </w:tc>
        <w:tc>
          <w:tcPr>
            <w:tcW w:w="154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45607E3" w14:textId="77777777" w:rsidR="003B2604" w:rsidRDefault="003B2604">
            <w:pPr>
              <w:spacing w:line="256" w:lineRule="auto"/>
              <w:rPr>
                <w:sz w:val="20"/>
                <w:szCs w:val="20"/>
              </w:rPr>
            </w:pPr>
            <w:r>
              <w:rPr>
                <w:sz w:val="20"/>
                <w:szCs w:val="20"/>
              </w:rPr>
              <w:t>IMW4</w:t>
            </w:r>
          </w:p>
        </w:tc>
        <w:tc>
          <w:tcPr>
            <w:tcW w:w="108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3797E23" w14:textId="77777777" w:rsidR="003B2604" w:rsidRDefault="003B2604">
            <w:pPr>
              <w:spacing w:line="256" w:lineRule="auto"/>
              <w:rPr>
                <w:sz w:val="20"/>
                <w:szCs w:val="20"/>
              </w:rPr>
            </w:pPr>
            <w:r>
              <w:rPr>
                <w:sz w:val="20"/>
                <w:szCs w:val="20"/>
              </w:rPr>
              <w:t>D</w:t>
            </w:r>
          </w:p>
        </w:tc>
        <w:tc>
          <w:tcPr>
            <w:tcW w:w="115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6E8C30E" w14:textId="77777777" w:rsidR="003B2604" w:rsidRDefault="003B2604">
            <w:pPr>
              <w:rPr>
                <w:sz w:val="20"/>
                <w:szCs w:val="20"/>
              </w:rPr>
            </w:pPr>
          </w:p>
        </w:tc>
      </w:tr>
      <w:bookmarkEnd w:id="809"/>
    </w:tbl>
    <w:p w14:paraId="593B26EB" w14:textId="1250938A" w:rsidR="00D05A4B" w:rsidRPr="00E42BB8" w:rsidRDefault="00D05A4B" w:rsidP="00F32CFF">
      <w:pPr>
        <w:ind w:left="1440"/>
      </w:pPr>
    </w:p>
    <w:p w14:paraId="7E02CB11" w14:textId="77777777" w:rsidR="003B2604" w:rsidRDefault="003B2604" w:rsidP="0095715B">
      <w:pPr>
        <w:pStyle w:val="AnthemH2"/>
      </w:pPr>
      <w:bookmarkStart w:id="810" w:name="_Toc463875303"/>
      <w:bookmarkStart w:id="811" w:name="_Toc459300169"/>
      <w:r>
        <w:t>Databases</w:t>
      </w:r>
      <w:bookmarkEnd w:id="810"/>
    </w:p>
    <w:p w14:paraId="4C354C34" w14:textId="77777777" w:rsidR="003B2604" w:rsidRDefault="003B2604" w:rsidP="0095715B">
      <w:pPr>
        <w:pStyle w:val="AnthemH3"/>
        <w:numPr>
          <w:ilvl w:val="2"/>
          <w:numId w:val="60"/>
        </w:numPr>
      </w:pPr>
      <w:bookmarkStart w:id="812" w:name="_Toc463875304"/>
      <w:r>
        <w:t>List of ISG Databases</w:t>
      </w:r>
      <w:bookmarkEnd w:id="812"/>
    </w:p>
    <w:p w14:paraId="33B938A3" w14:textId="77777777" w:rsidR="003B2604" w:rsidRDefault="003B2604" w:rsidP="003B2604">
      <w:pPr>
        <w:ind w:left="882" w:firstLine="270"/>
        <w:rPr>
          <w:rFonts w:cs="Arial"/>
          <w:szCs w:val="24"/>
        </w:rPr>
      </w:pPr>
      <w:r>
        <w:rPr>
          <w:rFonts w:cs="Arial"/>
          <w:szCs w:val="24"/>
        </w:rPr>
        <w:t>The list of ISG databases and their descriptions are given below:</w:t>
      </w:r>
    </w:p>
    <w:tbl>
      <w:tblPr>
        <w:tblStyle w:val="Table1"/>
        <w:tblW w:w="0" w:type="auto"/>
        <w:tblInd w:w="714" w:type="dxa"/>
        <w:tblLook w:val="04A0" w:firstRow="1" w:lastRow="0" w:firstColumn="1" w:lastColumn="0" w:noHBand="0" w:noVBand="1"/>
      </w:tblPr>
      <w:tblGrid>
        <w:gridCol w:w="900"/>
        <w:gridCol w:w="2521"/>
        <w:gridCol w:w="5214"/>
      </w:tblGrid>
      <w:tr w:rsidR="003B2604" w14:paraId="14A28884" w14:textId="77777777" w:rsidTr="003B2604">
        <w:trPr>
          <w:trHeight w:val="334"/>
        </w:trPr>
        <w:tc>
          <w:tcPr>
            <w:tcW w:w="900" w:type="dxa"/>
            <w:tcBorders>
              <w:top w:val="single" w:sz="4" w:space="0" w:color="auto"/>
              <w:left w:val="single" w:sz="4" w:space="0" w:color="auto"/>
              <w:bottom w:val="single" w:sz="4" w:space="0" w:color="auto"/>
              <w:right w:val="single" w:sz="4" w:space="0" w:color="auto"/>
            </w:tcBorders>
            <w:shd w:val="clear" w:color="auto" w:fill="00B0F0"/>
            <w:hideMark/>
          </w:tcPr>
          <w:p w14:paraId="63BEA592" w14:textId="77777777" w:rsidR="003B2604" w:rsidRDefault="003B2604">
            <w:pPr>
              <w:jc w:val="center"/>
              <w:rPr>
                <w:rFonts w:cs="Arial"/>
                <w:b/>
                <w:color w:val="FFFFFF" w:themeColor="background1"/>
                <w:sz w:val="20"/>
              </w:rPr>
            </w:pPr>
            <w:r>
              <w:rPr>
                <w:rFonts w:cs="Arial"/>
                <w:b/>
                <w:color w:val="FFFFFF" w:themeColor="background1"/>
                <w:sz w:val="20"/>
              </w:rPr>
              <w:t>S.No.</w:t>
            </w:r>
          </w:p>
        </w:tc>
        <w:tc>
          <w:tcPr>
            <w:tcW w:w="2521" w:type="dxa"/>
            <w:tcBorders>
              <w:top w:val="single" w:sz="4" w:space="0" w:color="auto"/>
              <w:left w:val="single" w:sz="4" w:space="0" w:color="auto"/>
              <w:bottom w:val="single" w:sz="4" w:space="0" w:color="auto"/>
              <w:right w:val="single" w:sz="4" w:space="0" w:color="auto"/>
            </w:tcBorders>
            <w:shd w:val="clear" w:color="auto" w:fill="00B0F0"/>
            <w:hideMark/>
          </w:tcPr>
          <w:p w14:paraId="23E2C282" w14:textId="77777777" w:rsidR="003B2604" w:rsidRDefault="003B2604">
            <w:pPr>
              <w:jc w:val="center"/>
              <w:rPr>
                <w:rFonts w:cs="Arial"/>
                <w:b/>
                <w:color w:val="FFFFFF" w:themeColor="background1"/>
                <w:sz w:val="20"/>
              </w:rPr>
            </w:pPr>
            <w:r>
              <w:rPr>
                <w:rFonts w:cs="Arial"/>
                <w:b/>
                <w:color w:val="FFFFFF" w:themeColor="background1"/>
                <w:sz w:val="20"/>
              </w:rPr>
              <w:t>Database</w:t>
            </w:r>
          </w:p>
        </w:tc>
        <w:tc>
          <w:tcPr>
            <w:tcW w:w="5214" w:type="dxa"/>
            <w:tcBorders>
              <w:top w:val="single" w:sz="4" w:space="0" w:color="auto"/>
              <w:left w:val="single" w:sz="4" w:space="0" w:color="auto"/>
              <w:bottom w:val="single" w:sz="4" w:space="0" w:color="auto"/>
              <w:right w:val="single" w:sz="4" w:space="0" w:color="auto"/>
            </w:tcBorders>
            <w:shd w:val="clear" w:color="auto" w:fill="00B0F0"/>
            <w:hideMark/>
          </w:tcPr>
          <w:p w14:paraId="4D4CC15A" w14:textId="77777777" w:rsidR="003B2604" w:rsidRDefault="003B2604">
            <w:pPr>
              <w:jc w:val="center"/>
              <w:rPr>
                <w:rFonts w:cs="Arial"/>
                <w:b/>
                <w:color w:val="FFFFFF" w:themeColor="background1"/>
                <w:sz w:val="20"/>
              </w:rPr>
            </w:pPr>
            <w:r>
              <w:rPr>
                <w:rFonts w:cs="Arial"/>
                <w:b/>
                <w:color w:val="FFFFFF" w:themeColor="background1"/>
                <w:sz w:val="20"/>
              </w:rPr>
              <w:t>Description</w:t>
            </w:r>
          </w:p>
        </w:tc>
      </w:tr>
      <w:tr w:rsidR="003B2604" w14:paraId="22FC4FDE" w14:textId="77777777" w:rsidTr="003B2604">
        <w:trPr>
          <w:trHeight w:val="334"/>
        </w:trPr>
        <w:tc>
          <w:tcPr>
            <w:tcW w:w="900" w:type="dxa"/>
            <w:tcBorders>
              <w:top w:val="single" w:sz="4" w:space="0" w:color="auto"/>
              <w:left w:val="single" w:sz="4" w:space="0" w:color="auto"/>
              <w:bottom w:val="single" w:sz="4" w:space="0" w:color="auto"/>
              <w:right w:val="single" w:sz="4" w:space="0" w:color="auto"/>
            </w:tcBorders>
          </w:tcPr>
          <w:p w14:paraId="3A5BFC3B" w14:textId="77777777" w:rsidR="003B2604" w:rsidRDefault="003B2604" w:rsidP="003B2604">
            <w:pPr>
              <w:pStyle w:val="ListParagraph"/>
              <w:widowControl/>
              <w:numPr>
                <w:ilvl w:val="0"/>
                <w:numId w:val="59"/>
              </w:numPr>
              <w:contextualSpacing/>
              <w:rPr>
                <w:rFonts w:cs="Arial"/>
                <w:b/>
                <w:sz w:val="20"/>
              </w:rPr>
            </w:pPr>
          </w:p>
        </w:tc>
        <w:tc>
          <w:tcPr>
            <w:tcW w:w="2521" w:type="dxa"/>
            <w:tcBorders>
              <w:top w:val="single" w:sz="4" w:space="0" w:color="auto"/>
              <w:left w:val="single" w:sz="4" w:space="0" w:color="auto"/>
              <w:bottom w:val="single" w:sz="4" w:space="0" w:color="auto"/>
              <w:right w:val="single" w:sz="4" w:space="0" w:color="auto"/>
            </w:tcBorders>
            <w:hideMark/>
          </w:tcPr>
          <w:p w14:paraId="75E839D3" w14:textId="77777777" w:rsidR="003B2604" w:rsidRDefault="003B2604">
            <w:pPr>
              <w:rPr>
                <w:rFonts w:cs="Arial"/>
                <w:sz w:val="20"/>
              </w:rPr>
            </w:pPr>
            <w:r>
              <w:rPr>
                <w:rFonts w:cs="Arial"/>
                <w:sz w:val="20"/>
              </w:rPr>
              <w:t>IMMACTDB</w:t>
            </w:r>
          </w:p>
        </w:tc>
        <w:tc>
          <w:tcPr>
            <w:tcW w:w="5214" w:type="dxa"/>
            <w:tcBorders>
              <w:top w:val="single" w:sz="4" w:space="0" w:color="auto"/>
              <w:left w:val="single" w:sz="4" w:space="0" w:color="auto"/>
              <w:bottom w:val="single" w:sz="4" w:space="0" w:color="auto"/>
              <w:right w:val="single" w:sz="4" w:space="0" w:color="auto"/>
            </w:tcBorders>
            <w:hideMark/>
          </w:tcPr>
          <w:p w14:paraId="68FF3E0C" w14:textId="77777777" w:rsidR="003B2604" w:rsidRDefault="003B2604">
            <w:pPr>
              <w:rPr>
                <w:rFonts w:cs="Arial"/>
                <w:sz w:val="20"/>
              </w:rPr>
            </w:pPr>
            <w:r>
              <w:rPr>
                <w:rFonts w:cs="Arial"/>
                <w:sz w:val="20"/>
              </w:rPr>
              <w:t>Accounting Database</w:t>
            </w:r>
          </w:p>
        </w:tc>
      </w:tr>
      <w:tr w:rsidR="003B2604" w14:paraId="60ED5CFA" w14:textId="77777777" w:rsidTr="003B2604">
        <w:trPr>
          <w:trHeight w:val="334"/>
        </w:trPr>
        <w:tc>
          <w:tcPr>
            <w:tcW w:w="900" w:type="dxa"/>
            <w:tcBorders>
              <w:top w:val="single" w:sz="4" w:space="0" w:color="auto"/>
              <w:left w:val="single" w:sz="4" w:space="0" w:color="auto"/>
              <w:bottom w:val="single" w:sz="4" w:space="0" w:color="auto"/>
              <w:right w:val="single" w:sz="4" w:space="0" w:color="auto"/>
            </w:tcBorders>
          </w:tcPr>
          <w:p w14:paraId="4490B4A4" w14:textId="77777777" w:rsidR="003B2604" w:rsidRDefault="003B2604" w:rsidP="003B2604">
            <w:pPr>
              <w:pStyle w:val="ListParagraph"/>
              <w:widowControl/>
              <w:numPr>
                <w:ilvl w:val="0"/>
                <w:numId w:val="59"/>
              </w:numPr>
              <w:contextualSpacing/>
              <w:rPr>
                <w:rFonts w:cs="Arial"/>
                <w:b/>
                <w:sz w:val="20"/>
              </w:rPr>
            </w:pPr>
          </w:p>
        </w:tc>
        <w:tc>
          <w:tcPr>
            <w:tcW w:w="2521" w:type="dxa"/>
            <w:tcBorders>
              <w:top w:val="single" w:sz="4" w:space="0" w:color="auto"/>
              <w:left w:val="single" w:sz="4" w:space="0" w:color="auto"/>
              <w:bottom w:val="single" w:sz="4" w:space="0" w:color="auto"/>
              <w:right w:val="single" w:sz="4" w:space="0" w:color="auto"/>
            </w:tcBorders>
            <w:hideMark/>
          </w:tcPr>
          <w:p w14:paraId="7E6ECBDE" w14:textId="77777777" w:rsidR="003B2604" w:rsidRDefault="003B2604">
            <w:pPr>
              <w:rPr>
                <w:rFonts w:cs="Arial"/>
                <w:sz w:val="20"/>
              </w:rPr>
            </w:pPr>
            <w:r>
              <w:rPr>
                <w:rFonts w:cs="Arial"/>
                <w:sz w:val="20"/>
              </w:rPr>
              <w:t>IMMADJDB</w:t>
            </w:r>
          </w:p>
        </w:tc>
        <w:tc>
          <w:tcPr>
            <w:tcW w:w="5214" w:type="dxa"/>
            <w:tcBorders>
              <w:top w:val="single" w:sz="4" w:space="0" w:color="auto"/>
              <w:left w:val="single" w:sz="4" w:space="0" w:color="auto"/>
              <w:bottom w:val="single" w:sz="4" w:space="0" w:color="auto"/>
              <w:right w:val="single" w:sz="4" w:space="0" w:color="auto"/>
            </w:tcBorders>
            <w:hideMark/>
          </w:tcPr>
          <w:p w14:paraId="7B90111C" w14:textId="77777777" w:rsidR="003B2604" w:rsidRDefault="003B2604">
            <w:pPr>
              <w:rPr>
                <w:rFonts w:cs="Arial"/>
                <w:sz w:val="20"/>
              </w:rPr>
            </w:pPr>
            <w:r>
              <w:rPr>
                <w:rFonts w:cs="Arial"/>
                <w:sz w:val="20"/>
              </w:rPr>
              <w:t>Billing Adjustments Database</w:t>
            </w:r>
          </w:p>
        </w:tc>
      </w:tr>
      <w:tr w:rsidR="003B2604" w14:paraId="0EB0308C" w14:textId="77777777" w:rsidTr="003B2604">
        <w:trPr>
          <w:trHeight w:val="334"/>
        </w:trPr>
        <w:tc>
          <w:tcPr>
            <w:tcW w:w="900" w:type="dxa"/>
            <w:tcBorders>
              <w:top w:val="single" w:sz="4" w:space="0" w:color="auto"/>
              <w:left w:val="single" w:sz="4" w:space="0" w:color="auto"/>
              <w:bottom w:val="single" w:sz="4" w:space="0" w:color="auto"/>
              <w:right w:val="single" w:sz="4" w:space="0" w:color="auto"/>
            </w:tcBorders>
          </w:tcPr>
          <w:p w14:paraId="0D14BBC3" w14:textId="77777777" w:rsidR="003B2604" w:rsidRDefault="003B2604" w:rsidP="003B2604">
            <w:pPr>
              <w:pStyle w:val="ListParagraph"/>
              <w:widowControl/>
              <w:numPr>
                <w:ilvl w:val="0"/>
                <w:numId w:val="59"/>
              </w:numPr>
              <w:contextualSpacing/>
              <w:rPr>
                <w:rFonts w:cs="Arial"/>
                <w:b/>
                <w:sz w:val="20"/>
              </w:rPr>
            </w:pPr>
          </w:p>
        </w:tc>
        <w:tc>
          <w:tcPr>
            <w:tcW w:w="2521" w:type="dxa"/>
            <w:tcBorders>
              <w:top w:val="single" w:sz="4" w:space="0" w:color="auto"/>
              <w:left w:val="single" w:sz="4" w:space="0" w:color="auto"/>
              <w:bottom w:val="single" w:sz="4" w:space="0" w:color="auto"/>
              <w:right w:val="single" w:sz="4" w:space="0" w:color="auto"/>
            </w:tcBorders>
            <w:hideMark/>
          </w:tcPr>
          <w:p w14:paraId="6F73F29E" w14:textId="77777777" w:rsidR="003B2604" w:rsidRDefault="003B2604">
            <w:pPr>
              <w:rPr>
                <w:rFonts w:cs="Arial"/>
                <w:sz w:val="20"/>
              </w:rPr>
            </w:pPr>
            <w:r>
              <w:rPr>
                <w:rFonts w:cs="Arial"/>
                <w:sz w:val="20"/>
              </w:rPr>
              <w:t>IMMAUDDB</w:t>
            </w:r>
          </w:p>
        </w:tc>
        <w:tc>
          <w:tcPr>
            <w:tcW w:w="5214" w:type="dxa"/>
            <w:tcBorders>
              <w:top w:val="single" w:sz="4" w:space="0" w:color="auto"/>
              <w:left w:val="single" w:sz="4" w:space="0" w:color="auto"/>
              <w:bottom w:val="single" w:sz="4" w:space="0" w:color="auto"/>
              <w:right w:val="single" w:sz="4" w:space="0" w:color="auto"/>
            </w:tcBorders>
            <w:hideMark/>
          </w:tcPr>
          <w:p w14:paraId="4E2F7BE0" w14:textId="77777777" w:rsidR="003B2604" w:rsidRDefault="003B2604">
            <w:pPr>
              <w:rPr>
                <w:rFonts w:cs="Arial"/>
                <w:sz w:val="20"/>
              </w:rPr>
            </w:pPr>
            <w:r>
              <w:rPr>
                <w:rFonts w:cs="Arial"/>
                <w:sz w:val="20"/>
              </w:rPr>
              <w:t>Audit Trail Database</w:t>
            </w:r>
          </w:p>
        </w:tc>
      </w:tr>
      <w:tr w:rsidR="003B2604" w14:paraId="3A408A90" w14:textId="77777777" w:rsidTr="003B2604">
        <w:trPr>
          <w:trHeight w:val="334"/>
        </w:trPr>
        <w:tc>
          <w:tcPr>
            <w:tcW w:w="900" w:type="dxa"/>
            <w:tcBorders>
              <w:top w:val="single" w:sz="4" w:space="0" w:color="auto"/>
              <w:left w:val="single" w:sz="4" w:space="0" w:color="auto"/>
              <w:bottom w:val="single" w:sz="4" w:space="0" w:color="auto"/>
              <w:right w:val="single" w:sz="4" w:space="0" w:color="auto"/>
            </w:tcBorders>
          </w:tcPr>
          <w:p w14:paraId="18431B1E" w14:textId="77777777" w:rsidR="003B2604" w:rsidRDefault="003B2604" w:rsidP="003B2604">
            <w:pPr>
              <w:pStyle w:val="ListParagraph"/>
              <w:widowControl/>
              <w:numPr>
                <w:ilvl w:val="0"/>
                <w:numId w:val="59"/>
              </w:numPr>
              <w:contextualSpacing/>
              <w:rPr>
                <w:rFonts w:cs="Arial"/>
                <w:b/>
                <w:sz w:val="20"/>
              </w:rPr>
            </w:pPr>
          </w:p>
        </w:tc>
        <w:tc>
          <w:tcPr>
            <w:tcW w:w="2521" w:type="dxa"/>
            <w:tcBorders>
              <w:top w:val="single" w:sz="4" w:space="0" w:color="auto"/>
              <w:left w:val="single" w:sz="4" w:space="0" w:color="auto"/>
              <w:bottom w:val="single" w:sz="4" w:space="0" w:color="auto"/>
              <w:right w:val="single" w:sz="4" w:space="0" w:color="auto"/>
            </w:tcBorders>
            <w:hideMark/>
          </w:tcPr>
          <w:p w14:paraId="61740079" w14:textId="77777777" w:rsidR="003B2604" w:rsidRDefault="003B2604">
            <w:pPr>
              <w:rPr>
                <w:rFonts w:cs="Arial"/>
                <w:sz w:val="20"/>
              </w:rPr>
            </w:pPr>
            <w:r>
              <w:rPr>
                <w:rFonts w:cs="Arial"/>
                <w:sz w:val="20"/>
              </w:rPr>
              <w:t>IMMBNTDB</w:t>
            </w:r>
          </w:p>
        </w:tc>
        <w:tc>
          <w:tcPr>
            <w:tcW w:w="5214" w:type="dxa"/>
            <w:tcBorders>
              <w:top w:val="single" w:sz="4" w:space="0" w:color="auto"/>
              <w:left w:val="single" w:sz="4" w:space="0" w:color="auto"/>
              <w:bottom w:val="single" w:sz="4" w:space="0" w:color="auto"/>
              <w:right w:val="single" w:sz="4" w:space="0" w:color="auto"/>
            </w:tcBorders>
            <w:hideMark/>
          </w:tcPr>
          <w:p w14:paraId="3A431319" w14:textId="77777777" w:rsidR="003B2604" w:rsidRDefault="003B2604">
            <w:pPr>
              <w:rPr>
                <w:rFonts w:cs="Arial"/>
                <w:sz w:val="20"/>
              </w:rPr>
            </w:pPr>
            <w:r>
              <w:rPr>
                <w:rFonts w:cs="Arial"/>
                <w:sz w:val="20"/>
              </w:rPr>
              <w:t>Bill Entity Database</w:t>
            </w:r>
          </w:p>
        </w:tc>
      </w:tr>
      <w:tr w:rsidR="003B2604" w14:paraId="632C28C4" w14:textId="77777777" w:rsidTr="003B2604">
        <w:trPr>
          <w:trHeight w:val="334"/>
        </w:trPr>
        <w:tc>
          <w:tcPr>
            <w:tcW w:w="900" w:type="dxa"/>
            <w:tcBorders>
              <w:top w:val="single" w:sz="4" w:space="0" w:color="auto"/>
              <w:left w:val="single" w:sz="4" w:space="0" w:color="auto"/>
              <w:bottom w:val="single" w:sz="4" w:space="0" w:color="auto"/>
              <w:right w:val="single" w:sz="4" w:space="0" w:color="auto"/>
            </w:tcBorders>
          </w:tcPr>
          <w:p w14:paraId="5910800A" w14:textId="77777777" w:rsidR="003B2604" w:rsidRDefault="003B2604" w:rsidP="003B2604">
            <w:pPr>
              <w:pStyle w:val="ListParagraph"/>
              <w:widowControl/>
              <w:numPr>
                <w:ilvl w:val="0"/>
                <w:numId w:val="59"/>
              </w:numPr>
              <w:contextualSpacing/>
              <w:rPr>
                <w:rFonts w:cs="Arial"/>
                <w:b/>
                <w:sz w:val="20"/>
              </w:rPr>
            </w:pPr>
          </w:p>
        </w:tc>
        <w:tc>
          <w:tcPr>
            <w:tcW w:w="2521" w:type="dxa"/>
            <w:tcBorders>
              <w:top w:val="single" w:sz="4" w:space="0" w:color="auto"/>
              <w:left w:val="single" w:sz="4" w:space="0" w:color="auto"/>
              <w:bottom w:val="single" w:sz="4" w:space="0" w:color="auto"/>
              <w:right w:val="single" w:sz="4" w:space="0" w:color="auto"/>
            </w:tcBorders>
            <w:hideMark/>
          </w:tcPr>
          <w:p w14:paraId="690CF5A5" w14:textId="77777777" w:rsidR="003B2604" w:rsidRDefault="003B2604">
            <w:pPr>
              <w:rPr>
                <w:rFonts w:cs="Arial"/>
                <w:sz w:val="20"/>
              </w:rPr>
            </w:pPr>
            <w:r>
              <w:rPr>
                <w:rFonts w:cs="Arial"/>
                <w:sz w:val="20"/>
              </w:rPr>
              <w:t>IMMBSMDB</w:t>
            </w:r>
          </w:p>
        </w:tc>
        <w:tc>
          <w:tcPr>
            <w:tcW w:w="5214" w:type="dxa"/>
            <w:tcBorders>
              <w:top w:val="single" w:sz="4" w:space="0" w:color="auto"/>
              <w:left w:val="single" w:sz="4" w:space="0" w:color="auto"/>
              <w:bottom w:val="single" w:sz="4" w:space="0" w:color="auto"/>
              <w:right w:val="single" w:sz="4" w:space="0" w:color="auto"/>
            </w:tcBorders>
            <w:hideMark/>
          </w:tcPr>
          <w:p w14:paraId="31389801" w14:textId="77777777" w:rsidR="003B2604" w:rsidRDefault="003B2604">
            <w:pPr>
              <w:rPr>
                <w:rFonts w:cs="Arial"/>
                <w:sz w:val="20"/>
              </w:rPr>
            </w:pPr>
            <w:r>
              <w:rPr>
                <w:rFonts w:cs="Arial"/>
                <w:sz w:val="20"/>
              </w:rPr>
              <w:t>Billing Summary Database</w:t>
            </w:r>
          </w:p>
        </w:tc>
      </w:tr>
      <w:tr w:rsidR="003B2604" w14:paraId="0D1DCF24" w14:textId="77777777" w:rsidTr="003B2604">
        <w:trPr>
          <w:trHeight w:val="334"/>
        </w:trPr>
        <w:tc>
          <w:tcPr>
            <w:tcW w:w="900" w:type="dxa"/>
            <w:tcBorders>
              <w:top w:val="single" w:sz="4" w:space="0" w:color="auto"/>
              <w:left w:val="single" w:sz="4" w:space="0" w:color="auto"/>
              <w:bottom w:val="single" w:sz="4" w:space="0" w:color="auto"/>
              <w:right w:val="single" w:sz="4" w:space="0" w:color="auto"/>
            </w:tcBorders>
          </w:tcPr>
          <w:p w14:paraId="3024CF34" w14:textId="77777777" w:rsidR="003B2604" w:rsidRDefault="003B2604" w:rsidP="003B2604">
            <w:pPr>
              <w:pStyle w:val="ListParagraph"/>
              <w:widowControl/>
              <w:numPr>
                <w:ilvl w:val="0"/>
                <w:numId w:val="59"/>
              </w:numPr>
              <w:contextualSpacing/>
              <w:rPr>
                <w:rFonts w:cs="Arial"/>
                <w:b/>
                <w:sz w:val="20"/>
              </w:rPr>
            </w:pPr>
          </w:p>
        </w:tc>
        <w:tc>
          <w:tcPr>
            <w:tcW w:w="2521" w:type="dxa"/>
            <w:tcBorders>
              <w:top w:val="single" w:sz="4" w:space="0" w:color="auto"/>
              <w:left w:val="single" w:sz="4" w:space="0" w:color="auto"/>
              <w:bottom w:val="single" w:sz="4" w:space="0" w:color="auto"/>
              <w:right w:val="single" w:sz="4" w:space="0" w:color="auto"/>
            </w:tcBorders>
            <w:hideMark/>
          </w:tcPr>
          <w:p w14:paraId="0F2DDC3B" w14:textId="77777777" w:rsidR="003B2604" w:rsidRDefault="003B2604">
            <w:pPr>
              <w:rPr>
                <w:rFonts w:cs="Arial"/>
                <w:sz w:val="20"/>
              </w:rPr>
            </w:pPr>
            <w:r>
              <w:rPr>
                <w:rFonts w:cs="Arial"/>
                <w:sz w:val="20"/>
              </w:rPr>
              <w:t>IMMBTRDB</w:t>
            </w:r>
          </w:p>
        </w:tc>
        <w:tc>
          <w:tcPr>
            <w:tcW w:w="5214" w:type="dxa"/>
            <w:tcBorders>
              <w:top w:val="single" w:sz="4" w:space="0" w:color="auto"/>
              <w:left w:val="single" w:sz="4" w:space="0" w:color="auto"/>
              <w:bottom w:val="single" w:sz="4" w:space="0" w:color="auto"/>
              <w:right w:val="single" w:sz="4" w:space="0" w:color="auto"/>
            </w:tcBorders>
            <w:hideMark/>
          </w:tcPr>
          <w:p w14:paraId="6D666AD8" w14:textId="77777777" w:rsidR="003B2604" w:rsidRDefault="003B2604">
            <w:pPr>
              <w:rPr>
                <w:rFonts w:cs="Arial"/>
                <w:sz w:val="20"/>
              </w:rPr>
            </w:pPr>
            <w:r>
              <w:rPr>
                <w:rFonts w:cs="Arial"/>
                <w:sz w:val="20"/>
              </w:rPr>
              <w:t>Stores BTTR triggers for online transactions</w:t>
            </w:r>
          </w:p>
        </w:tc>
      </w:tr>
      <w:tr w:rsidR="003B2604" w14:paraId="5AE562FA" w14:textId="77777777" w:rsidTr="003B2604">
        <w:trPr>
          <w:trHeight w:val="334"/>
        </w:trPr>
        <w:tc>
          <w:tcPr>
            <w:tcW w:w="900" w:type="dxa"/>
            <w:tcBorders>
              <w:top w:val="single" w:sz="4" w:space="0" w:color="auto"/>
              <w:left w:val="single" w:sz="4" w:space="0" w:color="auto"/>
              <w:bottom w:val="single" w:sz="4" w:space="0" w:color="auto"/>
              <w:right w:val="single" w:sz="4" w:space="0" w:color="auto"/>
            </w:tcBorders>
          </w:tcPr>
          <w:p w14:paraId="4BA0567E" w14:textId="77777777" w:rsidR="003B2604" w:rsidRDefault="003B2604" w:rsidP="003B2604">
            <w:pPr>
              <w:pStyle w:val="ListParagraph"/>
              <w:widowControl/>
              <w:numPr>
                <w:ilvl w:val="0"/>
                <w:numId w:val="59"/>
              </w:numPr>
              <w:contextualSpacing/>
              <w:rPr>
                <w:rFonts w:cs="Arial"/>
                <w:b/>
                <w:sz w:val="20"/>
              </w:rPr>
            </w:pPr>
          </w:p>
        </w:tc>
        <w:tc>
          <w:tcPr>
            <w:tcW w:w="2521" w:type="dxa"/>
            <w:tcBorders>
              <w:top w:val="single" w:sz="4" w:space="0" w:color="auto"/>
              <w:left w:val="single" w:sz="4" w:space="0" w:color="auto"/>
              <w:bottom w:val="single" w:sz="4" w:space="0" w:color="auto"/>
              <w:right w:val="single" w:sz="4" w:space="0" w:color="auto"/>
            </w:tcBorders>
            <w:hideMark/>
          </w:tcPr>
          <w:p w14:paraId="61230560" w14:textId="77777777" w:rsidR="003B2604" w:rsidRDefault="003B2604">
            <w:pPr>
              <w:rPr>
                <w:rFonts w:cs="Arial"/>
                <w:sz w:val="20"/>
              </w:rPr>
            </w:pPr>
            <w:r>
              <w:rPr>
                <w:rFonts w:cs="Arial"/>
                <w:sz w:val="20"/>
              </w:rPr>
              <w:t>IMMBWKDB</w:t>
            </w:r>
          </w:p>
        </w:tc>
        <w:tc>
          <w:tcPr>
            <w:tcW w:w="5214" w:type="dxa"/>
            <w:tcBorders>
              <w:top w:val="single" w:sz="4" w:space="0" w:color="auto"/>
              <w:left w:val="single" w:sz="4" w:space="0" w:color="auto"/>
              <w:bottom w:val="single" w:sz="4" w:space="0" w:color="auto"/>
              <w:right w:val="single" w:sz="4" w:space="0" w:color="auto"/>
            </w:tcBorders>
            <w:hideMark/>
          </w:tcPr>
          <w:p w14:paraId="17921968" w14:textId="77777777" w:rsidR="003B2604" w:rsidRDefault="003B2604">
            <w:pPr>
              <w:rPr>
                <w:rFonts w:cs="Arial"/>
                <w:sz w:val="20"/>
              </w:rPr>
            </w:pPr>
            <w:r>
              <w:rPr>
                <w:rFonts w:cs="Arial"/>
                <w:sz w:val="20"/>
              </w:rPr>
              <w:t>Bill Work Database</w:t>
            </w:r>
          </w:p>
        </w:tc>
      </w:tr>
      <w:tr w:rsidR="003B2604" w14:paraId="5957D0D3" w14:textId="77777777" w:rsidTr="003B2604">
        <w:trPr>
          <w:trHeight w:val="334"/>
        </w:trPr>
        <w:tc>
          <w:tcPr>
            <w:tcW w:w="900" w:type="dxa"/>
            <w:tcBorders>
              <w:top w:val="single" w:sz="4" w:space="0" w:color="auto"/>
              <w:left w:val="single" w:sz="4" w:space="0" w:color="auto"/>
              <w:bottom w:val="single" w:sz="4" w:space="0" w:color="auto"/>
              <w:right w:val="single" w:sz="4" w:space="0" w:color="auto"/>
            </w:tcBorders>
          </w:tcPr>
          <w:p w14:paraId="2D12F381" w14:textId="77777777" w:rsidR="003B2604" w:rsidRDefault="003B2604" w:rsidP="003B2604">
            <w:pPr>
              <w:pStyle w:val="ListParagraph"/>
              <w:widowControl/>
              <w:numPr>
                <w:ilvl w:val="0"/>
                <w:numId w:val="59"/>
              </w:numPr>
              <w:contextualSpacing/>
              <w:rPr>
                <w:rFonts w:cs="Arial"/>
                <w:b/>
                <w:sz w:val="20"/>
              </w:rPr>
            </w:pPr>
          </w:p>
        </w:tc>
        <w:tc>
          <w:tcPr>
            <w:tcW w:w="2521" w:type="dxa"/>
            <w:tcBorders>
              <w:top w:val="single" w:sz="4" w:space="0" w:color="auto"/>
              <w:left w:val="single" w:sz="4" w:space="0" w:color="auto"/>
              <w:bottom w:val="single" w:sz="4" w:space="0" w:color="auto"/>
              <w:right w:val="single" w:sz="4" w:space="0" w:color="auto"/>
            </w:tcBorders>
            <w:hideMark/>
          </w:tcPr>
          <w:p w14:paraId="4B1457CE" w14:textId="77777777" w:rsidR="003B2604" w:rsidRDefault="003B2604">
            <w:pPr>
              <w:rPr>
                <w:rFonts w:cs="Arial"/>
                <w:sz w:val="20"/>
              </w:rPr>
            </w:pPr>
            <w:r>
              <w:rPr>
                <w:rFonts w:cs="Arial"/>
                <w:sz w:val="20"/>
              </w:rPr>
              <w:t>IMMCBHDB</w:t>
            </w:r>
          </w:p>
        </w:tc>
        <w:tc>
          <w:tcPr>
            <w:tcW w:w="5214" w:type="dxa"/>
            <w:tcBorders>
              <w:top w:val="single" w:sz="4" w:space="0" w:color="auto"/>
              <w:left w:val="single" w:sz="4" w:space="0" w:color="auto"/>
              <w:bottom w:val="single" w:sz="4" w:space="0" w:color="auto"/>
              <w:right w:val="single" w:sz="4" w:space="0" w:color="auto"/>
            </w:tcBorders>
            <w:hideMark/>
          </w:tcPr>
          <w:p w14:paraId="66795FA9" w14:textId="77777777" w:rsidR="003B2604" w:rsidRDefault="003B2604">
            <w:pPr>
              <w:rPr>
                <w:rFonts w:cs="Arial"/>
                <w:sz w:val="20"/>
              </w:rPr>
            </w:pPr>
            <w:r>
              <w:rPr>
                <w:rFonts w:cs="Arial"/>
                <w:sz w:val="20"/>
              </w:rPr>
              <w:t>Cash Batch through LOCKBOX</w:t>
            </w:r>
          </w:p>
        </w:tc>
      </w:tr>
      <w:tr w:rsidR="003B2604" w14:paraId="61A14932" w14:textId="77777777" w:rsidTr="003B2604">
        <w:trPr>
          <w:trHeight w:val="334"/>
        </w:trPr>
        <w:tc>
          <w:tcPr>
            <w:tcW w:w="900" w:type="dxa"/>
            <w:tcBorders>
              <w:top w:val="single" w:sz="4" w:space="0" w:color="auto"/>
              <w:left w:val="single" w:sz="4" w:space="0" w:color="auto"/>
              <w:bottom w:val="single" w:sz="4" w:space="0" w:color="auto"/>
              <w:right w:val="single" w:sz="4" w:space="0" w:color="auto"/>
            </w:tcBorders>
          </w:tcPr>
          <w:p w14:paraId="18F32737" w14:textId="77777777" w:rsidR="003B2604" w:rsidRDefault="003B2604" w:rsidP="003B2604">
            <w:pPr>
              <w:pStyle w:val="ListParagraph"/>
              <w:widowControl/>
              <w:numPr>
                <w:ilvl w:val="0"/>
                <w:numId w:val="59"/>
              </w:numPr>
              <w:contextualSpacing/>
              <w:rPr>
                <w:rFonts w:cs="Arial"/>
                <w:b/>
                <w:sz w:val="20"/>
              </w:rPr>
            </w:pPr>
          </w:p>
        </w:tc>
        <w:tc>
          <w:tcPr>
            <w:tcW w:w="2521" w:type="dxa"/>
            <w:tcBorders>
              <w:top w:val="single" w:sz="4" w:space="0" w:color="auto"/>
              <w:left w:val="single" w:sz="4" w:space="0" w:color="auto"/>
              <w:bottom w:val="single" w:sz="4" w:space="0" w:color="auto"/>
              <w:right w:val="single" w:sz="4" w:space="0" w:color="auto"/>
            </w:tcBorders>
            <w:hideMark/>
          </w:tcPr>
          <w:p w14:paraId="4334266C" w14:textId="77777777" w:rsidR="003B2604" w:rsidRDefault="003B2604">
            <w:pPr>
              <w:rPr>
                <w:rFonts w:cs="Arial"/>
                <w:sz w:val="20"/>
              </w:rPr>
            </w:pPr>
            <w:r>
              <w:rPr>
                <w:rFonts w:cs="Arial"/>
                <w:sz w:val="20"/>
              </w:rPr>
              <w:t>IMMCDTDB</w:t>
            </w:r>
          </w:p>
        </w:tc>
        <w:tc>
          <w:tcPr>
            <w:tcW w:w="5214" w:type="dxa"/>
            <w:tcBorders>
              <w:top w:val="single" w:sz="4" w:space="0" w:color="auto"/>
              <w:left w:val="single" w:sz="4" w:space="0" w:color="auto"/>
              <w:bottom w:val="single" w:sz="4" w:space="0" w:color="auto"/>
              <w:right w:val="single" w:sz="4" w:space="0" w:color="auto"/>
            </w:tcBorders>
            <w:hideMark/>
          </w:tcPr>
          <w:p w14:paraId="42B2D4FA" w14:textId="77777777" w:rsidR="003B2604" w:rsidRDefault="003B2604">
            <w:pPr>
              <w:rPr>
                <w:rFonts w:cs="Arial"/>
                <w:sz w:val="20"/>
              </w:rPr>
            </w:pPr>
            <w:r>
              <w:rPr>
                <w:rFonts w:cs="Arial"/>
                <w:sz w:val="20"/>
              </w:rPr>
              <w:t>Cash Detail(Vouchers)</w:t>
            </w:r>
          </w:p>
        </w:tc>
      </w:tr>
      <w:tr w:rsidR="003B2604" w14:paraId="0999B438" w14:textId="77777777" w:rsidTr="003B2604">
        <w:trPr>
          <w:trHeight w:val="334"/>
        </w:trPr>
        <w:tc>
          <w:tcPr>
            <w:tcW w:w="900" w:type="dxa"/>
            <w:tcBorders>
              <w:top w:val="single" w:sz="4" w:space="0" w:color="auto"/>
              <w:left w:val="single" w:sz="4" w:space="0" w:color="auto"/>
              <w:bottom w:val="single" w:sz="4" w:space="0" w:color="auto"/>
              <w:right w:val="single" w:sz="4" w:space="0" w:color="auto"/>
            </w:tcBorders>
          </w:tcPr>
          <w:p w14:paraId="0381DCDB" w14:textId="77777777" w:rsidR="003B2604" w:rsidRDefault="003B2604" w:rsidP="003B2604">
            <w:pPr>
              <w:pStyle w:val="ListParagraph"/>
              <w:widowControl/>
              <w:numPr>
                <w:ilvl w:val="0"/>
                <w:numId w:val="59"/>
              </w:numPr>
              <w:contextualSpacing/>
              <w:rPr>
                <w:rFonts w:cs="Arial"/>
                <w:b/>
                <w:sz w:val="20"/>
              </w:rPr>
            </w:pPr>
          </w:p>
        </w:tc>
        <w:tc>
          <w:tcPr>
            <w:tcW w:w="2521" w:type="dxa"/>
            <w:tcBorders>
              <w:top w:val="single" w:sz="4" w:space="0" w:color="auto"/>
              <w:left w:val="single" w:sz="4" w:space="0" w:color="auto"/>
              <w:bottom w:val="single" w:sz="4" w:space="0" w:color="auto"/>
              <w:right w:val="single" w:sz="4" w:space="0" w:color="auto"/>
            </w:tcBorders>
            <w:hideMark/>
          </w:tcPr>
          <w:p w14:paraId="2802814C" w14:textId="77777777" w:rsidR="003B2604" w:rsidRDefault="003B2604">
            <w:pPr>
              <w:rPr>
                <w:rFonts w:cs="Arial"/>
                <w:sz w:val="20"/>
              </w:rPr>
            </w:pPr>
            <w:r>
              <w:rPr>
                <w:rFonts w:cs="Arial"/>
                <w:sz w:val="20"/>
              </w:rPr>
              <w:t>IMMCIPDB</w:t>
            </w:r>
          </w:p>
        </w:tc>
        <w:tc>
          <w:tcPr>
            <w:tcW w:w="5214" w:type="dxa"/>
            <w:tcBorders>
              <w:top w:val="single" w:sz="4" w:space="0" w:color="auto"/>
              <w:left w:val="single" w:sz="4" w:space="0" w:color="auto"/>
              <w:bottom w:val="single" w:sz="4" w:space="0" w:color="auto"/>
              <w:right w:val="single" w:sz="4" w:space="0" w:color="auto"/>
            </w:tcBorders>
            <w:hideMark/>
          </w:tcPr>
          <w:p w14:paraId="0326FBE2" w14:textId="77777777" w:rsidR="003B2604" w:rsidRDefault="003B2604">
            <w:pPr>
              <w:rPr>
                <w:rFonts w:cs="Arial"/>
                <w:sz w:val="20"/>
              </w:rPr>
            </w:pPr>
            <w:r>
              <w:rPr>
                <w:rFonts w:cs="Arial"/>
                <w:sz w:val="20"/>
              </w:rPr>
              <w:t>ISG Navigation Work Database</w:t>
            </w:r>
          </w:p>
        </w:tc>
      </w:tr>
      <w:tr w:rsidR="003B2604" w14:paraId="7AD25EE2" w14:textId="77777777" w:rsidTr="003B2604">
        <w:trPr>
          <w:trHeight w:val="334"/>
        </w:trPr>
        <w:tc>
          <w:tcPr>
            <w:tcW w:w="900" w:type="dxa"/>
            <w:tcBorders>
              <w:top w:val="single" w:sz="4" w:space="0" w:color="auto"/>
              <w:left w:val="single" w:sz="4" w:space="0" w:color="auto"/>
              <w:bottom w:val="single" w:sz="4" w:space="0" w:color="auto"/>
              <w:right w:val="single" w:sz="4" w:space="0" w:color="auto"/>
            </w:tcBorders>
          </w:tcPr>
          <w:p w14:paraId="68A374C7" w14:textId="77777777" w:rsidR="003B2604" w:rsidRDefault="003B2604" w:rsidP="003B2604">
            <w:pPr>
              <w:pStyle w:val="ListParagraph"/>
              <w:widowControl/>
              <w:numPr>
                <w:ilvl w:val="0"/>
                <w:numId w:val="59"/>
              </w:numPr>
              <w:contextualSpacing/>
              <w:rPr>
                <w:rFonts w:cs="Arial"/>
                <w:b/>
                <w:sz w:val="20"/>
              </w:rPr>
            </w:pPr>
          </w:p>
        </w:tc>
        <w:tc>
          <w:tcPr>
            <w:tcW w:w="2521" w:type="dxa"/>
            <w:tcBorders>
              <w:top w:val="single" w:sz="4" w:space="0" w:color="auto"/>
              <w:left w:val="single" w:sz="4" w:space="0" w:color="auto"/>
              <w:bottom w:val="single" w:sz="4" w:space="0" w:color="auto"/>
              <w:right w:val="single" w:sz="4" w:space="0" w:color="auto"/>
            </w:tcBorders>
            <w:hideMark/>
          </w:tcPr>
          <w:p w14:paraId="61C3DC1C" w14:textId="77777777" w:rsidR="003B2604" w:rsidRDefault="003B2604">
            <w:pPr>
              <w:rPr>
                <w:rFonts w:cs="Arial"/>
                <w:sz w:val="20"/>
              </w:rPr>
            </w:pPr>
            <w:r>
              <w:rPr>
                <w:rFonts w:cs="Arial"/>
                <w:sz w:val="20"/>
              </w:rPr>
              <w:t>IMMCUQDB</w:t>
            </w:r>
          </w:p>
        </w:tc>
        <w:tc>
          <w:tcPr>
            <w:tcW w:w="5214" w:type="dxa"/>
            <w:tcBorders>
              <w:top w:val="single" w:sz="4" w:space="0" w:color="auto"/>
              <w:left w:val="single" w:sz="4" w:space="0" w:color="auto"/>
              <w:bottom w:val="single" w:sz="4" w:space="0" w:color="auto"/>
              <w:right w:val="single" w:sz="4" w:space="0" w:color="auto"/>
            </w:tcBorders>
            <w:hideMark/>
          </w:tcPr>
          <w:p w14:paraId="31E00952" w14:textId="77777777" w:rsidR="003B2604" w:rsidRDefault="003B2604">
            <w:pPr>
              <w:rPr>
                <w:rFonts w:cs="Arial"/>
                <w:sz w:val="20"/>
              </w:rPr>
            </w:pPr>
            <w:r>
              <w:rPr>
                <w:rFonts w:cs="Arial"/>
                <w:sz w:val="20"/>
              </w:rPr>
              <w:t>Unprocessed Cash/Cash Inquiry Database</w:t>
            </w:r>
          </w:p>
        </w:tc>
      </w:tr>
      <w:tr w:rsidR="003B2604" w14:paraId="2D2A030B" w14:textId="77777777" w:rsidTr="003B2604">
        <w:trPr>
          <w:trHeight w:val="334"/>
        </w:trPr>
        <w:tc>
          <w:tcPr>
            <w:tcW w:w="900" w:type="dxa"/>
            <w:tcBorders>
              <w:top w:val="single" w:sz="4" w:space="0" w:color="auto"/>
              <w:left w:val="single" w:sz="4" w:space="0" w:color="auto"/>
              <w:bottom w:val="single" w:sz="4" w:space="0" w:color="auto"/>
              <w:right w:val="single" w:sz="4" w:space="0" w:color="auto"/>
            </w:tcBorders>
          </w:tcPr>
          <w:p w14:paraId="738F0AF8" w14:textId="77777777" w:rsidR="003B2604" w:rsidRDefault="003B2604" w:rsidP="003B2604">
            <w:pPr>
              <w:pStyle w:val="ListParagraph"/>
              <w:widowControl/>
              <w:numPr>
                <w:ilvl w:val="0"/>
                <w:numId w:val="59"/>
              </w:numPr>
              <w:contextualSpacing/>
              <w:rPr>
                <w:rFonts w:cs="Arial"/>
                <w:b/>
                <w:sz w:val="20"/>
              </w:rPr>
            </w:pPr>
          </w:p>
        </w:tc>
        <w:tc>
          <w:tcPr>
            <w:tcW w:w="2521" w:type="dxa"/>
            <w:tcBorders>
              <w:top w:val="single" w:sz="4" w:space="0" w:color="auto"/>
              <w:left w:val="single" w:sz="4" w:space="0" w:color="auto"/>
              <w:bottom w:val="single" w:sz="4" w:space="0" w:color="auto"/>
              <w:right w:val="single" w:sz="4" w:space="0" w:color="auto"/>
            </w:tcBorders>
            <w:hideMark/>
          </w:tcPr>
          <w:p w14:paraId="51A4CA7F" w14:textId="77777777" w:rsidR="003B2604" w:rsidRDefault="003B2604">
            <w:pPr>
              <w:rPr>
                <w:rFonts w:cs="Arial"/>
                <w:sz w:val="20"/>
              </w:rPr>
            </w:pPr>
            <w:r>
              <w:rPr>
                <w:rFonts w:cs="Arial"/>
                <w:sz w:val="20"/>
              </w:rPr>
              <w:t>IMMEETDB</w:t>
            </w:r>
          </w:p>
        </w:tc>
        <w:tc>
          <w:tcPr>
            <w:tcW w:w="5214" w:type="dxa"/>
            <w:tcBorders>
              <w:top w:val="single" w:sz="4" w:space="0" w:color="auto"/>
              <w:left w:val="single" w:sz="4" w:space="0" w:color="auto"/>
              <w:bottom w:val="single" w:sz="4" w:space="0" w:color="auto"/>
              <w:right w:val="single" w:sz="4" w:space="0" w:color="auto"/>
            </w:tcBorders>
            <w:hideMark/>
          </w:tcPr>
          <w:p w14:paraId="39F95476" w14:textId="77777777" w:rsidR="003B2604" w:rsidRDefault="003B2604">
            <w:pPr>
              <w:rPr>
                <w:rFonts w:cs="Arial"/>
                <w:sz w:val="20"/>
              </w:rPr>
            </w:pPr>
            <w:r>
              <w:rPr>
                <w:rFonts w:cs="Arial"/>
                <w:sz w:val="20"/>
              </w:rPr>
              <w:t>Electronic Enrollment transmission Database</w:t>
            </w:r>
          </w:p>
        </w:tc>
      </w:tr>
      <w:tr w:rsidR="003B2604" w14:paraId="7CD8FADD" w14:textId="77777777" w:rsidTr="003B2604">
        <w:trPr>
          <w:trHeight w:val="334"/>
        </w:trPr>
        <w:tc>
          <w:tcPr>
            <w:tcW w:w="900" w:type="dxa"/>
            <w:tcBorders>
              <w:top w:val="single" w:sz="4" w:space="0" w:color="auto"/>
              <w:left w:val="single" w:sz="4" w:space="0" w:color="auto"/>
              <w:bottom w:val="single" w:sz="4" w:space="0" w:color="auto"/>
              <w:right w:val="single" w:sz="4" w:space="0" w:color="auto"/>
            </w:tcBorders>
          </w:tcPr>
          <w:p w14:paraId="3FC37E1C" w14:textId="77777777" w:rsidR="003B2604" w:rsidRDefault="003B2604" w:rsidP="003B2604">
            <w:pPr>
              <w:pStyle w:val="ListParagraph"/>
              <w:widowControl/>
              <w:numPr>
                <w:ilvl w:val="0"/>
                <w:numId w:val="59"/>
              </w:numPr>
              <w:contextualSpacing/>
              <w:rPr>
                <w:rFonts w:cs="Arial"/>
                <w:b/>
                <w:sz w:val="20"/>
              </w:rPr>
            </w:pPr>
          </w:p>
        </w:tc>
        <w:tc>
          <w:tcPr>
            <w:tcW w:w="2521" w:type="dxa"/>
            <w:tcBorders>
              <w:top w:val="single" w:sz="4" w:space="0" w:color="auto"/>
              <w:left w:val="single" w:sz="4" w:space="0" w:color="auto"/>
              <w:bottom w:val="single" w:sz="4" w:space="0" w:color="auto"/>
              <w:right w:val="single" w:sz="4" w:space="0" w:color="auto"/>
            </w:tcBorders>
            <w:hideMark/>
          </w:tcPr>
          <w:p w14:paraId="49C9CC17" w14:textId="77777777" w:rsidR="003B2604" w:rsidRDefault="003B2604">
            <w:pPr>
              <w:rPr>
                <w:rFonts w:cs="Arial"/>
                <w:sz w:val="20"/>
              </w:rPr>
            </w:pPr>
            <w:r>
              <w:rPr>
                <w:rFonts w:cs="Arial"/>
                <w:sz w:val="20"/>
              </w:rPr>
              <w:t>IMMEHTDB</w:t>
            </w:r>
          </w:p>
        </w:tc>
        <w:tc>
          <w:tcPr>
            <w:tcW w:w="5214" w:type="dxa"/>
            <w:tcBorders>
              <w:top w:val="single" w:sz="4" w:space="0" w:color="auto"/>
              <w:left w:val="single" w:sz="4" w:space="0" w:color="auto"/>
              <w:bottom w:val="single" w:sz="4" w:space="0" w:color="auto"/>
              <w:right w:val="single" w:sz="4" w:space="0" w:color="auto"/>
            </w:tcBorders>
            <w:hideMark/>
          </w:tcPr>
          <w:p w14:paraId="5DA778FA" w14:textId="77777777" w:rsidR="003B2604" w:rsidRDefault="003B2604">
            <w:pPr>
              <w:rPr>
                <w:rFonts w:cs="Arial"/>
                <w:sz w:val="20"/>
              </w:rPr>
            </w:pPr>
            <w:r>
              <w:rPr>
                <w:rFonts w:cs="Arial"/>
                <w:sz w:val="20"/>
              </w:rPr>
              <w:t>EET History Database</w:t>
            </w:r>
          </w:p>
        </w:tc>
      </w:tr>
      <w:tr w:rsidR="003B2604" w14:paraId="4D99183A" w14:textId="77777777" w:rsidTr="003B2604">
        <w:trPr>
          <w:trHeight w:val="334"/>
        </w:trPr>
        <w:tc>
          <w:tcPr>
            <w:tcW w:w="900" w:type="dxa"/>
            <w:tcBorders>
              <w:top w:val="single" w:sz="4" w:space="0" w:color="auto"/>
              <w:left w:val="single" w:sz="4" w:space="0" w:color="auto"/>
              <w:bottom w:val="single" w:sz="4" w:space="0" w:color="auto"/>
              <w:right w:val="single" w:sz="4" w:space="0" w:color="auto"/>
            </w:tcBorders>
          </w:tcPr>
          <w:p w14:paraId="2B1CEDA4" w14:textId="77777777" w:rsidR="003B2604" w:rsidRDefault="003B2604" w:rsidP="003B2604">
            <w:pPr>
              <w:pStyle w:val="ListParagraph"/>
              <w:widowControl/>
              <w:numPr>
                <w:ilvl w:val="0"/>
                <w:numId w:val="59"/>
              </w:numPr>
              <w:contextualSpacing/>
              <w:rPr>
                <w:rFonts w:cs="Arial"/>
                <w:b/>
                <w:sz w:val="20"/>
              </w:rPr>
            </w:pPr>
          </w:p>
        </w:tc>
        <w:tc>
          <w:tcPr>
            <w:tcW w:w="2521" w:type="dxa"/>
            <w:tcBorders>
              <w:top w:val="single" w:sz="4" w:space="0" w:color="auto"/>
              <w:left w:val="single" w:sz="4" w:space="0" w:color="auto"/>
              <w:bottom w:val="single" w:sz="4" w:space="0" w:color="auto"/>
              <w:right w:val="single" w:sz="4" w:space="0" w:color="auto"/>
            </w:tcBorders>
            <w:hideMark/>
          </w:tcPr>
          <w:p w14:paraId="0FD58213" w14:textId="77777777" w:rsidR="003B2604" w:rsidRDefault="003B2604">
            <w:pPr>
              <w:rPr>
                <w:rFonts w:cs="Arial"/>
                <w:sz w:val="20"/>
              </w:rPr>
            </w:pPr>
            <w:r>
              <w:rPr>
                <w:rFonts w:cs="Arial"/>
                <w:sz w:val="20"/>
              </w:rPr>
              <w:t>IMMFINDB</w:t>
            </w:r>
          </w:p>
        </w:tc>
        <w:tc>
          <w:tcPr>
            <w:tcW w:w="5214" w:type="dxa"/>
            <w:tcBorders>
              <w:top w:val="single" w:sz="4" w:space="0" w:color="auto"/>
              <w:left w:val="single" w:sz="4" w:space="0" w:color="auto"/>
              <w:bottom w:val="single" w:sz="4" w:space="0" w:color="auto"/>
              <w:right w:val="single" w:sz="4" w:space="0" w:color="auto"/>
            </w:tcBorders>
            <w:hideMark/>
          </w:tcPr>
          <w:p w14:paraId="0CEBD00C" w14:textId="77777777" w:rsidR="003B2604" w:rsidRDefault="003B2604">
            <w:pPr>
              <w:rPr>
                <w:rFonts w:cs="Arial"/>
                <w:sz w:val="20"/>
              </w:rPr>
            </w:pPr>
            <w:r>
              <w:rPr>
                <w:rFonts w:cs="Arial"/>
                <w:sz w:val="20"/>
              </w:rPr>
              <w:t>Financial/Billing Individual &amp; Senior</w:t>
            </w:r>
          </w:p>
        </w:tc>
      </w:tr>
      <w:tr w:rsidR="003B2604" w14:paraId="6BC78FBC" w14:textId="77777777" w:rsidTr="003B2604">
        <w:trPr>
          <w:trHeight w:val="334"/>
        </w:trPr>
        <w:tc>
          <w:tcPr>
            <w:tcW w:w="900" w:type="dxa"/>
            <w:tcBorders>
              <w:top w:val="single" w:sz="4" w:space="0" w:color="auto"/>
              <w:left w:val="single" w:sz="4" w:space="0" w:color="auto"/>
              <w:bottom w:val="single" w:sz="4" w:space="0" w:color="auto"/>
              <w:right w:val="single" w:sz="4" w:space="0" w:color="auto"/>
            </w:tcBorders>
          </w:tcPr>
          <w:p w14:paraId="054347EF" w14:textId="77777777" w:rsidR="003B2604" w:rsidRDefault="003B2604" w:rsidP="003B2604">
            <w:pPr>
              <w:pStyle w:val="ListParagraph"/>
              <w:widowControl/>
              <w:numPr>
                <w:ilvl w:val="0"/>
                <w:numId w:val="59"/>
              </w:numPr>
              <w:contextualSpacing/>
              <w:rPr>
                <w:rFonts w:cs="Arial"/>
                <w:b/>
                <w:sz w:val="20"/>
              </w:rPr>
            </w:pPr>
          </w:p>
        </w:tc>
        <w:tc>
          <w:tcPr>
            <w:tcW w:w="2521" w:type="dxa"/>
            <w:tcBorders>
              <w:top w:val="single" w:sz="4" w:space="0" w:color="auto"/>
              <w:left w:val="single" w:sz="4" w:space="0" w:color="auto"/>
              <w:bottom w:val="single" w:sz="4" w:space="0" w:color="auto"/>
              <w:right w:val="single" w:sz="4" w:space="0" w:color="auto"/>
            </w:tcBorders>
            <w:hideMark/>
          </w:tcPr>
          <w:p w14:paraId="012B4DA8" w14:textId="77777777" w:rsidR="003B2604" w:rsidRDefault="003B2604">
            <w:pPr>
              <w:rPr>
                <w:rFonts w:cs="Arial"/>
                <w:sz w:val="20"/>
              </w:rPr>
            </w:pPr>
            <w:r>
              <w:rPr>
                <w:rFonts w:cs="Arial"/>
                <w:sz w:val="20"/>
              </w:rPr>
              <w:t>IMMGPNDB</w:t>
            </w:r>
          </w:p>
        </w:tc>
        <w:tc>
          <w:tcPr>
            <w:tcW w:w="5214" w:type="dxa"/>
            <w:tcBorders>
              <w:top w:val="single" w:sz="4" w:space="0" w:color="auto"/>
              <w:left w:val="single" w:sz="4" w:space="0" w:color="auto"/>
              <w:bottom w:val="single" w:sz="4" w:space="0" w:color="auto"/>
              <w:right w:val="single" w:sz="4" w:space="0" w:color="auto"/>
            </w:tcBorders>
            <w:hideMark/>
          </w:tcPr>
          <w:p w14:paraId="754ED17D" w14:textId="77777777" w:rsidR="003B2604" w:rsidRDefault="003B2604">
            <w:pPr>
              <w:rPr>
                <w:rFonts w:cs="Arial"/>
                <w:sz w:val="20"/>
              </w:rPr>
            </w:pPr>
            <w:r>
              <w:rPr>
                <w:rFonts w:cs="Arial"/>
                <w:sz w:val="20"/>
              </w:rPr>
              <w:t>Group Name Database</w:t>
            </w:r>
          </w:p>
        </w:tc>
      </w:tr>
      <w:tr w:rsidR="003B2604" w14:paraId="622FCCAF" w14:textId="77777777" w:rsidTr="003B2604">
        <w:trPr>
          <w:trHeight w:val="334"/>
        </w:trPr>
        <w:tc>
          <w:tcPr>
            <w:tcW w:w="900" w:type="dxa"/>
            <w:tcBorders>
              <w:top w:val="single" w:sz="4" w:space="0" w:color="auto"/>
              <w:left w:val="single" w:sz="4" w:space="0" w:color="auto"/>
              <w:bottom w:val="single" w:sz="4" w:space="0" w:color="auto"/>
              <w:right w:val="single" w:sz="4" w:space="0" w:color="auto"/>
            </w:tcBorders>
          </w:tcPr>
          <w:p w14:paraId="61E21741" w14:textId="77777777" w:rsidR="003B2604" w:rsidRDefault="003B2604" w:rsidP="003B2604">
            <w:pPr>
              <w:pStyle w:val="ListParagraph"/>
              <w:widowControl/>
              <w:numPr>
                <w:ilvl w:val="0"/>
                <w:numId w:val="59"/>
              </w:numPr>
              <w:contextualSpacing/>
              <w:rPr>
                <w:rFonts w:cs="Arial"/>
                <w:b/>
                <w:sz w:val="20"/>
              </w:rPr>
            </w:pPr>
          </w:p>
        </w:tc>
        <w:tc>
          <w:tcPr>
            <w:tcW w:w="2521" w:type="dxa"/>
            <w:tcBorders>
              <w:top w:val="single" w:sz="4" w:space="0" w:color="auto"/>
              <w:left w:val="single" w:sz="4" w:space="0" w:color="auto"/>
              <w:bottom w:val="single" w:sz="4" w:space="0" w:color="auto"/>
              <w:right w:val="single" w:sz="4" w:space="0" w:color="auto"/>
            </w:tcBorders>
            <w:hideMark/>
          </w:tcPr>
          <w:p w14:paraId="39A31179" w14:textId="77777777" w:rsidR="003B2604" w:rsidRDefault="003B2604">
            <w:pPr>
              <w:rPr>
                <w:rFonts w:cs="Arial"/>
                <w:sz w:val="20"/>
              </w:rPr>
            </w:pPr>
            <w:r>
              <w:rPr>
                <w:rFonts w:cs="Arial"/>
                <w:sz w:val="20"/>
              </w:rPr>
              <w:t>IMMGPRDB</w:t>
            </w:r>
          </w:p>
        </w:tc>
        <w:tc>
          <w:tcPr>
            <w:tcW w:w="5214" w:type="dxa"/>
            <w:tcBorders>
              <w:top w:val="single" w:sz="4" w:space="0" w:color="auto"/>
              <w:left w:val="single" w:sz="4" w:space="0" w:color="auto"/>
              <w:bottom w:val="single" w:sz="4" w:space="0" w:color="auto"/>
              <w:right w:val="single" w:sz="4" w:space="0" w:color="auto"/>
            </w:tcBorders>
            <w:hideMark/>
          </w:tcPr>
          <w:p w14:paraId="3FE22846" w14:textId="77777777" w:rsidR="003B2604" w:rsidRDefault="003B2604">
            <w:pPr>
              <w:rPr>
                <w:rFonts w:cs="Arial"/>
                <w:sz w:val="20"/>
              </w:rPr>
            </w:pPr>
            <w:r>
              <w:rPr>
                <w:rFonts w:cs="Arial"/>
                <w:sz w:val="20"/>
              </w:rPr>
              <w:t>Group Rate Database</w:t>
            </w:r>
          </w:p>
        </w:tc>
      </w:tr>
      <w:tr w:rsidR="003B2604" w14:paraId="238DB585" w14:textId="77777777" w:rsidTr="003B2604">
        <w:trPr>
          <w:trHeight w:val="334"/>
        </w:trPr>
        <w:tc>
          <w:tcPr>
            <w:tcW w:w="900" w:type="dxa"/>
            <w:tcBorders>
              <w:top w:val="single" w:sz="4" w:space="0" w:color="auto"/>
              <w:left w:val="single" w:sz="4" w:space="0" w:color="auto"/>
              <w:bottom w:val="single" w:sz="4" w:space="0" w:color="auto"/>
              <w:right w:val="single" w:sz="4" w:space="0" w:color="auto"/>
            </w:tcBorders>
          </w:tcPr>
          <w:p w14:paraId="5ECC4BCF" w14:textId="77777777" w:rsidR="003B2604" w:rsidRDefault="003B2604" w:rsidP="003B2604">
            <w:pPr>
              <w:pStyle w:val="ListParagraph"/>
              <w:widowControl/>
              <w:numPr>
                <w:ilvl w:val="0"/>
                <w:numId w:val="59"/>
              </w:numPr>
              <w:contextualSpacing/>
              <w:rPr>
                <w:rFonts w:cs="Arial"/>
                <w:b/>
                <w:sz w:val="20"/>
              </w:rPr>
            </w:pPr>
          </w:p>
        </w:tc>
        <w:tc>
          <w:tcPr>
            <w:tcW w:w="2521" w:type="dxa"/>
            <w:tcBorders>
              <w:top w:val="single" w:sz="4" w:space="0" w:color="auto"/>
              <w:left w:val="single" w:sz="4" w:space="0" w:color="auto"/>
              <w:bottom w:val="single" w:sz="4" w:space="0" w:color="auto"/>
              <w:right w:val="single" w:sz="4" w:space="0" w:color="auto"/>
            </w:tcBorders>
            <w:hideMark/>
          </w:tcPr>
          <w:p w14:paraId="5E85362A" w14:textId="77777777" w:rsidR="003B2604" w:rsidRDefault="003B2604">
            <w:pPr>
              <w:rPr>
                <w:rFonts w:cs="Arial"/>
                <w:sz w:val="20"/>
              </w:rPr>
            </w:pPr>
            <w:r>
              <w:rPr>
                <w:rFonts w:cs="Arial"/>
                <w:sz w:val="20"/>
              </w:rPr>
              <w:t>IMMGPSDB</w:t>
            </w:r>
          </w:p>
        </w:tc>
        <w:tc>
          <w:tcPr>
            <w:tcW w:w="5214" w:type="dxa"/>
            <w:tcBorders>
              <w:top w:val="single" w:sz="4" w:space="0" w:color="auto"/>
              <w:left w:val="single" w:sz="4" w:space="0" w:color="auto"/>
              <w:bottom w:val="single" w:sz="4" w:space="0" w:color="auto"/>
              <w:right w:val="single" w:sz="4" w:space="0" w:color="auto"/>
            </w:tcBorders>
            <w:hideMark/>
          </w:tcPr>
          <w:p w14:paraId="377BCDAA" w14:textId="77777777" w:rsidR="003B2604" w:rsidRDefault="003B2604">
            <w:pPr>
              <w:rPr>
                <w:rFonts w:cs="Arial"/>
                <w:sz w:val="20"/>
              </w:rPr>
            </w:pPr>
            <w:r>
              <w:rPr>
                <w:rFonts w:cs="Arial"/>
                <w:sz w:val="20"/>
              </w:rPr>
              <w:t>Group Status Database (Group Name &amp; Group Member)</w:t>
            </w:r>
          </w:p>
        </w:tc>
      </w:tr>
      <w:tr w:rsidR="003B2604" w14:paraId="7286C8F4" w14:textId="77777777" w:rsidTr="003B2604">
        <w:trPr>
          <w:trHeight w:val="334"/>
        </w:trPr>
        <w:tc>
          <w:tcPr>
            <w:tcW w:w="900" w:type="dxa"/>
            <w:tcBorders>
              <w:top w:val="single" w:sz="4" w:space="0" w:color="auto"/>
              <w:left w:val="single" w:sz="4" w:space="0" w:color="auto"/>
              <w:bottom w:val="single" w:sz="4" w:space="0" w:color="auto"/>
              <w:right w:val="single" w:sz="4" w:space="0" w:color="auto"/>
            </w:tcBorders>
          </w:tcPr>
          <w:p w14:paraId="0E798317" w14:textId="77777777" w:rsidR="003B2604" w:rsidRDefault="003B2604" w:rsidP="003B2604">
            <w:pPr>
              <w:pStyle w:val="ListParagraph"/>
              <w:widowControl/>
              <w:numPr>
                <w:ilvl w:val="0"/>
                <w:numId w:val="59"/>
              </w:numPr>
              <w:contextualSpacing/>
              <w:rPr>
                <w:rFonts w:cs="Arial"/>
                <w:b/>
                <w:sz w:val="20"/>
              </w:rPr>
            </w:pPr>
          </w:p>
        </w:tc>
        <w:tc>
          <w:tcPr>
            <w:tcW w:w="2521" w:type="dxa"/>
            <w:tcBorders>
              <w:top w:val="single" w:sz="4" w:space="0" w:color="auto"/>
              <w:left w:val="single" w:sz="4" w:space="0" w:color="auto"/>
              <w:bottom w:val="single" w:sz="4" w:space="0" w:color="auto"/>
              <w:right w:val="single" w:sz="4" w:space="0" w:color="auto"/>
            </w:tcBorders>
            <w:hideMark/>
          </w:tcPr>
          <w:p w14:paraId="66A6BFAD" w14:textId="77777777" w:rsidR="003B2604" w:rsidRDefault="003B2604">
            <w:pPr>
              <w:rPr>
                <w:rFonts w:cs="Arial"/>
                <w:sz w:val="20"/>
              </w:rPr>
            </w:pPr>
            <w:r>
              <w:rPr>
                <w:rFonts w:cs="Arial"/>
                <w:sz w:val="20"/>
              </w:rPr>
              <w:t>IMMGRBDB</w:t>
            </w:r>
          </w:p>
        </w:tc>
        <w:tc>
          <w:tcPr>
            <w:tcW w:w="5214" w:type="dxa"/>
            <w:tcBorders>
              <w:top w:val="single" w:sz="4" w:space="0" w:color="auto"/>
              <w:left w:val="single" w:sz="4" w:space="0" w:color="auto"/>
              <w:bottom w:val="single" w:sz="4" w:space="0" w:color="auto"/>
              <w:right w:val="single" w:sz="4" w:space="0" w:color="auto"/>
            </w:tcBorders>
            <w:hideMark/>
          </w:tcPr>
          <w:p w14:paraId="26144423" w14:textId="77777777" w:rsidR="003B2604" w:rsidRDefault="003B2604">
            <w:pPr>
              <w:rPr>
                <w:rFonts w:cs="Arial"/>
                <w:sz w:val="20"/>
              </w:rPr>
            </w:pPr>
            <w:r>
              <w:rPr>
                <w:rFonts w:cs="Arial"/>
                <w:sz w:val="20"/>
              </w:rPr>
              <w:t>Group Bill Database</w:t>
            </w:r>
          </w:p>
        </w:tc>
      </w:tr>
      <w:tr w:rsidR="003B2604" w14:paraId="23D2E2D9" w14:textId="77777777" w:rsidTr="003B2604">
        <w:trPr>
          <w:trHeight w:val="334"/>
        </w:trPr>
        <w:tc>
          <w:tcPr>
            <w:tcW w:w="900" w:type="dxa"/>
            <w:tcBorders>
              <w:top w:val="single" w:sz="4" w:space="0" w:color="auto"/>
              <w:left w:val="single" w:sz="4" w:space="0" w:color="auto"/>
              <w:bottom w:val="single" w:sz="4" w:space="0" w:color="auto"/>
              <w:right w:val="single" w:sz="4" w:space="0" w:color="auto"/>
            </w:tcBorders>
          </w:tcPr>
          <w:p w14:paraId="37D83B77" w14:textId="77777777" w:rsidR="003B2604" w:rsidRDefault="003B2604" w:rsidP="003B2604">
            <w:pPr>
              <w:pStyle w:val="ListParagraph"/>
              <w:widowControl/>
              <w:numPr>
                <w:ilvl w:val="0"/>
                <w:numId w:val="59"/>
              </w:numPr>
              <w:contextualSpacing/>
              <w:rPr>
                <w:rFonts w:cs="Arial"/>
                <w:b/>
                <w:sz w:val="20"/>
              </w:rPr>
            </w:pPr>
          </w:p>
        </w:tc>
        <w:tc>
          <w:tcPr>
            <w:tcW w:w="2521" w:type="dxa"/>
            <w:tcBorders>
              <w:top w:val="single" w:sz="4" w:space="0" w:color="auto"/>
              <w:left w:val="single" w:sz="4" w:space="0" w:color="auto"/>
              <w:bottom w:val="single" w:sz="4" w:space="0" w:color="auto"/>
              <w:right w:val="single" w:sz="4" w:space="0" w:color="auto"/>
            </w:tcBorders>
            <w:hideMark/>
          </w:tcPr>
          <w:p w14:paraId="7D6E23C3" w14:textId="77777777" w:rsidR="003B2604" w:rsidRDefault="003B2604">
            <w:pPr>
              <w:rPr>
                <w:rFonts w:cs="Arial"/>
                <w:sz w:val="20"/>
              </w:rPr>
            </w:pPr>
            <w:r>
              <w:rPr>
                <w:rFonts w:cs="Arial"/>
                <w:sz w:val="20"/>
              </w:rPr>
              <w:t>IMMGSMDB</w:t>
            </w:r>
          </w:p>
        </w:tc>
        <w:tc>
          <w:tcPr>
            <w:tcW w:w="5214" w:type="dxa"/>
            <w:tcBorders>
              <w:top w:val="single" w:sz="4" w:space="0" w:color="auto"/>
              <w:left w:val="single" w:sz="4" w:space="0" w:color="auto"/>
              <w:bottom w:val="single" w:sz="4" w:space="0" w:color="auto"/>
              <w:right w:val="single" w:sz="4" w:space="0" w:color="auto"/>
            </w:tcBorders>
            <w:hideMark/>
          </w:tcPr>
          <w:p w14:paraId="055EE063" w14:textId="77777777" w:rsidR="003B2604" w:rsidRDefault="003B2604">
            <w:pPr>
              <w:rPr>
                <w:rFonts w:cs="Arial"/>
                <w:sz w:val="20"/>
              </w:rPr>
            </w:pPr>
            <w:r>
              <w:rPr>
                <w:rFonts w:cs="Arial"/>
                <w:sz w:val="20"/>
              </w:rPr>
              <w:t>Group Status &amp; Membership (Logical Database)</w:t>
            </w:r>
          </w:p>
        </w:tc>
      </w:tr>
      <w:tr w:rsidR="003B2604" w14:paraId="72CA3259" w14:textId="77777777" w:rsidTr="003B2604">
        <w:trPr>
          <w:trHeight w:val="334"/>
        </w:trPr>
        <w:tc>
          <w:tcPr>
            <w:tcW w:w="900" w:type="dxa"/>
            <w:tcBorders>
              <w:top w:val="single" w:sz="4" w:space="0" w:color="auto"/>
              <w:left w:val="single" w:sz="4" w:space="0" w:color="auto"/>
              <w:bottom w:val="single" w:sz="4" w:space="0" w:color="auto"/>
              <w:right w:val="single" w:sz="4" w:space="0" w:color="auto"/>
            </w:tcBorders>
          </w:tcPr>
          <w:p w14:paraId="6C55711A" w14:textId="77777777" w:rsidR="003B2604" w:rsidRDefault="003B2604" w:rsidP="003B2604">
            <w:pPr>
              <w:pStyle w:val="ListParagraph"/>
              <w:widowControl/>
              <w:numPr>
                <w:ilvl w:val="0"/>
                <w:numId w:val="59"/>
              </w:numPr>
              <w:contextualSpacing/>
              <w:rPr>
                <w:rFonts w:cs="Arial"/>
                <w:b/>
                <w:sz w:val="20"/>
              </w:rPr>
            </w:pPr>
          </w:p>
        </w:tc>
        <w:tc>
          <w:tcPr>
            <w:tcW w:w="2521" w:type="dxa"/>
            <w:tcBorders>
              <w:top w:val="single" w:sz="4" w:space="0" w:color="auto"/>
              <w:left w:val="single" w:sz="4" w:space="0" w:color="auto"/>
              <w:bottom w:val="single" w:sz="4" w:space="0" w:color="auto"/>
              <w:right w:val="single" w:sz="4" w:space="0" w:color="auto"/>
            </w:tcBorders>
            <w:hideMark/>
          </w:tcPr>
          <w:p w14:paraId="24E0DD38" w14:textId="77777777" w:rsidR="003B2604" w:rsidRDefault="003B2604">
            <w:pPr>
              <w:rPr>
                <w:rFonts w:cs="Arial"/>
                <w:sz w:val="20"/>
              </w:rPr>
            </w:pPr>
            <w:r>
              <w:rPr>
                <w:rFonts w:cs="Arial"/>
                <w:sz w:val="20"/>
              </w:rPr>
              <w:t>IMMINVDB</w:t>
            </w:r>
          </w:p>
        </w:tc>
        <w:tc>
          <w:tcPr>
            <w:tcW w:w="5214" w:type="dxa"/>
            <w:tcBorders>
              <w:top w:val="single" w:sz="4" w:space="0" w:color="auto"/>
              <w:left w:val="single" w:sz="4" w:space="0" w:color="auto"/>
              <w:bottom w:val="single" w:sz="4" w:space="0" w:color="auto"/>
              <w:right w:val="single" w:sz="4" w:space="0" w:color="auto"/>
            </w:tcBorders>
            <w:hideMark/>
          </w:tcPr>
          <w:p w14:paraId="61938109" w14:textId="77777777" w:rsidR="003B2604" w:rsidRDefault="003B2604">
            <w:pPr>
              <w:rPr>
                <w:rFonts w:cs="Arial"/>
                <w:sz w:val="20"/>
              </w:rPr>
            </w:pPr>
            <w:r>
              <w:rPr>
                <w:rFonts w:cs="Arial"/>
                <w:sz w:val="20"/>
              </w:rPr>
              <w:t>Bill Invoice Database</w:t>
            </w:r>
          </w:p>
        </w:tc>
      </w:tr>
      <w:tr w:rsidR="003B2604" w14:paraId="18AD9B15" w14:textId="77777777" w:rsidTr="003B2604">
        <w:trPr>
          <w:trHeight w:val="334"/>
        </w:trPr>
        <w:tc>
          <w:tcPr>
            <w:tcW w:w="900" w:type="dxa"/>
            <w:tcBorders>
              <w:top w:val="single" w:sz="4" w:space="0" w:color="auto"/>
              <w:left w:val="single" w:sz="4" w:space="0" w:color="auto"/>
              <w:bottom w:val="single" w:sz="4" w:space="0" w:color="auto"/>
              <w:right w:val="single" w:sz="4" w:space="0" w:color="auto"/>
            </w:tcBorders>
          </w:tcPr>
          <w:p w14:paraId="51FA78BE" w14:textId="77777777" w:rsidR="003B2604" w:rsidRDefault="003B2604" w:rsidP="003B2604">
            <w:pPr>
              <w:pStyle w:val="ListParagraph"/>
              <w:widowControl/>
              <w:numPr>
                <w:ilvl w:val="0"/>
                <w:numId w:val="59"/>
              </w:numPr>
              <w:contextualSpacing/>
              <w:rPr>
                <w:rFonts w:cs="Arial"/>
                <w:b/>
                <w:sz w:val="20"/>
              </w:rPr>
            </w:pPr>
          </w:p>
        </w:tc>
        <w:tc>
          <w:tcPr>
            <w:tcW w:w="2521" w:type="dxa"/>
            <w:tcBorders>
              <w:top w:val="single" w:sz="4" w:space="0" w:color="auto"/>
              <w:left w:val="single" w:sz="4" w:space="0" w:color="auto"/>
              <w:bottom w:val="single" w:sz="4" w:space="0" w:color="auto"/>
              <w:right w:val="single" w:sz="4" w:space="0" w:color="auto"/>
            </w:tcBorders>
            <w:hideMark/>
          </w:tcPr>
          <w:p w14:paraId="10F6E6F8" w14:textId="77777777" w:rsidR="003B2604" w:rsidRDefault="003B2604">
            <w:pPr>
              <w:rPr>
                <w:rFonts w:cs="Arial"/>
                <w:sz w:val="20"/>
              </w:rPr>
            </w:pPr>
            <w:r>
              <w:rPr>
                <w:rFonts w:cs="Arial"/>
                <w:sz w:val="20"/>
              </w:rPr>
              <w:t>IMMLSTDB</w:t>
            </w:r>
          </w:p>
        </w:tc>
        <w:tc>
          <w:tcPr>
            <w:tcW w:w="5214" w:type="dxa"/>
            <w:tcBorders>
              <w:top w:val="single" w:sz="4" w:space="0" w:color="auto"/>
              <w:left w:val="single" w:sz="4" w:space="0" w:color="auto"/>
              <w:bottom w:val="single" w:sz="4" w:space="0" w:color="auto"/>
              <w:right w:val="single" w:sz="4" w:space="0" w:color="auto"/>
            </w:tcBorders>
            <w:hideMark/>
          </w:tcPr>
          <w:p w14:paraId="6B0778AE" w14:textId="77777777" w:rsidR="003B2604" w:rsidRDefault="003B2604">
            <w:pPr>
              <w:rPr>
                <w:rFonts w:cs="Arial"/>
                <w:sz w:val="20"/>
              </w:rPr>
            </w:pPr>
            <w:r>
              <w:rPr>
                <w:rFonts w:cs="Arial"/>
                <w:sz w:val="20"/>
              </w:rPr>
              <w:t>Summary Bill/List Bill Database</w:t>
            </w:r>
          </w:p>
        </w:tc>
      </w:tr>
      <w:tr w:rsidR="003B2604" w14:paraId="16A9D014" w14:textId="77777777" w:rsidTr="003B2604">
        <w:trPr>
          <w:trHeight w:val="334"/>
        </w:trPr>
        <w:tc>
          <w:tcPr>
            <w:tcW w:w="900" w:type="dxa"/>
            <w:tcBorders>
              <w:top w:val="single" w:sz="4" w:space="0" w:color="auto"/>
              <w:left w:val="single" w:sz="4" w:space="0" w:color="auto"/>
              <w:bottom w:val="single" w:sz="4" w:space="0" w:color="auto"/>
              <w:right w:val="single" w:sz="4" w:space="0" w:color="auto"/>
            </w:tcBorders>
          </w:tcPr>
          <w:p w14:paraId="57232F72" w14:textId="77777777" w:rsidR="003B2604" w:rsidRDefault="003B2604" w:rsidP="003B2604">
            <w:pPr>
              <w:pStyle w:val="ListParagraph"/>
              <w:widowControl/>
              <w:numPr>
                <w:ilvl w:val="0"/>
                <w:numId w:val="59"/>
              </w:numPr>
              <w:contextualSpacing/>
              <w:rPr>
                <w:rFonts w:cs="Arial"/>
                <w:b/>
                <w:sz w:val="20"/>
              </w:rPr>
            </w:pPr>
          </w:p>
        </w:tc>
        <w:tc>
          <w:tcPr>
            <w:tcW w:w="2521" w:type="dxa"/>
            <w:tcBorders>
              <w:top w:val="single" w:sz="4" w:space="0" w:color="auto"/>
              <w:left w:val="single" w:sz="4" w:space="0" w:color="auto"/>
              <w:bottom w:val="single" w:sz="4" w:space="0" w:color="auto"/>
              <w:right w:val="single" w:sz="4" w:space="0" w:color="auto"/>
            </w:tcBorders>
            <w:hideMark/>
          </w:tcPr>
          <w:p w14:paraId="7BE018CE" w14:textId="77777777" w:rsidR="003B2604" w:rsidRDefault="003B2604">
            <w:pPr>
              <w:rPr>
                <w:rFonts w:cs="Arial"/>
                <w:sz w:val="20"/>
              </w:rPr>
            </w:pPr>
            <w:r>
              <w:rPr>
                <w:rFonts w:cs="Arial"/>
                <w:sz w:val="20"/>
              </w:rPr>
              <w:t>IMMMBRDB</w:t>
            </w:r>
          </w:p>
        </w:tc>
        <w:tc>
          <w:tcPr>
            <w:tcW w:w="5214" w:type="dxa"/>
            <w:tcBorders>
              <w:top w:val="single" w:sz="4" w:space="0" w:color="auto"/>
              <w:left w:val="single" w:sz="4" w:space="0" w:color="auto"/>
              <w:bottom w:val="single" w:sz="4" w:space="0" w:color="auto"/>
              <w:right w:val="single" w:sz="4" w:space="0" w:color="auto"/>
            </w:tcBorders>
            <w:hideMark/>
          </w:tcPr>
          <w:p w14:paraId="5F24825B" w14:textId="77777777" w:rsidR="003B2604" w:rsidRDefault="003B2604">
            <w:pPr>
              <w:rPr>
                <w:rFonts w:cs="Arial"/>
                <w:sz w:val="20"/>
              </w:rPr>
            </w:pPr>
            <w:r>
              <w:rPr>
                <w:rFonts w:cs="Arial"/>
                <w:sz w:val="20"/>
              </w:rPr>
              <w:t>Membership Database</w:t>
            </w:r>
          </w:p>
        </w:tc>
      </w:tr>
      <w:tr w:rsidR="003B2604" w14:paraId="7C53D673" w14:textId="77777777" w:rsidTr="003B2604">
        <w:trPr>
          <w:trHeight w:val="334"/>
        </w:trPr>
        <w:tc>
          <w:tcPr>
            <w:tcW w:w="900" w:type="dxa"/>
            <w:tcBorders>
              <w:top w:val="single" w:sz="4" w:space="0" w:color="auto"/>
              <w:left w:val="single" w:sz="4" w:space="0" w:color="auto"/>
              <w:bottom w:val="single" w:sz="4" w:space="0" w:color="auto"/>
              <w:right w:val="single" w:sz="4" w:space="0" w:color="auto"/>
            </w:tcBorders>
          </w:tcPr>
          <w:p w14:paraId="0BA03BC7" w14:textId="77777777" w:rsidR="003B2604" w:rsidRDefault="003B2604" w:rsidP="003B2604">
            <w:pPr>
              <w:pStyle w:val="ListParagraph"/>
              <w:widowControl/>
              <w:numPr>
                <w:ilvl w:val="0"/>
                <w:numId w:val="59"/>
              </w:numPr>
              <w:contextualSpacing/>
              <w:rPr>
                <w:rFonts w:cs="Arial"/>
                <w:b/>
                <w:sz w:val="20"/>
              </w:rPr>
            </w:pPr>
          </w:p>
        </w:tc>
        <w:tc>
          <w:tcPr>
            <w:tcW w:w="2521" w:type="dxa"/>
            <w:tcBorders>
              <w:top w:val="single" w:sz="4" w:space="0" w:color="auto"/>
              <w:left w:val="single" w:sz="4" w:space="0" w:color="auto"/>
              <w:bottom w:val="single" w:sz="4" w:space="0" w:color="auto"/>
              <w:right w:val="single" w:sz="4" w:space="0" w:color="auto"/>
            </w:tcBorders>
            <w:hideMark/>
          </w:tcPr>
          <w:p w14:paraId="1D21F0BA" w14:textId="77777777" w:rsidR="003B2604" w:rsidRDefault="003B2604">
            <w:pPr>
              <w:rPr>
                <w:rFonts w:cs="Arial"/>
                <w:sz w:val="20"/>
              </w:rPr>
            </w:pPr>
            <w:r>
              <w:rPr>
                <w:rFonts w:cs="Arial"/>
                <w:sz w:val="20"/>
              </w:rPr>
              <w:t>IMMMGTDB</w:t>
            </w:r>
          </w:p>
        </w:tc>
        <w:tc>
          <w:tcPr>
            <w:tcW w:w="5214" w:type="dxa"/>
            <w:tcBorders>
              <w:top w:val="single" w:sz="4" w:space="0" w:color="auto"/>
              <w:left w:val="single" w:sz="4" w:space="0" w:color="auto"/>
              <w:bottom w:val="single" w:sz="4" w:space="0" w:color="auto"/>
              <w:right w:val="single" w:sz="4" w:space="0" w:color="auto"/>
            </w:tcBorders>
            <w:hideMark/>
          </w:tcPr>
          <w:p w14:paraId="3A1CC239" w14:textId="77777777" w:rsidR="003B2604" w:rsidRDefault="003B2604">
            <w:pPr>
              <w:rPr>
                <w:rFonts w:cs="Arial"/>
                <w:sz w:val="20"/>
              </w:rPr>
            </w:pPr>
            <w:r>
              <w:rPr>
                <w:rFonts w:cs="Arial"/>
                <w:sz w:val="20"/>
              </w:rPr>
              <w:t xml:space="preserve">Management Area Database </w:t>
            </w:r>
          </w:p>
        </w:tc>
      </w:tr>
      <w:tr w:rsidR="003B2604" w14:paraId="27894AED" w14:textId="77777777" w:rsidTr="003B2604">
        <w:trPr>
          <w:trHeight w:val="334"/>
        </w:trPr>
        <w:tc>
          <w:tcPr>
            <w:tcW w:w="900" w:type="dxa"/>
            <w:tcBorders>
              <w:top w:val="single" w:sz="4" w:space="0" w:color="auto"/>
              <w:left w:val="single" w:sz="4" w:space="0" w:color="auto"/>
              <w:bottom w:val="single" w:sz="4" w:space="0" w:color="auto"/>
              <w:right w:val="single" w:sz="4" w:space="0" w:color="auto"/>
            </w:tcBorders>
          </w:tcPr>
          <w:p w14:paraId="37570080" w14:textId="77777777" w:rsidR="003B2604" w:rsidRDefault="003B2604" w:rsidP="003B2604">
            <w:pPr>
              <w:pStyle w:val="ListParagraph"/>
              <w:widowControl/>
              <w:numPr>
                <w:ilvl w:val="0"/>
                <w:numId w:val="59"/>
              </w:numPr>
              <w:contextualSpacing/>
              <w:rPr>
                <w:rFonts w:cs="Arial"/>
                <w:b/>
                <w:sz w:val="20"/>
              </w:rPr>
            </w:pPr>
          </w:p>
        </w:tc>
        <w:tc>
          <w:tcPr>
            <w:tcW w:w="2521" w:type="dxa"/>
            <w:tcBorders>
              <w:top w:val="single" w:sz="4" w:space="0" w:color="auto"/>
              <w:left w:val="single" w:sz="4" w:space="0" w:color="auto"/>
              <w:bottom w:val="single" w:sz="4" w:space="0" w:color="auto"/>
              <w:right w:val="single" w:sz="4" w:space="0" w:color="auto"/>
            </w:tcBorders>
            <w:hideMark/>
          </w:tcPr>
          <w:p w14:paraId="1FBAF8C2" w14:textId="77777777" w:rsidR="003B2604" w:rsidRDefault="003B2604">
            <w:pPr>
              <w:rPr>
                <w:rFonts w:cs="Arial"/>
                <w:sz w:val="20"/>
              </w:rPr>
            </w:pPr>
            <w:r>
              <w:rPr>
                <w:rFonts w:cs="Arial"/>
                <w:sz w:val="20"/>
              </w:rPr>
              <w:t>IMMMMGLD</w:t>
            </w:r>
          </w:p>
        </w:tc>
        <w:tc>
          <w:tcPr>
            <w:tcW w:w="5214" w:type="dxa"/>
            <w:tcBorders>
              <w:top w:val="single" w:sz="4" w:space="0" w:color="auto"/>
              <w:left w:val="single" w:sz="4" w:space="0" w:color="auto"/>
              <w:bottom w:val="single" w:sz="4" w:space="0" w:color="auto"/>
              <w:right w:val="single" w:sz="4" w:space="0" w:color="auto"/>
            </w:tcBorders>
            <w:hideMark/>
          </w:tcPr>
          <w:p w14:paraId="62E5DE2D" w14:textId="77777777" w:rsidR="003B2604" w:rsidRDefault="003B2604">
            <w:pPr>
              <w:rPr>
                <w:rFonts w:cs="Arial"/>
                <w:sz w:val="20"/>
              </w:rPr>
            </w:pPr>
            <w:r>
              <w:rPr>
                <w:rFonts w:cs="Arial"/>
                <w:sz w:val="20"/>
              </w:rPr>
              <w:t>Membership &amp; Group Status (logical Database)</w:t>
            </w:r>
          </w:p>
        </w:tc>
      </w:tr>
      <w:tr w:rsidR="003B2604" w14:paraId="6434689D" w14:textId="77777777" w:rsidTr="003B2604">
        <w:trPr>
          <w:trHeight w:val="334"/>
        </w:trPr>
        <w:tc>
          <w:tcPr>
            <w:tcW w:w="900" w:type="dxa"/>
            <w:tcBorders>
              <w:top w:val="single" w:sz="4" w:space="0" w:color="auto"/>
              <w:left w:val="single" w:sz="4" w:space="0" w:color="auto"/>
              <w:bottom w:val="single" w:sz="4" w:space="0" w:color="auto"/>
              <w:right w:val="single" w:sz="4" w:space="0" w:color="auto"/>
            </w:tcBorders>
          </w:tcPr>
          <w:p w14:paraId="590C331F" w14:textId="77777777" w:rsidR="003B2604" w:rsidRDefault="003B2604" w:rsidP="003B2604">
            <w:pPr>
              <w:pStyle w:val="ListParagraph"/>
              <w:widowControl/>
              <w:numPr>
                <w:ilvl w:val="0"/>
                <w:numId w:val="59"/>
              </w:numPr>
              <w:contextualSpacing/>
              <w:rPr>
                <w:rFonts w:cs="Arial"/>
                <w:b/>
                <w:sz w:val="20"/>
              </w:rPr>
            </w:pPr>
          </w:p>
        </w:tc>
        <w:tc>
          <w:tcPr>
            <w:tcW w:w="2521" w:type="dxa"/>
            <w:tcBorders>
              <w:top w:val="single" w:sz="4" w:space="0" w:color="auto"/>
              <w:left w:val="single" w:sz="4" w:space="0" w:color="auto"/>
              <w:bottom w:val="single" w:sz="4" w:space="0" w:color="auto"/>
              <w:right w:val="single" w:sz="4" w:space="0" w:color="auto"/>
            </w:tcBorders>
            <w:hideMark/>
          </w:tcPr>
          <w:p w14:paraId="441221F9" w14:textId="77777777" w:rsidR="003B2604" w:rsidRDefault="003B2604">
            <w:pPr>
              <w:rPr>
                <w:rFonts w:cs="Arial"/>
                <w:sz w:val="20"/>
              </w:rPr>
            </w:pPr>
            <w:r>
              <w:rPr>
                <w:rFonts w:cs="Arial"/>
                <w:sz w:val="20"/>
              </w:rPr>
              <w:t>IMMNAVDB</w:t>
            </w:r>
          </w:p>
        </w:tc>
        <w:tc>
          <w:tcPr>
            <w:tcW w:w="5214" w:type="dxa"/>
            <w:tcBorders>
              <w:top w:val="single" w:sz="4" w:space="0" w:color="auto"/>
              <w:left w:val="single" w:sz="4" w:space="0" w:color="auto"/>
              <w:bottom w:val="single" w:sz="4" w:space="0" w:color="auto"/>
              <w:right w:val="single" w:sz="4" w:space="0" w:color="auto"/>
            </w:tcBorders>
            <w:hideMark/>
          </w:tcPr>
          <w:p w14:paraId="06AE3503" w14:textId="77777777" w:rsidR="003B2604" w:rsidRDefault="003B2604">
            <w:pPr>
              <w:rPr>
                <w:rFonts w:cs="Arial"/>
                <w:sz w:val="20"/>
              </w:rPr>
            </w:pPr>
            <w:r>
              <w:rPr>
                <w:rFonts w:cs="Arial"/>
                <w:sz w:val="20"/>
              </w:rPr>
              <w:t>ISG Navigation Database</w:t>
            </w:r>
          </w:p>
        </w:tc>
      </w:tr>
      <w:tr w:rsidR="003B2604" w14:paraId="3433FA3E" w14:textId="77777777" w:rsidTr="003B2604">
        <w:trPr>
          <w:trHeight w:val="334"/>
        </w:trPr>
        <w:tc>
          <w:tcPr>
            <w:tcW w:w="900" w:type="dxa"/>
            <w:tcBorders>
              <w:top w:val="single" w:sz="4" w:space="0" w:color="auto"/>
              <w:left w:val="single" w:sz="4" w:space="0" w:color="auto"/>
              <w:bottom w:val="single" w:sz="4" w:space="0" w:color="auto"/>
              <w:right w:val="single" w:sz="4" w:space="0" w:color="auto"/>
            </w:tcBorders>
          </w:tcPr>
          <w:p w14:paraId="499E3589" w14:textId="77777777" w:rsidR="003B2604" w:rsidRDefault="003B2604" w:rsidP="003B2604">
            <w:pPr>
              <w:pStyle w:val="ListParagraph"/>
              <w:widowControl/>
              <w:numPr>
                <w:ilvl w:val="0"/>
                <w:numId w:val="59"/>
              </w:numPr>
              <w:contextualSpacing/>
              <w:rPr>
                <w:rFonts w:cs="Arial"/>
                <w:b/>
                <w:sz w:val="20"/>
              </w:rPr>
            </w:pPr>
          </w:p>
        </w:tc>
        <w:tc>
          <w:tcPr>
            <w:tcW w:w="2521" w:type="dxa"/>
            <w:tcBorders>
              <w:top w:val="single" w:sz="4" w:space="0" w:color="auto"/>
              <w:left w:val="single" w:sz="4" w:space="0" w:color="auto"/>
              <w:bottom w:val="single" w:sz="4" w:space="0" w:color="auto"/>
              <w:right w:val="single" w:sz="4" w:space="0" w:color="auto"/>
            </w:tcBorders>
            <w:hideMark/>
          </w:tcPr>
          <w:p w14:paraId="5578B531" w14:textId="77777777" w:rsidR="003B2604" w:rsidRDefault="003B2604">
            <w:pPr>
              <w:rPr>
                <w:rFonts w:cs="Arial"/>
                <w:sz w:val="20"/>
              </w:rPr>
            </w:pPr>
            <w:r>
              <w:rPr>
                <w:rFonts w:cs="Arial"/>
                <w:sz w:val="20"/>
              </w:rPr>
              <w:t>IMMRTDDB</w:t>
            </w:r>
          </w:p>
        </w:tc>
        <w:tc>
          <w:tcPr>
            <w:tcW w:w="5214" w:type="dxa"/>
            <w:tcBorders>
              <w:top w:val="single" w:sz="4" w:space="0" w:color="auto"/>
              <w:left w:val="single" w:sz="4" w:space="0" w:color="auto"/>
              <w:bottom w:val="single" w:sz="4" w:space="0" w:color="auto"/>
              <w:right w:val="single" w:sz="4" w:space="0" w:color="auto"/>
            </w:tcBorders>
            <w:hideMark/>
          </w:tcPr>
          <w:p w14:paraId="12CBEC46" w14:textId="77777777" w:rsidR="003B2604" w:rsidRDefault="003B2604">
            <w:pPr>
              <w:rPr>
                <w:rFonts w:cs="Arial"/>
                <w:sz w:val="20"/>
              </w:rPr>
            </w:pPr>
            <w:r>
              <w:rPr>
                <w:rFonts w:cs="Arial"/>
                <w:sz w:val="20"/>
              </w:rPr>
              <w:t>Rate Guarantee Database</w:t>
            </w:r>
          </w:p>
        </w:tc>
      </w:tr>
      <w:tr w:rsidR="003B2604" w14:paraId="0FDFCFCA" w14:textId="77777777" w:rsidTr="003B2604">
        <w:trPr>
          <w:trHeight w:val="334"/>
        </w:trPr>
        <w:tc>
          <w:tcPr>
            <w:tcW w:w="900" w:type="dxa"/>
            <w:tcBorders>
              <w:top w:val="single" w:sz="4" w:space="0" w:color="auto"/>
              <w:left w:val="single" w:sz="4" w:space="0" w:color="auto"/>
              <w:bottom w:val="single" w:sz="4" w:space="0" w:color="auto"/>
              <w:right w:val="single" w:sz="4" w:space="0" w:color="auto"/>
            </w:tcBorders>
          </w:tcPr>
          <w:p w14:paraId="4913FAEF" w14:textId="77777777" w:rsidR="003B2604" w:rsidRDefault="003B2604" w:rsidP="003B2604">
            <w:pPr>
              <w:pStyle w:val="ListParagraph"/>
              <w:widowControl/>
              <w:numPr>
                <w:ilvl w:val="0"/>
                <w:numId w:val="59"/>
              </w:numPr>
              <w:contextualSpacing/>
              <w:rPr>
                <w:rFonts w:cs="Arial"/>
                <w:b/>
                <w:sz w:val="20"/>
              </w:rPr>
            </w:pPr>
          </w:p>
        </w:tc>
        <w:tc>
          <w:tcPr>
            <w:tcW w:w="2521" w:type="dxa"/>
            <w:tcBorders>
              <w:top w:val="single" w:sz="4" w:space="0" w:color="auto"/>
              <w:left w:val="single" w:sz="4" w:space="0" w:color="auto"/>
              <w:bottom w:val="single" w:sz="4" w:space="0" w:color="auto"/>
              <w:right w:val="single" w:sz="4" w:space="0" w:color="auto"/>
            </w:tcBorders>
            <w:hideMark/>
          </w:tcPr>
          <w:p w14:paraId="1E8E7792" w14:textId="77777777" w:rsidR="003B2604" w:rsidRDefault="003B2604">
            <w:pPr>
              <w:rPr>
                <w:rFonts w:cs="Arial"/>
                <w:sz w:val="20"/>
              </w:rPr>
            </w:pPr>
            <w:r>
              <w:rPr>
                <w:rFonts w:cs="Arial"/>
                <w:sz w:val="20"/>
              </w:rPr>
              <w:t>IMMTBLDB</w:t>
            </w:r>
          </w:p>
        </w:tc>
        <w:tc>
          <w:tcPr>
            <w:tcW w:w="5214" w:type="dxa"/>
            <w:tcBorders>
              <w:top w:val="single" w:sz="4" w:space="0" w:color="auto"/>
              <w:left w:val="single" w:sz="4" w:space="0" w:color="auto"/>
              <w:bottom w:val="single" w:sz="4" w:space="0" w:color="auto"/>
              <w:right w:val="single" w:sz="4" w:space="0" w:color="auto"/>
            </w:tcBorders>
            <w:hideMark/>
          </w:tcPr>
          <w:p w14:paraId="5A8DE039" w14:textId="77777777" w:rsidR="003B2604" w:rsidRDefault="003B2604">
            <w:pPr>
              <w:rPr>
                <w:rFonts w:cs="Arial"/>
                <w:sz w:val="20"/>
              </w:rPr>
            </w:pPr>
            <w:r>
              <w:rPr>
                <w:rFonts w:cs="Arial"/>
                <w:sz w:val="20"/>
              </w:rPr>
              <w:t>Table Segment Database</w:t>
            </w:r>
          </w:p>
        </w:tc>
      </w:tr>
      <w:tr w:rsidR="003B2604" w14:paraId="77D64A7E" w14:textId="77777777" w:rsidTr="003B2604">
        <w:trPr>
          <w:trHeight w:val="334"/>
        </w:trPr>
        <w:tc>
          <w:tcPr>
            <w:tcW w:w="900" w:type="dxa"/>
            <w:tcBorders>
              <w:top w:val="single" w:sz="4" w:space="0" w:color="auto"/>
              <w:left w:val="single" w:sz="4" w:space="0" w:color="auto"/>
              <w:bottom w:val="single" w:sz="4" w:space="0" w:color="auto"/>
              <w:right w:val="single" w:sz="4" w:space="0" w:color="auto"/>
            </w:tcBorders>
          </w:tcPr>
          <w:p w14:paraId="18332D23" w14:textId="77777777" w:rsidR="003B2604" w:rsidRDefault="003B2604" w:rsidP="003B2604">
            <w:pPr>
              <w:pStyle w:val="ListParagraph"/>
              <w:widowControl/>
              <w:numPr>
                <w:ilvl w:val="0"/>
                <w:numId w:val="59"/>
              </w:numPr>
              <w:contextualSpacing/>
              <w:rPr>
                <w:rFonts w:cs="Arial"/>
                <w:b/>
                <w:sz w:val="20"/>
              </w:rPr>
            </w:pPr>
          </w:p>
        </w:tc>
        <w:tc>
          <w:tcPr>
            <w:tcW w:w="2521" w:type="dxa"/>
            <w:tcBorders>
              <w:top w:val="single" w:sz="4" w:space="0" w:color="auto"/>
              <w:left w:val="single" w:sz="4" w:space="0" w:color="auto"/>
              <w:bottom w:val="single" w:sz="4" w:space="0" w:color="auto"/>
              <w:right w:val="single" w:sz="4" w:space="0" w:color="auto"/>
            </w:tcBorders>
            <w:hideMark/>
          </w:tcPr>
          <w:p w14:paraId="7E574664" w14:textId="77777777" w:rsidR="003B2604" w:rsidRDefault="003B2604">
            <w:pPr>
              <w:rPr>
                <w:rFonts w:cs="Arial"/>
                <w:sz w:val="20"/>
              </w:rPr>
            </w:pPr>
            <w:r>
              <w:rPr>
                <w:rFonts w:cs="Arial"/>
                <w:sz w:val="20"/>
              </w:rPr>
              <w:t>IMMTBLOF</w:t>
            </w:r>
          </w:p>
        </w:tc>
        <w:tc>
          <w:tcPr>
            <w:tcW w:w="5214" w:type="dxa"/>
            <w:tcBorders>
              <w:top w:val="single" w:sz="4" w:space="0" w:color="auto"/>
              <w:left w:val="single" w:sz="4" w:space="0" w:color="auto"/>
              <w:bottom w:val="single" w:sz="4" w:space="0" w:color="auto"/>
              <w:right w:val="single" w:sz="4" w:space="0" w:color="auto"/>
            </w:tcBorders>
            <w:hideMark/>
          </w:tcPr>
          <w:p w14:paraId="753470BF" w14:textId="77777777" w:rsidR="003B2604" w:rsidRDefault="003B2604">
            <w:pPr>
              <w:rPr>
                <w:rFonts w:cs="Arial"/>
                <w:sz w:val="20"/>
              </w:rPr>
            </w:pPr>
            <w:r>
              <w:rPr>
                <w:rFonts w:cs="Arial"/>
                <w:sz w:val="20"/>
              </w:rPr>
              <w:t>HISAM overflow for IMMTBLDB</w:t>
            </w:r>
          </w:p>
        </w:tc>
      </w:tr>
      <w:tr w:rsidR="003B2604" w14:paraId="458D6ED9" w14:textId="77777777" w:rsidTr="003B2604">
        <w:trPr>
          <w:trHeight w:val="334"/>
        </w:trPr>
        <w:tc>
          <w:tcPr>
            <w:tcW w:w="900" w:type="dxa"/>
            <w:tcBorders>
              <w:top w:val="single" w:sz="4" w:space="0" w:color="auto"/>
              <w:left w:val="single" w:sz="4" w:space="0" w:color="auto"/>
              <w:bottom w:val="single" w:sz="4" w:space="0" w:color="auto"/>
              <w:right w:val="single" w:sz="4" w:space="0" w:color="auto"/>
            </w:tcBorders>
          </w:tcPr>
          <w:p w14:paraId="72F4AE65" w14:textId="77777777" w:rsidR="003B2604" w:rsidRDefault="003B2604" w:rsidP="003B2604">
            <w:pPr>
              <w:pStyle w:val="ListParagraph"/>
              <w:widowControl/>
              <w:numPr>
                <w:ilvl w:val="0"/>
                <w:numId w:val="59"/>
              </w:numPr>
              <w:contextualSpacing/>
              <w:rPr>
                <w:rFonts w:cs="Arial"/>
                <w:b/>
                <w:sz w:val="20"/>
              </w:rPr>
            </w:pPr>
          </w:p>
        </w:tc>
        <w:tc>
          <w:tcPr>
            <w:tcW w:w="2521" w:type="dxa"/>
            <w:tcBorders>
              <w:top w:val="single" w:sz="4" w:space="0" w:color="auto"/>
              <w:left w:val="single" w:sz="4" w:space="0" w:color="auto"/>
              <w:bottom w:val="single" w:sz="4" w:space="0" w:color="auto"/>
              <w:right w:val="single" w:sz="4" w:space="0" w:color="auto"/>
            </w:tcBorders>
            <w:hideMark/>
          </w:tcPr>
          <w:p w14:paraId="2FD344D0" w14:textId="77777777" w:rsidR="003B2604" w:rsidRDefault="003B2604">
            <w:pPr>
              <w:rPr>
                <w:rFonts w:cs="Arial"/>
                <w:sz w:val="20"/>
              </w:rPr>
            </w:pPr>
            <w:r>
              <w:rPr>
                <w:rFonts w:cs="Arial"/>
                <w:sz w:val="20"/>
              </w:rPr>
              <w:t>IMMWK1DB, IMMWK2DB, IMMWP1DB, IMMWP2DB</w:t>
            </w:r>
          </w:p>
        </w:tc>
        <w:tc>
          <w:tcPr>
            <w:tcW w:w="5214" w:type="dxa"/>
            <w:tcBorders>
              <w:top w:val="single" w:sz="4" w:space="0" w:color="auto"/>
              <w:left w:val="single" w:sz="4" w:space="0" w:color="auto"/>
              <w:bottom w:val="single" w:sz="4" w:space="0" w:color="auto"/>
              <w:right w:val="single" w:sz="4" w:space="0" w:color="auto"/>
            </w:tcBorders>
            <w:hideMark/>
          </w:tcPr>
          <w:p w14:paraId="5703BD99" w14:textId="77777777" w:rsidR="003B2604" w:rsidRDefault="003B2604">
            <w:pPr>
              <w:rPr>
                <w:rFonts w:cs="Arial"/>
                <w:sz w:val="20"/>
              </w:rPr>
            </w:pPr>
            <w:r>
              <w:rPr>
                <w:rFonts w:cs="Arial"/>
                <w:sz w:val="20"/>
              </w:rPr>
              <w:t>Work Database</w:t>
            </w:r>
          </w:p>
        </w:tc>
      </w:tr>
    </w:tbl>
    <w:p w14:paraId="3F13511F" w14:textId="77777777" w:rsidR="009800F5" w:rsidRDefault="009800F5" w:rsidP="009800F5">
      <w:pPr>
        <w:pStyle w:val="AnthemH3"/>
        <w:numPr>
          <w:ilvl w:val="2"/>
          <w:numId w:val="37"/>
        </w:numPr>
      </w:pPr>
      <w:bookmarkStart w:id="813" w:name="_Toc463875305"/>
      <w:bookmarkEnd w:id="811"/>
      <w:r>
        <w:t>Database Layouts</w:t>
      </w:r>
      <w:bookmarkEnd w:id="813"/>
    </w:p>
    <w:p w14:paraId="631BE50E" w14:textId="77777777" w:rsidR="009800F5" w:rsidRDefault="009800F5" w:rsidP="009800F5">
      <w:pPr>
        <w:ind w:firstLine="720"/>
      </w:pPr>
      <w:r>
        <w:t>The database layouts for the primary ISG DBs are given below:</w:t>
      </w:r>
    </w:p>
    <w:p w14:paraId="402F3F46" w14:textId="77777777" w:rsidR="009800F5" w:rsidRDefault="009800F5" w:rsidP="009800F5">
      <w:pPr>
        <w:pStyle w:val="AnthemH3"/>
        <w:numPr>
          <w:ilvl w:val="3"/>
          <w:numId w:val="37"/>
        </w:numPr>
        <w:ind w:hanging="90"/>
      </w:pPr>
      <w:bookmarkStart w:id="814" w:name="_Toc463875306"/>
      <w:r>
        <w:lastRenderedPageBreak/>
        <w:t>Database Layout for Bill Entity DB</w:t>
      </w:r>
      <w:bookmarkEnd w:id="814"/>
    </w:p>
    <w:p w14:paraId="6F9B3D90" w14:textId="13086269" w:rsidR="009800F5" w:rsidRDefault="009800F5" w:rsidP="0095715B">
      <w:pPr>
        <w:ind w:firstLine="720"/>
        <w:jc w:val="center"/>
        <w:rPr>
          <w:i/>
        </w:rPr>
      </w:pPr>
      <w:r>
        <w:rPr>
          <w:i/>
          <w:noProof/>
        </w:rPr>
        <w:drawing>
          <wp:inline distT="0" distB="0" distL="0" distR="0" wp14:anchorId="4CE66DE9" wp14:editId="17D76031">
            <wp:extent cx="5470349" cy="4439530"/>
            <wp:effectExtent l="0" t="0" r="0" b="0"/>
            <wp:docPr id="9" name="Picture 9" descr="IMMBNT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MBNTD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4423" cy="4450952"/>
                    </a:xfrm>
                    <a:prstGeom prst="rect">
                      <a:avLst/>
                    </a:prstGeom>
                    <a:noFill/>
                    <a:ln>
                      <a:noFill/>
                    </a:ln>
                  </pic:spPr>
                </pic:pic>
              </a:graphicData>
            </a:graphic>
          </wp:inline>
        </w:drawing>
      </w:r>
    </w:p>
    <w:p w14:paraId="3195B50D" w14:textId="77777777" w:rsidR="009800F5" w:rsidRDefault="009800F5" w:rsidP="009800F5">
      <w:pPr>
        <w:ind w:firstLine="720"/>
        <w:rPr>
          <w:i/>
        </w:rPr>
      </w:pPr>
    </w:p>
    <w:p w14:paraId="574F7163" w14:textId="77777777" w:rsidR="009800F5" w:rsidRDefault="009800F5" w:rsidP="009800F5">
      <w:pPr>
        <w:spacing w:after="160" w:line="256" w:lineRule="auto"/>
      </w:pPr>
      <w:r>
        <w:br w:type="page"/>
      </w:r>
    </w:p>
    <w:tbl>
      <w:tblPr>
        <w:tblW w:w="6613" w:type="dxa"/>
        <w:jc w:val="center"/>
        <w:tblCellMar>
          <w:left w:w="0" w:type="dxa"/>
          <w:right w:w="0" w:type="dxa"/>
        </w:tblCellMar>
        <w:tblLook w:val="04A0" w:firstRow="1" w:lastRow="0" w:firstColumn="1" w:lastColumn="0" w:noHBand="0" w:noVBand="1"/>
      </w:tblPr>
      <w:tblGrid>
        <w:gridCol w:w="1945"/>
        <w:gridCol w:w="2649"/>
        <w:gridCol w:w="2019"/>
      </w:tblGrid>
      <w:tr w:rsidR="009800F5" w14:paraId="27FF7E85" w14:textId="77777777" w:rsidTr="0095715B">
        <w:trPr>
          <w:trHeight w:val="295"/>
          <w:tblHeader/>
          <w:jc w:val="center"/>
        </w:trPr>
        <w:tc>
          <w:tcPr>
            <w:tcW w:w="1945" w:type="dxa"/>
            <w:tcBorders>
              <w:top w:val="single" w:sz="8" w:space="0" w:color="auto"/>
              <w:left w:val="single" w:sz="8" w:space="0" w:color="auto"/>
              <w:bottom w:val="single" w:sz="8" w:space="0" w:color="auto"/>
              <w:right w:val="single" w:sz="8" w:space="0" w:color="auto"/>
            </w:tcBorders>
            <w:shd w:val="clear" w:color="auto" w:fill="00B0F0"/>
            <w:noWrap/>
            <w:tcMar>
              <w:top w:w="0" w:type="dxa"/>
              <w:left w:w="108" w:type="dxa"/>
              <w:bottom w:w="0" w:type="dxa"/>
              <w:right w:w="108" w:type="dxa"/>
            </w:tcMar>
            <w:vAlign w:val="bottom"/>
            <w:hideMark/>
          </w:tcPr>
          <w:p w14:paraId="1DBDCF9D" w14:textId="73F6B211" w:rsidR="009800F5" w:rsidRDefault="009800F5" w:rsidP="0095715B">
            <w:pPr>
              <w:spacing w:line="256" w:lineRule="auto"/>
              <w:ind w:left="156"/>
              <w:jc w:val="center"/>
              <w:rPr>
                <w:b/>
                <w:bCs/>
                <w:color w:val="FFFFFF"/>
                <w:sz w:val="20"/>
                <w:szCs w:val="20"/>
              </w:rPr>
            </w:pPr>
            <w:r>
              <w:rPr>
                <w:b/>
                <w:bCs/>
                <w:color w:val="FFFFFF"/>
                <w:sz w:val="20"/>
                <w:szCs w:val="20"/>
              </w:rPr>
              <w:lastRenderedPageBreak/>
              <w:t>Segment</w:t>
            </w:r>
          </w:p>
        </w:tc>
        <w:tc>
          <w:tcPr>
            <w:tcW w:w="2649"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bottom"/>
            <w:hideMark/>
          </w:tcPr>
          <w:p w14:paraId="15D27C0D" w14:textId="77777777" w:rsidR="009800F5" w:rsidRDefault="009800F5">
            <w:pPr>
              <w:spacing w:line="256" w:lineRule="auto"/>
              <w:rPr>
                <w:b/>
                <w:bCs/>
                <w:color w:val="FFFFFF"/>
                <w:sz w:val="20"/>
                <w:szCs w:val="20"/>
              </w:rPr>
            </w:pPr>
            <w:r>
              <w:rPr>
                <w:b/>
                <w:bCs/>
                <w:color w:val="FFFFFF"/>
                <w:sz w:val="20"/>
                <w:szCs w:val="20"/>
              </w:rPr>
              <w:t>Description</w:t>
            </w:r>
          </w:p>
        </w:tc>
        <w:tc>
          <w:tcPr>
            <w:tcW w:w="2019"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bottom"/>
            <w:hideMark/>
          </w:tcPr>
          <w:p w14:paraId="46EDB32C" w14:textId="77777777" w:rsidR="009800F5" w:rsidRDefault="009800F5">
            <w:pPr>
              <w:spacing w:line="256" w:lineRule="auto"/>
              <w:rPr>
                <w:b/>
                <w:bCs/>
                <w:color w:val="FFFFFF"/>
                <w:sz w:val="20"/>
                <w:szCs w:val="20"/>
              </w:rPr>
            </w:pPr>
            <w:r>
              <w:rPr>
                <w:b/>
                <w:bCs/>
                <w:color w:val="FFFFFF"/>
                <w:sz w:val="20"/>
                <w:szCs w:val="20"/>
              </w:rPr>
              <w:t>Layout</w:t>
            </w:r>
          </w:p>
        </w:tc>
      </w:tr>
      <w:tr w:rsidR="009800F5" w14:paraId="5522C801" w14:textId="77777777" w:rsidTr="0095715B">
        <w:trPr>
          <w:trHeight w:val="295"/>
          <w:jc w:val="center"/>
        </w:trPr>
        <w:tc>
          <w:tcPr>
            <w:tcW w:w="194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0FA57E80" w14:textId="77777777" w:rsidR="009800F5" w:rsidRDefault="009800F5">
            <w:pPr>
              <w:spacing w:line="256" w:lineRule="auto"/>
              <w:rPr>
                <w:color w:val="000000"/>
                <w:sz w:val="20"/>
                <w:szCs w:val="20"/>
              </w:rPr>
            </w:pPr>
            <w:r>
              <w:rPr>
                <w:color w:val="000000"/>
                <w:sz w:val="20"/>
                <w:szCs w:val="20"/>
              </w:rPr>
              <w:t>BNTENT</w:t>
            </w:r>
          </w:p>
        </w:tc>
        <w:tc>
          <w:tcPr>
            <w:tcW w:w="2649" w:type="dxa"/>
            <w:tcBorders>
              <w:top w:val="nil"/>
              <w:left w:val="nil"/>
              <w:bottom w:val="single" w:sz="8" w:space="0" w:color="auto"/>
              <w:right w:val="single" w:sz="8" w:space="0" w:color="auto"/>
            </w:tcBorders>
            <w:noWrap/>
            <w:tcMar>
              <w:top w:w="0" w:type="dxa"/>
              <w:left w:w="108" w:type="dxa"/>
              <w:bottom w:w="0" w:type="dxa"/>
              <w:right w:w="108" w:type="dxa"/>
            </w:tcMar>
            <w:hideMark/>
          </w:tcPr>
          <w:p w14:paraId="5AF2A13B" w14:textId="77777777" w:rsidR="009800F5" w:rsidRDefault="009800F5">
            <w:pPr>
              <w:spacing w:line="256" w:lineRule="auto"/>
              <w:rPr>
                <w:color w:val="000000"/>
                <w:sz w:val="20"/>
                <w:szCs w:val="20"/>
              </w:rPr>
            </w:pPr>
            <w:r>
              <w:rPr>
                <w:color w:val="000000"/>
                <w:sz w:val="20"/>
                <w:szCs w:val="20"/>
              </w:rPr>
              <w:t>Bill entity</w:t>
            </w:r>
          </w:p>
        </w:tc>
        <w:tc>
          <w:tcPr>
            <w:tcW w:w="2019" w:type="dxa"/>
            <w:tcBorders>
              <w:top w:val="nil"/>
              <w:left w:val="nil"/>
              <w:bottom w:val="single" w:sz="8" w:space="0" w:color="auto"/>
              <w:right w:val="single" w:sz="8" w:space="0" w:color="auto"/>
            </w:tcBorders>
            <w:noWrap/>
            <w:tcMar>
              <w:top w:w="0" w:type="dxa"/>
              <w:left w:w="108" w:type="dxa"/>
              <w:bottom w:w="0" w:type="dxa"/>
              <w:right w:w="108" w:type="dxa"/>
            </w:tcMar>
            <w:hideMark/>
          </w:tcPr>
          <w:p w14:paraId="29203F22" w14:textId="77777777" w:rsidR="009800F5" w:rsidRDefault="009800F5">
            <w:pPr>
              <w:spacing w:line="256" w:lineRule="auto"/>
              <w:rPr>
                <w:color w:val="000000"/>
                <w:sz w:val="20"/>
                <w:szCs w:val="20"/>
              </w:rPr>
            </w:pPr>
            <w:r>
              <w:rPr>
                <w:color w:val="000000"/>
                <w:sz w:val="20"/>
                <w:szCs w:val="20"/>
              </w:rPr>
              <w:t>IMMENTRC</w:t>
            </w:r>
          </w:p>
        </w:tc>
      </w:tr>
      <w:tr w:rsidR="009800F5" w14:paraId="6D9701C2" w14:textId="77777777" w:rsidTr="0095715B">
        <w:trPr>
          <w:trHeight w:val="295"/>
          <w:jc w:val="center"/>
        </w:trPr>
        <w:tc>
          <w:tcPr>
            <w:tcW w:w="194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325FA13C" w14:textId="77777777" w:rsidR="009800F5" w:rsidRDefault="009800F5">
            <w:pPr>
              <w:spacing w:line="256" w:lineRule="auto"/>
              <w:rPr>
                <w:color w:val="000000"/>
                <w:sz w:val="20"/>
                <w:szCs w:val="20"/>
              </w:rPr>
            </w:pPr>
            <w:r>
              <w:rPr>
                <w:color w:val="000000"/>
                <w:sz w:val="20"/>
                <w:szCs w:val="20"/>
              </w:rPr>
              <w:t>BNTRADJ</w:t>
            </w:r>
          </w:p>
        </w:tc>
        <w:tc>
          <w:tcPr>
            <w:tcW w:w="2649" w:type="dxa"/>
            <w:tcBorders>
              <w:top w:val="nil"/>
              <w:left w:val="nil"/>
              <w:bottom w:val="single" w:sz="8" w:space="0" w:color="auto"/>
              <w:right w:val="single" w:sz="8" w:space="0" w:color="auto"/>
            </w:tcBorders>
            <w:noWrap/>
            <w:tcMar>
              <w:top w:w="0" w:type="dxa"/>
              <w:left w:w="108" w:type="dxa"/>
              <w:bottom w:w="0" w:type="dxa"/>
              <w:right w:w="108" w:type="dxa"/>
            </w:tcMar>
            <w:hideMark/>
          </w:tcPr>
          <w:p w14:paraId="19B95098" w14:textId="77777777" w:rsidR="009800F5" w:rsidRDefault="009800F5">
            <w:pPr>
              <w:spacing w:line="256" w:lineRule="auto"/>
              <w:rPr>
                <w:color w:val="000000"/>
                <w:sz w:val="20"/>
                <w:szCs w:val="20"/>
              </w:rPr>
            </w:pPr>
            <w:r>
              <w:rPr>
                <w:color w:val="000000"/>
                <w:sz w:val="20"/>
                <w:szCs w:val="20"/>
              </w:rPr>
              <w:t>Rate Adjustment</w:t>
            </w:r>
          </w:p>
        </w:tc>
        <w:tc>
          <w:tcPr>
            <w:tcW w:w="2019" w:type="dxa"/>
            <w:tcBorders>
              <w:top w:val="nil"/>
              <w:left w:val="nil"/>
              <w:bottom w:val="single" w:sz="8" w:space="0" w:color="auto"/>
              <w:right w:val="single" w:sz="8" w:space="0" w:color="auto"/>
            </w:tcBorders>
            <w:noWrap/>
            <w:tcMar>
              <w:top w:w="0" w:type="dxa"/>
              <w:left w:w="108" w:type="dxa"/>
              <w:bottom w:w="0" w:type="dxa"/>
              <w:right w:w="108" w:type="dxa"/>
            </w:tcMar>
            <w:hideMark/>
          </w:tcPr>
          <w:p w14:paraId="755589DE" w14:textId="77777777" w:rsidR="009800F5" w:rsidRDefault="009800F5">
            <w:pPr>
              <w:spacing w:line="256" w:lineRule="auto"/>
              <w:rPr>
                <w:color w:val="000000"/>
                <w:sz w:val="20"/>
                <w:szCs w:val="20"/>
              </w:rPr>
            </w:pPr>
            <w:r>
              <w:rPr>
                <w:color w:val="000000"/>
                <w:sz w:val="20"/>
                <w:szCs w:val="20"/>
              </w:rPr>
              <w:t>IMMRADJC</w:t>
            </w:r>
          </w:p>
        </w:tc>
      </w:tr>
      <w:tr w:rsidR="009800F5" w14:paraId="1B91EE12" w14:textId="77777777" w:rsidTr="0095715B">
        <w:trPr>
          <w:trHeight w:val="295"/>
          <w:jc w:val="center"/>
        </w:trPr>
        <w:tc>
          <w:tcPr>
            <w:tcW w:w="194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552B4FE9" w14:textId="77777777" w:rsidR="009800F5" w:rsidRDefault="009800F5">
            <w:pPr>
              <w:spacing w:line="256" w:lineRule="auto"/>
              <w:rPr>
                <w:color w:val="000000"/>
                <w:sz w:val="20"/>
                <w:szCs w:val="20"/>
              </w:rPr>
            </w:pPr>
            <w:r>
              <w:rPr>
                <w:color w:val="000000"/>
                <w:sz w:val="20"/>
                <w:szCs w:val="20"/>
              </w:rPr>
              <w:t>BNTCONT</w:t>
            </w:r>
          </w:p>
        </w:tc>
        <w:tc>
          <w:tcPr>
            <w:tcW w:w="2649" w:type="dxa"/>
            <w:tcBorders>
              <w:top w:val="nil"/>
              <w:left w:val="nil"/>
              <w:bottom w:val="single" w:sz="8" w:space="0" w:color="auto"/>
              <w:right w:val="single" w:sz="8" w:space="0" w:color="auto"/>
            </w:tcBorders>
            <w:noWrap/>
            <w:tcMar>
              <w:top w:w="0" w:type="dxa"/>
              <w:left w:w="108" w:type="dxa"/>
              <w:bottom w:w="0" w:type="dxa"/>
              <w:right w:w="108" w:type="dxa"/>
            </w:tcMar>
            <w:hideMark/>
          </w:tcPr>
          <w:p w14:paraId="79A56ECA" w14:textId="77777777" w:rsidR="009800F5" w:rsidRDefault="009800F5">
            <w:pPr>
              <w:spacing w:line="256" w:lineRule="auto"/>
              <w:rPr>
                <w:color w:val="000000"/>
                <w:sz w:val="20"/>
                <w:szCs w:val="20"/>
              </w:rPr>
            </w:pPr>
            <w:r>
              <w:rPr>
                <w:color w:val="000000"/>
                <w:sz w:val="20"/>
                <w:szCs w:val="20"/>
              </w:rPr>
              <w:t>Contracts</w:t>
            </w:r>
          </w:p>
        </w:tc>
        <w:tc>
          <w:tcPr>
            <w:tcW w:w="2019" w:type="dxa"/>
            <w:tcBorders>
              <w:top w:val="nil"/>
              <w:left w:val="nil"/>
              <w:bottom w:val="single" w:sz="8" w:space="0" w:color="auto"/>
              <w:right w:val="single" w:sz="8" w:space="0" w:color="auto"/>
            </w:tcBorders>
            <w:noWrap/>
            <w:tcMar>
              <w:top w:w="0" w:type="dxa"/>
              <w:left w:w="108" w:type="dxa"/>
              <w:bottom w:w="0" w:type="dxa"/>
              <w:right w:w="108" w:type="dxa"/>
            </w:tcMar>
            <w:hideMark/>
          </w:tcPr>
          <w:p w14:paraId="5A9830B8" w14:textId="77777777" w:rsidR="009800F5" w:rsidRDefault="009800F5">
            <w:pPr>
              <w:spacing w:line="256" w:lineRule="auto"/>
              <w:rPr>
                <w:color w:val="000000"/>
                <w:sz w:val="20"/>
                <w:szCs w:val="20"/>
              </w:rPr>
            </w:pPr>
            <w:r>
              <w:rPr>
                <w:color w:val="000000"/>
                <w:sz w:val="20"/>
                <w:szCs w:val="20"/>
              </w:rPr>
              <w:t>IMMCONTC</w:t>
            </w:r>
          </w:p>
        </w:tc>
      </w:tr>
      <w:tr w:rsidR="009800F5" w14:paraId="2957102D" w14:textId="77777777" w:rsidTr="0095715B">
        <w:trPr>
          <w:trHeight w:val="295"/>
          <w:jc w:val="center"/>
        </w:trPr>
        <w:tc>
          <w:tcPr>
            <w:tcW w:w="194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4866D93E" w14:textId="77777777" w:rsidR="009800F5" w:rsidRDefault="009800F5">
            <w:pPr>
              <w:spacing w:line="256" w:lineRule="auto"/>
              <w:rPr>
                <w:color w:val="000000"/>
                <w:sz w:val="20"/>
                <w:szCs w:val="20"/>
              </w:rPr>
            </w:pPr>
            <w:r>
              <w:rPr>
                <w:color w:val="000000"/>
                <w:sz w:val="20"/>
                <w:szCs w:val="20"/>
              </w:rPr>
              <w:t>BNTCHST</w:t>
            </w:r>
          </w:p>
        </w:tc>
        <w:tc>
          <w:tcPr>
            <w:tcW w:w="2649" w:type="dxa"/>
            <w:tcBorders>
              <w:top w:val="nil"/>
              <w:left w:val="nil"/>
              <w:bottom w:val="single" w:sz="8" w:space="0" w:color="auto"/>
              <w:right w:val="single" w:sz="8" w:space="0" w:color="auto"/>
            </w:tcBorders>
            <w:noWrap/>
            <w:tcMar>
              <w:top w:w="0" w:type="dxa"/>
              <w:left w:w="108" w:type="dxa"/>
              <w:bottom w:w="0" w:type="dxa"/>
              <w:right w:w="108" w:type="dxa"/>
            </w:tcMar>
            <w:hideMark/>
          </w:tcPr>
          <w:p w14:paraId="2CA8FBE9" w14:textId="77777777" w:rsidR="009800F5" w:rsidRDefault="009800F5">
            <w:pPr>
              <w:spacing w:line="256" w:lineRule="auto"/>
              <w:rPr>
                <w:color w:val="000000"/>
                <w:sz w:val="20"/>
                <w:szCs w:val="20"/>
              </w:rPr>
            </w:pPr>
            <w:r>
              <w:rPr>
                <w:color w:val="000000"/>
                <w:sz w:val="20"/>
                <w:szCs w:val="20"/>
              </w:rPr>
              <w:t>Contract History</w:t>
            </w:r>
          </w:p>
        </w:tc>
        <w:tc>
          <w:tcPr>
            <w:tcW w:w="2019" w:type="dxa"/>
            <w:tcBorders>
              <w:top w:val="nil"/>
              <w:left w:val="nil"/>
              <w:bottom w:val="single" w:sz="8" w:space="0" w:color="auto"/>
              <w:right w:val="single" w:sz="8" w:space="0" w:color="auto"/>
            </w:tcBorders>
            <w:noWrap/>
            <w:tcMar>
              <w:top w:w="0" w:type="dxa"/>
              <w:left w:w="108" w:type="dxa"/>
              <w:bottom w:w="0" w:type="dxa"/>
              <w:right w:w="108" w:type="dxa"/>
            </w:tcMar>
            <w:hideMark/>
          </w:tcPr>
          <w:p w14:paraId="69D4F20F" w14:textId="77777777" w:rsidR="009800F5" w:rsidRDefault="009800F5">
            <w:pPr>
              <w:spacing w:line="256" w:lineRule="auto"/>
              <w:rPr>
                <w:color w:val="000000"/>
                <w:sz w:val="20"/>
                <w:szCs w:val="20"/>
              </w:rPr>
            </w:pPr>
            <w:r>
              <w:rPr>
                <w:color w:val="000000"/>
                <w:sz w:val="20"/>
                <w:szCs w:val="20"/>
              </w:rPr>
              <w:t>IMMCHSTC</w:t>
            </w:r>
          </w:p>
        </w:tc>
      </w:tr>
      <w:tr w:rsidR="009800F5" w14:paraId="55017794" w14:textId="77777777" w:rsidTr="0095715B">
        <w:trPr>
          <w:trHeight w:val="295"/>
          <w:jc w:val="center"/>
        </w:trPr>
        <w:tc>
          <w:tcPr>
            <w:tcW w:w="194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0C146950" w14:textId="77777777" w:rsidR="009800F5" w:rsidRDefault="009800F5">
            <w:pPr>
              <w:spacing w:line="256" w:lineRule="auto"/>
              <w:rPr>
                <w:color w:val="000000"/>
                <w:sz w:val="20"/>
                <w:szCs w:val="20"/>
              </w:rPr>
            </w:pPr>
            <w:r>
              <w:rPr>
                <w:color w:val="000000"/>
                <w:sz w:val="20"/>
                <w:szCs w:val="20"/>
              </w:rPr>
              <w:t>BNTLHST</w:t>
            </w:r>
          </w:p>
        </w:tc>
        <w:tc>
          <w:tcPr>
            <w:tcW w:w="2649" w:type="dxa"/>
            <w:tcBorders>
              <w:top w:val="nil"/>
              <w:left w:val="nil"/>
              <w:bottom w:val="single" w:sz="8" w:space="0" w:color="auto"/>
              <w:right w:val="single" w:sz="8" w:space="0" w:color="auto"/>
            </w:tcBorders>
            <w:noWrap/>
            <w:tcMar>
              <w:top w:w="0" w:type="dxa"/>
              <w:left w:w="108" w:type="dxa"/>
              <w:bottom w:w="0" w:type="dxa"/>
              <w:right w:w="108" w:type="dxa"/>
            </w:tcMar>
            <w:hideMark/>
          </w:tcPr>
          <w:p w14:paraId="0618E92C" w14:textId="77777777" w:rsidR="009800F5" w:rsidRDefault="009800F5">
            <w:pPr>
              <w:spacing w:line="256" w:lineRule="auto"/>
              <w:rPr>
                <w:color w:val="000000"/>
                <w:sz w:val="20"/>
                <w:szCs w:val="20"/>
              </w:rPr>
            </w:pPr>
            <w:r>
              <w:rPr>
                <w:color w:val="000000"/>
                <w:sz w:val="20"/>
                <w:szCs w:val="20"/>
              </w:rPr>
              <w:t>Life History</w:t>
            </w:r>
          </w:p>
        </w:tc>
        <w:tc>
          <w:tcPr>
            <w:tcW w:w="2019" w:type="dxa"/>
            <w:tcBorders>
              <w:top w:val="nil"/>
              <w:left w:val="nil"/>
              <w:bottom w:val="single" w:sz="8" w:space="0" w:color="auto"/>
              <w:right w:val="single" w:sz="8" w:space="0" w:color="auto"/>
            </w:tcBorders>
            <w:noWrap/>
            <w:tcMar>
              <w:top w:w="0" w:type="dxa"/>
              <w:left w:w="108" w:type="dxa"/>
              <w:bottom w:w="0" w:type="dxa"/>
              <w:right w:w="108" w:type="dxa"/>
            </w:tcMar>
            <w:hideMark/>
          </w:tcPr>
          <w:p w14:paraId="04B5FEED" w14:textId="77777777" w:rsidR="009800F5" w:rsidRDefault="009800F5">
            <w:pPr>
              <w:spacing w:line="256" w:lineRule="auto"/>
              <w:rPr>
                <w:color w:val="000000"/>
                <w:sz w:val="20"/>
                <w:szCs w:val="20"/>
              </w:rPr>
            </w:pPr>
            <w:r>
              <w:rPr>
                <w:color w:val="000000"/>
                <w:sz w:val="20"/>
                <w:szCs w:val="20"/>
              </w:rPr>
              <w:t>IMMLHSTC</w:t>
            </w:r>
          </w:p>
        </w:tc>
      </w:tr>
      <w:tr w:rsidR="009800F5" w14:paraId="51AEAB30" w14:textId="77777777" w:rsidTr="0095715B">
        <w:trPr>
          <w:trHeight w:val="295"/>
          <w:jc w:val="center"/>
        </w:trPr>
        <w:tc>
          <w:tcPr>
            <w:tcW w:w="194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34554C6C" w14:textId="77777777" w:rsidR="009800F5" w:rsidRDefault="009800F5">
            <w:pPr>
              <w:spacing w:line="256" w:lineRule="auto"/>
              <w:rPr>
                <w:color w:val="000000"/>
                <w:sz w:val="20"/>
                <w:szCs w:val="20"/>
              </w:rPr>
            </w:pPr>
            <w:r>
              <w:rPr>
                <w:color w:val="000000"/>
                <w:sz w:val="20"/>
                <w:szCs w:val="20"/>
              </w:rPr>
              <w:t>BNTSUPL</w:t>
            </w:r>
          </w:p>
        </w:tc>
        <w:tc>
          <w:tcPr>
            <w:tcW w:w="2649" w:type="dxa"/>
            <w:tcBorders>
              <w:top w:val="nil"/>
              <w:left w:val="nil"/>
              <w:bottom w:val="single" w:sz="8" w:space="0" w:color="auto"/>
              <w:right w:val="single" w:sz="8" w:space="0" w:color="auto"/>
            </w:tcBorders>
            <w:noWrap/>
            <w:tcMar>
              <w:top w:w="0" w:type="dxa"/>
              <w:left w:w="108" w:type="dxa"/>
              <w:bottom w:w="0" w:type="dxa"/>
              <w:right w:w="108" w:type="dxa"/>
            </w:tcMar>
            <w:hideMark/>
          </w:tcPr>
          <w:p w14:paraId="4761950A" w14:textId="77777777" w:rsidR="009800F5" w:rsidRDefault="009800F5">
            <w:pPr>
              <w:spacing w:line="256" w:lineRule="auto"/>
              <w:rPr>
                <w:color w:val="000000"/>
                <w:sz w:val="20"/>
                <w:szCs w:val="20"/>
              </w:rPr>
            </w:pPr>
            <w:r>
              <w:rPr>
                <w:color w:val="000000"/>
                <w:sz w:val="20"/>
                <w:szCs w:val="20"/>
              </w:rPr>
              <w:t>Supplemental</w:t>
            </w:r>
          </w:p>
        </w:tc>
        <w:tc>
          <w:tcPr>
            <w:tcW w:w="2019" w:type="dxa"/>
            <w:tcBorders>
              <w:top w:val="nil"/>
              <w:left w:val="nil"/>
              <w:bottom w:val="single" w:sz="8" w:space="0" w:color="auto"/>
              <w:right w:val="single" w:sz="8" w:space="0" w:color="auto"/>
            </w:tcBorders>
            <w:noWrap/>
            <w:tcMar>
              <w:top w:w="0" w:type="dxa"/>
              <w:left w:w="108" w:type="dxa"/>
              <w:bottom w:w="0" w:type="dxa"/>
              <w:right w:w="108" w:type="dxa"/>
            </w:tcMar>
            <w:hideMark/>
          </w:tcPr>
          <w:p w14:paraId="059F7741" w14:textId="77777777" w:rsidR="009800F5" w:rsidRDefault="009800F5">
            <w:pPr>
              <w:spacing w:line="256" w:lineRule="auto"/>
              <w:rPr>
                <w:color w:val="000000"/>
                <w:sz w:val="20"/>
                <w:szCs w:val="20"/>
              </w:rPr>
            </w:pPr>
            <w:r>
              <w:rPr>
                <w:color w:val="000000"/>
                <w:sz w:val="20"/>
                <w:szCs w:val="20"/>
              </w:rPr>
              <w:t>IMMSUPLC</w:t>
            </w:r>
          </w:p>
        </w:tc>
      </w:tr>
      <w:tr w:rsidR="009800F5" w14:paraId="7E01F60B" w14:textId="77777777" w:rsidTr="0095715B">
        <w:trPr>
          <w:trHeight w:val="295"/>
          <w:jc w:val="center"/>
        </w:trPr>
        <w:tc>
          <w:tcPr>
            <w:tcW w:w="194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34EA4195" w14:textId="77777777" w:rsidR="009800F5" w:rsidRDefault="009800F5">
            <w:pPr>
              <w:spacing w:line="256" w:lineRule="auto"/>
              <w:rPr>
                <w:color w:val="000000"/>
                <w:sz w:val="20"/>
                <w:szCs w:val="20"/>
              </w:rPr>
            </w:pPr>
            <w:r>
              <w:rPr>
                <w:color w:val="000000"/>
                <w:sz w:val="20"/>
                <w:szCs w:val="20"/>
              </w:rPr>
              <w:t>BNTCTOT</w:t>
            </w:r>
          </w:p>
        </w:tc>
        <w:tc>
          <w:tcPr>
            <w:tcW w:w="2649" w:type="dxa"/>
            <w:tcBorders>
              <w:top w:val="nil"/>
              <w:left w:val="nil"/>
              <w:bottom w:val="single" w:sz="8" w:space="0" w:color="auto"/>
              <w:right w:val="single" w:sz="8" w:space="0" w:color="auto"/>
            </w:tcBorders>
            <w:noWrap/>
            <w:tcMar>
              <w:top w:w="0" w:type="dxa"/>
              <w:left w:w="108" w:type="dxa"/>
              <w:bottom w:w="0" w:type="dxa"/>
              <w:right w:w="108" w:type="dxa"/>
            </w:tcMar>
            <w:hideMark/>
          </w:tcPr>
          <w:p w14:paraId="19E2AF3F" w14:textId="77777777" w:rsidR="009800F5" w:rsidRDefault="009800F5">
            <w:pPr>
              <w:spacing w:line="256" w:lineRule="auto"/>
              <w:rPr>
                <w:color w:val="000000"/>
                <w:sz w:val="20"/>
                <w:szCs w:val="20"/>
              </w:rPr>
            </w:pPr>
            <w:r>
              <w:rPr>
                <w:color w:val="000000"/>
                <w:sz w:val="20"/>
                <w:szCs w:val="20"/>
              </w:rPr>
              <w:t>Contracts Total</w:t>
            </w:r>
          </w:p>
        </w:tc>
        <w:tc>
          <w:tcPr>
            <w:tcW w:w="2019" w:type="dxa"/>
            <w:tcBorders>
              <w:top w:val="nil"/>
              <w:left w:val="nil"/>
              <w:bottom w:val="single" w:sz="8" w:space="0" w:color="auto"/>
              <w:right w:val="single" w:sz="8" w:space="0" w:color="auto"/>
            </w:tcBorders>
            <w:noWrap/>
            <w:tcMar>
              <w:top w:w="0" w:type="dxa"/>
              <w:left w:w="108" w:type="dxa"/>
              <w:bottom w:w="0" w:type="dxa"/>
              <w:right w:w="108" w:type="dxa"/>
            </w:tcMar>
            <w:hideMark/>
          </w:tcPr>
          <w:p w14:paraId="2869CD9E" w14:textId="77777777" w:rsidR="009800F5" w:rsidRDefault="009800F5">
            <w:pPr>
              <w:spacing w:line="256" w:lineRule="auto"/>
              <w:rPr>
                <w:color w:val="000000"/>
                <w:sz w:val="20"/>
                <w:szCs w:val="20"/>
              </w:rPr>
            </w:pPr>
            <w:r>
              <w:rPr>
                <w:color w:val="000000"/>
                <w:sz w:val="20"/>
                <w:szCs w:val="20"/>
              </w:rPr>
              <w:t>IMMCTOTC</w:t>
            </w:r>
          </w:p>
        </w:tc>
      </w:tr>
      <w:tr w:rsidR="009800F5" w14:paraId="0349751A" w14:textId="77777777" w:rsidTr="0095715B">
        <w:trPr>
          <w:trHeight w:val="295"/>
          <w:jc w:val="center"/>
        </w:trPr>
        <w:tc>
          <w:tcPr>
            <w:tcW w:w="194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2C49076C" w14:textId="77777777" w:rsidR="009800F5" w:rsidRDefault="009800F5">
            <w:pPr>
              <w:spacing w:line="256" w:lineRule="auto"/>
              <w:rPr>
                <w:color w:val="000000"/>
                <w:sz w:val="20"/>
                <w:szCs w:val="20"/>
              </w:rPr>
            </w:pPr>
            <w:r>
              <w:rPr>
                <w:color w:val="000000"/>
                <w:sz w:val="20"/>
                <w:szCs w:val="20"/>
              </w:rPr>
              <w:t>BNTWKCP</w:t>
            </w:r>
          </w:p>
        </w:tc>
        <w:tc>
          <w:tcPr>
            <w:tcW w:w="2649" w:type="dxa"/>
            <w:tcBorders>
              <w:top w:val="nil"/>
              <w:left w:val="nil"/>
              <w:bottom w:val="single" w:sz="8" w:space="0" w:color="auto"/>
              <w:right w:val="single" w:sz="8" w:space="0" w:color="auto"/>
            </w:tcBorders>
            <w:noWrap/>
            <w:tcMar>
              <w:top w:w="0" w:type="dxa"/>
              <w:left w:w="108" w:type="dxa"/>
              <w:bottom w:w="0" w:type="dxa"/>
              <w:right w:w="108" w:type="dxa"/>
            </w:tcMar>
            <w:hideMark/>
          </w:tcPr>
          <w:p w14:paraId="08AE84CB" w14:textId="77777777" w:rsidR="009800F5" w:rsidRDefault="009800F5">
            <w:pPr>
              <w:spacing w:line="256" w:lineRule="auto"/>
              <w:rPr>
                <w:color w:val="000000"/>
                <w:sz w:val="20"/>
                <w:szCs w:val="20"/>
              </w:rPr>
            </w:pPr>
            <w:r>
              <w:rPr>
                <w:color w:val="000000"/>
                <w:sz w:val="20"/>
                <w:szCs w:val="20"/>
              </w:rPr>
              <w:t>Work Comp Policy</w:t>
            </w:r>
          </w:p>
        </w:tc>
        <w:tc>
          <w:tcPr>
            <w:tcW w:w="2019" w:type="dxa"/>
            <w:tcBorders>
              <w:top w:val="nil"/>
              <w:left w:val="nil"/>
              <w:bottom w:val="single" w:sz="8" w:space="0" w:color="auto"/>
              <w:right w:val="single" w:sz="8" w:space="0" w:color="auto"/>
            </w:tcBorders>
            <w:noWrap/>
            <w:tcMar>
              <w:top w:w="0" w:type="dxa"/>
              <w:left w:w="108" w:type="dxa"/>
              <w:bottom w:w="0" w:type="dxa"/>
              <w:right w:w="108" w:type="dxa"/>
            </w:tcMar>
            <w:hideMark/>
          </w:tcPr>
          <w:p w14:paraId="2A2908F5" w14:textId="77777777" w:rsidR="009800F5" w:rsidRDefault="009800F5">
            <w:pPr>
              <w:spacing w:line="256" w:lineRule="auto"/>
              <w:rPr>
                <w:color w:val="000000"/>
                <w:sz w:val="20"/>
                <w:szCs w:val="20"/>
              </w:rPr>
            </w:pPr>
            <w:r>
              <w:rPr>
                <w:color w:val="000000"/>
                <w:sz w:val="20"/>
                <w:szCs w:val="20"/>
              </w:rPr>
              <w:t>IMMWKCPC</w:t>
            </w:r>
          </w:p>
        </w:tc>
      </w:tr>
      <w:tr w:rsidR="009800F5" w14:paraId="5DF746E4" w14:textId="77777777" w:rsidTr="0095715B">
        <w:trPr>
          <w:trHeight w:val="295"/>
          <w:jc w:val="center"/>
        </w:trPr>
        <w:tc>
          <w:tcPr>
            <w:tcW w:w="194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341E0E9C" w14:textId="77777777" w:rsidR="009800F5" w:rsidRDefault="009800F5">
            <w:pPr>
              <w:spacing w:line="256" w:lineRule="auto"/>
              <w:rPr>
                <w:color w:val="000000"/>
                <w:sz w:val="20"/>
                <w:szCs w:val="20"/>
              </w:rPr>
            </w:pPr>
            <w:r>
              <w:rPr>
                <w:color w:val="000000"/>
                <w:sz w:val="20"/>
                <w:szCs w:val="20"/>
              </w:rPr>
              <w:t>BNTWKCA</w:t>
            </w:r>
          </w:p>
        </w:tc>
        <w:tc>
          <w:tcPr>
            <w:tcW w:w="2649" w:type="dxa"/>
            <w:tcBorders>
              <w:top w:val="nil"/>
              <w:left w:val="nil"/>
              <w:bottom w:val="single" w:sz="8" w:space="0" w:color="auto"/>
              <w:right w:val="single" w:sz="8" w:space="0" w:color="auto"/>
            </w:tcBorders>
            <w:noWrap/>
            <w:tcMar>
              <w:top w:w="0" w:type="dxa"/>
              <w:left w:w="108" w:type="dxa"/>
              <w:bottom w:w="0" w:type="dxa"/>
              <w:right w:w="108" w:type="dxa"/>
            </w:tcMar>
            <w:hideMark/>
          </w:tcPr>
          <w:p w14:paraId="002337F1" w14:textId="77777777" w:rsidR="009800F5" w:rsidRDefault="009800F5">
            <w:pPr>
              <w:spacing w:line="256" w:lineRule="auto"/>
              <w:rPr>
                <w:color w:val="000000"/>
                <w:sz w:val="20"/>
                <w:szCs w:val="20"/>
              </w:rPr>
            </w:pPr>
            <w:r>
              <w:rPr>
                <w:color w:val="000000"/>
                <w:sz w:val="20"/>
                <w:szCs w:val="20"/>
              </w:rPr>
              <w:t>Work Comp Adjustment</w:t>
            </w:r>
          </w:p>
        </w:tc>
        <w:tc>
          <w:tcPr>
            <w:tcW w:w="2019" w:type="dxa"/>
            <w:tcBorders>
              <w:top w:val="nil"/>
              <w:left w:val="nil"/>
              <w:bottom w:val="single" w:sz="8" w:space="0" w:color="auto"/>
              <w:right w:val="single" w:sz="8" w:space="0" w:color="auto"/>
            </w:tcBorders>
            <w:noWrap/>
            <w:tcMar>
              <w:top w:w="0" w:type="dxa"/>
              <w:left w:w="108" w:type="dxa"/>
              <w:bottom w:w="0" w:type="dxa"/>
              <w:right w:w="108" w:type="dxa"/>
            </w:tcMar>
            <w:hideMark/>
          </w:tcPr>
          <w:p w14:paraId="6225C4AF" w14:textId="77777777" w:rsidR="009800F5" w:rsidRDefault="009800F5">
            <w:pPr>
              <w:spacing w:line="256" w:lineRule="auto"/>
              <w:rPr>
                <w:color w:val="000000"/>
                <w:sz w:val="20"/>
                <w:szCs w:val="20"/>
              </w:rPr>
            </w:pPr>
            <w:r>
              <w:rPr>
                <w:color w:val="000000"/>
                <w:sz w:val="20"/>
                <w:szCs w:val="20"/>
              </w:rPr>
              <w:t>IMMWKCAC</w:t>
            </w:r>
          </w:p>
        </w:tc>
      </w:tr>
      <w:tr w:rsidR="009800F5" w14:paraId="320D4554" w14:textId="77777777" w:rsidTr="0095715B">
        <w:trPr>
          <w:trHeight w:val="295"/>
          <w:jc w:val="center"/>
        </w:trPr>
        <w:tc>
          <w:tcPr>
            <w:tcW w:w="194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72676E78" w14:textId="77777777" w:rsidR="009800F5" w:rsidRDefault="009800F5">
            <w:pPr>
              <w:spacing w:line="256" w:lineRule="auto"/>
              <w:rPr>
                <w:color w:val="000000"/>
                <w:sz w:val="20"/>
                <w:szCs w:val="20"/>
              </w:rPr>
            </w:pPr>
            <w:r>
              <w:rPr>
                <w:color w:val="000000"/>
                <w:sz w:val="20"/>
                <w:szCs w:val="20"/>
              </w:rPr>
              <w:t>BNTGPCT</w:t>
            </w:r>
          </w:p>
        </w:tc>
        <w:tc>
          <w:tcPr>
            <w:tcW w:w="2649" w:type="dxa"/>
            <w:tcBorders>
              <w:top w:val="nil"/>
              <w:left w:val="nil"/>
              <w:bottom w:val="single" w:sz="8" w:space="0" w:color="auto"/>
              <w:right w:val="single" w:sz="8" w:space="0" w:color="auto"/>
            </w:tcBorders>
            <w:noWrap/>
            <w:tcMar>
              <w:top w:w="0" w:type="dxa"/>
              <w:left w:w="108" w:type="dxa"/>
              <w:bottom w:w="0" w:type="dxa"/>
              <w:right w:w="108" w:type="dxa"/>
            </w:tcMar>
            <w:hideMark/>
          </w:tcPr>
          <w:p w14:paraId="0505E30A" w14:textId="77777777" w:rsidR="009800F5" w:rsidRDefault="009800F5">
            <w:pPr>
              <w:spacing w:line="256" w:lineRule="auto"/>
              <w:rPr>
                <w:color w:val="000000"/>
                <w:sz w:val="20"/>
                <w:szCs w:val="20"/>
              </w:rPr>
            </w:pPr>
            <w:r>
              <w:rPr>
                <w:color w:val="000000"/>
                <w:sz w:val="20"/>
                <w:szCs w:val="20"/>
              </w:rPr>
              <w:t>Group/Cert</w:t>
            </w:r>
          </w:p>
        </w:tc>
        <w:tc>
          <w:tcPr>
            <w:tcW w:w="2019" w:type="dxa"/>
            <w:tcBorders>
              <w:top w:val="nil"/>
              <w:left w:val="nil"/>
              <w:bottom w:val="single" w:sz="8" w:space="0" w:color="auto"/>
              <w:right w:val="single" w:sz="8" w:space="0" w:color="auto"/>
            </w:tcBorders>
            <w:noWrap/>
            <w:tcMar>
              <w:top w:w="0" w:type="dxa"/>
              <w:left w:w="108" w:type="dxa"/>
              <w:bottom w:w="0" w:type="dxa"/>
              <w:right w:w="108" w:type="dxa"/>
            </w:tcMar>
            <w:hideMark/>
          </w:tcPr>
          <w:p w14:paraId="4DE3AA68" w14:textId="77777777" w:rsidR="009800F5" w:rsidRDefault="009800F5">
            <w:pPr>
              <w:spacing w:line="256" w:lineRule="auto"/>
              <w:rPr>
                <w:color w:val="000000"/>
                <w:sz w:val="20"/>
                <w:szCs w:val="20"/>
              </w:rPr>
            </w:pPr>
            <w:r>
              <w:rPr>
                <w:color w:val="000000"/>
                <w:sz w:val="20"/>
                <w:szCs w:val="20"/>
              </w:rPr>
              <w:t>IMMGPCTC</w:t>
            </w:r>
          </w:p>
        </w:tc>
      </w:tr>
      <w:tr w:rsidR="009800F5" w14:paraId="06AE0C8E" w14:textId="77777777" w:rsidTr="0095715B">
        <w:trPr>
          <w:trHeight w:val="295"/>
          <w:jc w:val="center"/>
        </w:trPr>
        <w:tc>
          <w:tcPr>
            <w:tcW w:w="194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4229706C" w14:textId="77777777" w:rsidR="009800F5" w:rsidRDefault="009800F5">
            <w:pPr>
              <w:spacing w:line="256" w:lineRule="auto"/>
              <w:rPr>
                <w:color w:val="000000"/>
                <w:sz w:val="20"/>
                <w:szCs w:val="20"/>
              </w:rPr>
            </w:pPr>
            <w:r>
              <w:rPr>
                <w:color w:val="000000"/>
                <w:sz w:val="20"/>
                <w:szCs w:val="20"/>
              </w:rPr>
              <w:t>BNTBROK</w:t>
            </w:r>
          </w:p>
        </w:tc>
        <w:tc>
          <w:tcPr>
            <w:tcW w:w="2649" w:type="dxa"/>
            <w:tcBorders>
              <w:top w:val="nil"/>
              <w:left w:val="nil"/>
              <w:bottom w:val="single" w:sz="8" w:space="0" w:color="auto"/>
              <w:right w:val="single" w:sz="8" w:space="0" w:color="auto"/>
            </w:tcBorders>
            <w:noWrap/>
            <w:tcMar>
              <w:top w:w="0" w:type="dxa"/>
              <w:left w:w="108" w:type="dxa"/>
              <w:bottom w:w="0" w:type="dxa"/>
              <w:right w:w="108" w:type="dxa"/>
            </w:tcMar>
            <w:hideMark/>
          </w:tcPr>
          <w:p w14:paraId="4ACAAEF5" w14:textId="77777777" w:rsidR="009800F5" w:rsidRDefault="009800F5">
            <w:pPr>
              <w:spacing w:line="256" w:lineRule="auto"/>
              <w:rPr>
                <w:color w:val="000000"/>
                <w:sz w:val="20"/>
                <w:szCs w:val="20"/>
              </w:rPr>
            </w:pPr>
            <w:r>
              <w:rPr>
                <w:color w:val="000000"/>
                <w:sz w:val="20"/>
                <w:szCs w:val="20"/>
              </w:rPr>
              <w:t>Broker</w:t>
            </w:r>
          </w:p>
        </w:tc>
        <w:tc>
          <w:tcPr>
            <w:tcW w:w="2019" w:type="dxa"/>
            <w:tcBorders>
              <w:top w:val="nil"/>
              <w:left w:val="nil"/>
              <w:bottom w:val="single" w:sz="8" w:space="0" w:color="auto"/>
              <w:right w:val="single" w:sz="8" w:space="0" w:color="auto"/>
            </w:tcBorders>
            <w:noWrap/>
            <w:tcMar>
              <w:top w:w="0" w:type="dxa"/>
              <w:left w:w="108" w:type="dxa"/>
              <w:bottom w:w="0" w:type="dxa"/>
              <w:right w:w="108" w:type="dxa"/>
            </w:tcMar>
            <w:hideMark/>
          </w:tcPr>
          <w:p w14:paraId="5CA6D108" w14:textId="77777777" w:rsidR="009800F5" w:rsidRDefault="009800F5">
            <w:pPr>
              <w:spacing w:line="256" w:lineRule="auto"/>
              <w:rPr>
                <w:color w:val="000000"/>
                <w:sz w:val="20"/>
                <w:szCs w:val="20"/>
              </w:rPr>
            </w:pPr>
            <w:r>
              <w:rPr>
                <w:color w:val="000000"/>
                <w:sz w:val="20"/>
                <w:szCs w:val="20"/>
              </w:rPr>
              <w:t>IMMBROKC</w:t>
            </w:r>
          </w:p>
        </w:tc>
      </w:tr>
      <w:tr w:rsidR="009800F5" w14:paraId="12EC3641" w14:textId="77777777" w:rsidTr="0095715B">
        <w:trPr>
          <w:trHeight w:val="295"/>
          <w:jc w:val="center"/>
        </w:trPr>
        <w:tc>
          <w:tcPr>
            <w:tcW w:w="194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5E246599" w14:textId="77777777" w:rsidR="009800F5" w:rsidRDefault="009800F5">
            <w:pPr>
              <w:spacing w:line="256" w:lineRule="auto"/>
              <w:rPr>
                <w:color w:val="000000"/>
                <w:sz w:val="20"/>
                <w:szCs w:val="20"/>
              </w:rPr>
            </w:pPr>
            <w:r>
              <w:rPr>
                <w:color w:val="000000"/>
                <w:sz w:val="20"/>
                <w:szCs w:val="20"/>
              </w:rPr>
              <w:t>BNTDHST</w:t>
            </w:r>
          </w:p>
        </w:tc>
        <w:tc>
          <w:tcPr>
            <w:tcW w:w="2649" w:type="dxa"/>
            <w:tcBorders>
              <w:top w:val="nil"/>
              <w:left w:val="nil"/>
              <w:bottom w:val="single" w:sz="8" w:space="0" w:color="auto"/>
              <w:right w:val="single" w:sz="8" w:space="0" w:color="auto"/>
            </w:tcBorders>
            <w:noWrap/>
            <w:tcMar>
              <w:top w:w="0" w:type="dxa"/>
              <w:left w:w="108" w:type="dxa"/>
              <w:bottom w:w="0" w:type="dxa"/>
              <w:right w:w="108" w:type="dxa"/>
            </w:tcMar>
            <w:hideMark/>
          </w:tcPr>
          <w:p w14:paraId="355A7965" w14:textId="77777777" w:rsidR="009800F5" w:rsidRDefault="009800F5">
            <w:pPr>
              <w:spacing w:line="256" w:lineRule="auto"/>
              <w:rPr>
                <w:color w:val="000000"/>
                <w:sz w:val="20"/>
                <w:szCs w:val="20"/>
              </w:rPr>
            </w:pPr>
            <w:r>
              <w:rPr>
                <w:color w:val="000000"/>
                <w:sz w:val="20"/>
                <w:szCs w:val="20"/>
              </w:rPr>
              <w:t>Delinquency History</w:t>
            </w:r>
          </w:p>
        </w:tc>
        <w:tc>
          <w:tcPr>
            <w:tcW w:w="2019" w:type="dxa"/>
            <w:tcBorders>
              <w:top w:val="nil"/>
              <w:left w:val="nil"/>
              <w:bottom w:val="single" w:sz="8" w:space="0" w:color="auto"/>
              <w:right w:val="single" w:sz="8" w:space="0" w:color="auto"/>
            </w:tcBorders>
            <w:noWrap/>
            <w:tcMar>
              <w:top w:w="0" w:type="dxa"/>
              <w:left w:w="108" w:type="dxa"/>
              <w:bottom w:w="0" w:type="dxa"/>
              <w:right w:w="108" w:type="dxa"/>
            </w:tcMar>
            <w:hideMark/>
          </w:tcPr>
          <w:p w14:paraId="6AEFF739" w14:textId="77777777" w:rsidR="009800F5" w:rsidRDefault="009800F5">
            <w:pPr>
              <w:spacing w:line="256" w:lineRule="auto"/>
              <w:rPr>
                <w:color w:val="000000"/>
                <w:sz w:val="20"/>
                <w:szCs w:val="20"/>
              </w:rPr>
            </w:pPr>
            <w:r>
              <w:rPr>
                <w:color w:val="000000"/>
                <w:sz w:val="20"/>
                <w:szCs w:val="20"/>
              </w:rPr>
              <w:t>IMMDHSTC</w:t>
            </w:r>
          </w:p>
        </w:tc>
      </w:tr>
      <w:tr w:rsidR="009800F5" w14:paraId="4A42ED35" w14:textId="77777777" w:rsidTr="0095715B">
        <w:trPr>
          <w:trHeight w:val="295"/>
          <w:jc w:val="center"/>
        </w:trPr>
        <w:tc>
          <w:tcPr>
            <w:tcW w:w="194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0AEA0880" w14:textId="77777777" w:rsidR="009800F5" w:rsidRDefault="009800F5">
            <w:pPr>
              <w:spacing w:line="256" w:lineRule="auto"/>
              <w:rPr>
                <w:color w:val="000000"/>
                <w:sz w:val="20"/>
                <w:szCs w:val="20"/>
              </w:rPr>
            </w:pPr>
            <w:r>
              <w:rPr>
                <w:color w:val="000000"/>
                <w:sz w:val="20"/>
                <w:szCs w:val="20"/>
              </w:rPr>
              <w:t>BNTNOTE</w:t>
            </w:r>
          </w:p>
        </w:tc>
        <w:tc>
          <w:tcPr>
            <w:tcW w:w="2649" w:type="dxa"/>
            <w:tcBorders>
              <w:top w:val="nil"/>
              <w:left w:val="nil"/>
              <w:bottom w:val="single" w:sz="8" w:space="0" w:color="auto"/>
              <w:right w:val="single" w:sz="8" w:space="0" w:color="auto"/>
            </w:tcBorders>
            <w:noWrap/>
            <w:tcMar>
              <w:top w:w="0" w:type="dxa"/>
              <w:left w:w="108" w:type="dxa"/>
              <w:bottom w:w="0" w:type="dxa"/>
              <w:right w:w="108" w:type="dxa"/>
            </w:tcMar>
            <w:hideMark/>
          </w:tcPr>
          <w:p w14:paraId="4F54C268" w14:textId="77777777" w:rsidR="009800F5" w:rsidRDefault="009800F5">
            <w:pPr>
              <w:spacing w:line="256" w:lineRule="auto"/>
              <w:rPr>
                <w:color w:val="000000"/>
                <w:sz w:val="20"/>
                <w:szCs w:val="20"/>
              </w:rPr>
            </w:pPr>
            <w:r>
              <w:rPr>
                <w:color w:val="000000"/>
                <w:sz w:val="20"/>
                <w:szCs w:val="20"/>
              </w:rPr>
              <w:t>Note</w:t>
            </w:r>
          </w:p>
        </w:tc>
        <w:tc>
          <w:tcPr>
            <w:tcW w:w="2019" w:type="dxa"/>
            <w:tcBorders>
              <w:top w:val="nil"/>
              <w:left w:val="nil"/>
              <w:bottom w:val="single" w:sz="8" w:space="0" w:color="auto"/>
              <w:right w:val="single" w:sz="8" w:space="0" w:color="auto"/>
            </w:tcBorders>
            <w:noWrap/>
            <w:tcMar>
              <w:top w:w="0" w:type="dxa"/>
              <w:left w:w="108" w:type="dxa"/>
              <w:bottom w:w="0" w:type="dxa"/>
              <w:right w:w="108" w:type="dxa"/>
            </w:tcMar>
            <w:hideMark/>
          </w:tcPr>
          <w:p w14:paraId="01B2FA8F" w14:textId="77777777" w:rsidR="009800F5" w:rsidRDefault="009800F5">
            <w:pPr>
              <w:spacing w:line="256" w:lineRule="auto"/>
              <w:rPr>
                <w:color w:val="000000"/>
                <w:sz w:val="20"/>
                <w:szCs w:val="20"/>
              </w:rPr>
            </w:pPr>
            <w:r>
              <w:rPr>
                <w:color w:val="000000"/>
                <w:sz w:val="20"/>
                <w:szCs w:val="20"/>
              </w:rPr>
              <w:t>IMMNOTEC</w:t>
            </w:r>
          </w:p>
        </w:tc>
      </w:tr>
      <w:tr w:rsidR="009800F5" w14:paraId="25590E7F" w14:textId="77777777" w:rsidTr="0095715B">
        <w:trPr>
          <w:trHeight w:val="295"/>
          <w:jc w:val="center"/>
        </w:trPr>
        <w:tc>
          <w:tcPr>
            <w:tcW w:w="194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0492D903" w14:textId="77777777" w:rsidR="009800F5" w:rsidRDefault="009800F5">
            <w:pPr>
              <w:spacing w:line="256" w:lineRule="auto"/>
              <w:rPr>
                <w:color w:val="000000"/>
                <w:sz w:val="20"/>
                <w:szCs w:val="20"/>
              </w:rPr>
            </w:pPr>
            <w:r>
              <w:rPr>
                <w:color w:val="000000"/>
                <w:sz w:val="20"/>
                <w:szCs w:val="20"/>
              </w:rPr>
              <w:t>BNTBMSG</w:t>
            </w:r>
          </w:p>
        </w:tc>
        <w:tc>
          <w:tcPr>
            <w:tcW w:w="2649" w:type="dxa"/>
            <w:tcBorders>
              <w:top w:val="nil"/>
              <w:left w:val="nil"/>
              <w:bottom w:val="single" w:sz="8" w:space="0" w:color="auto"/>
              <w:right w:val="single" w:sz="8" w:space="0" w:color="auto"/>
            </w:tcBorders>
            <w:noWrap/>
            <w:tcMar>
              <w:top w:w="0" w:type="dxa"/>
              <w:left w:w="108" w:type="dxa"/>
              <w:bottom w:w="0" w:type="dxa"/>
              <w:right w:w="108" w:type="dxa"/>
            </w:tcMar>
            <w:hideMark/>
          </w:tcPr>
          <w:p w14:paraId="109BE889" w14:textId="77777777" w:rsidR="009800F5" w:rsidRDefault="009800F5">
            <w:pPr>
              <w:spacing w:line="256" w:lineRule="auto"/>
              <w:rPr>
                <w:color w:val="000000"/>
                <w:sz w:val="20"/>
                <w:szCs w:val="20"/>
              </w:rPr>
            </w:pPr>
            <w:r>
              <w:rPr>
                <w:color w:val="000000"/>
                <w:sz w:val="20"/>
                <w:szCs w:val="20"/>
              </w:rPr>
              <w:t>Bill Messages</w:t>
            </w:r>
          </w:p>
        </w:tc>
        <w:tc>
          <w:tcPr>
            <w:tcW w:w="2019" w:type="dxa"/>
            <w:tcBorders>
              <w:top w:val="nil"/>
              <w:left w:val="nil"/>
              <w:bottom w:val="single" w:sz="8" w:space="0" w:color="auto"/>
              <w:right w:val="single" w:sz="8" w:space="0" w:color="auto"/>
            </w:tcBorders>
            <w:noWrap/>
            <w:tcMar>
              <w:top w:w="0" w:type="dxa"/>
              <w:left w:w="108" w:type="dxa"/>
              <w:bottom w:w="0" w:type="dxa"/>
              <w:right w:w="108" w:type="dxa"/>
            </w:tcMar>
            <w:hideMark/>
          </w:tcPr>
          <w:p w14:paraId="48349C32" w14:textId="77777777" w:rsidR="009800F5" w:rsidRDefault="009800F5">
            <w:pPr>
              <w:spacing w:line="256" w:lineRule="auto"/>
              <w:rPr>
                <w:color w:val="000000"/>
                <w:sz w:val="20"/>
                <w:szCs w:val="20"/>
              </w:rPr>
            </w:pPr>
            <w:r>
              <w:rPr>
                <w:color w:val="000000"/>
                <w:sz w:val="20"/>
                <w:szCs w:val="20"/>
              </w:rPr>
              <w:t>IMMEMSGC</w:t>
            </w:r>
          </w:p>
        </w:tc>
      </w:tr>
      <w:tr w:rsidR="009800F5" w14:paraId="2732C22D" w14:textId="77777777" w:rsidTr="0095715B">
        <w:trPr>
          <w:trHeight w:val="295"/>
          <w:jc w:val="center"/>
        </w:trPr>
        <w:tc>
          <w:tcPr>
            <w:tcW w:w="194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648DD9ED" w14:textId="77777777" w:rsidR="009800F5" w:rsidRDefault="009800F5">
            <w:pPr>
              <w:spacing w:line="256" w:lineRule="auto"/>
              <w:rPr>
                <w:color w:val="000000"/>
                <w:sz w:val="20"/>
                <w:szCs w:val="20"/>
              </w:rPr>
            </w:pPr>
            <w:r>
              <w:rPr>
                <w:color w:val="000000"/>
                <w:sz w:val="20"/>
                <w:szCs w:val="20"/>
              </w:rPr>
              <w:t>BNTPHST</w:t>
            </w:r>
          </w:p>
        </w:tc>
        <w:tc>
          <w:tcPr>
            <w:tcW w:w="2649" w:type="dxa"/>
            <w:tcBorders>
              <w:top w:val="nil"/>
              <w:left w:val="nil"/>
              <w:bottom w:val="single" w:sz="8" w:space="0" w:color="auto"/>
              <w:right w:val="single" w:sz="8" w:space="0" w:color="auto"/>
            </w:tcBorders>
            <w:noWrap/>
            <w:tcMar>
              <w:top w:w="0" w:type="dxa"/>
              <w:left w:w="108" w:type="dxa"/>
              <w:bottom w:w="0" w:type="dxa"/>
              <w:right w:w="108" w:type="dxa"/>
            </w:tcMar>
            <w:hideMark/>
          </w:tcPr>
          <w:p w14:paraId="30EE575A" w14:textId="77777777" w:rsidR="009800F5" w:rsidRDefault="009800F5">
            <w:pPr>
              <w:spacing w:line="256" w:lineRule="auto"/>
              <w:rPr>
                <w:color w:val="000000"/>
                <w:sz w:val="20"/>
                <w:szCs w:val="20"/>
              </w:rPr>
            </w:pPr>
            <w:r>
              <w:rPr>
                <w:color w:val="000000"/>
                <w:sz w:val="20"/>
                <w:szCs w:val="20"/>
              </w:rPr>
              <w:t>Voluntary Life History</w:t>
            </w:r>
          </w:p>
        </w:tc>
        <w:tc>
          <w:tcPr>
            <w:tcW w:w="2019" w:type="dxa"/>
            <w:tcBorders>
              <w:top w:val="nil"/>
              <w:left w:val="nil"/>
              <w:bottom w:val="single" w:sz="8" w:space="0" w:color="auto"/>
              <w:right w:val="single" w:sz="8" w:space="0" w:color="auto"/>
            </w:tcBorders>
            <w:noWrap/>
            <w:tcMar>
              <w:top w:w="0" w:type="dxa"/>
              <w:left w:w="108" w:type="dxa"/>
              <w:bottom w:w="0" w:type="dxa"/>
              <w:right w:w="108" w:type="dxa"/>
            </w:tcMar>
            <w:hideMark/>
          </w:tcPr>
          <w:p w14:paraId="4299F402" w14:textId="77777777" w:rsidR="009800F5" w:rsidRDefault="009800F5">
            <w:pPr>
              <w:spacing w:line="256" w:lineRule="auto"/>
              <w:rPr>
                <w:color w:val="000000"/>
                <w:sz w:val="20"/>
                <w:szCs w:val="20"/>
              </w:rPr>
            </w:pPr>
            <w:r>
              <w:rPr>
                <w:color w:val="000000"/>
                <w:sz w:val="20"/>
                <w:szCs w:val="20"/>
              </w:rPr>
              <w:t>IMMPHSTC</w:t>
            </w:r>
          </w:p>
        </w:tc>
      </w:tr>
      <w:tr w:rsidR="009800F5" w14:paraId="5C8DCCBF" w14:textId="77777777" w:rsidTr="0095715B">
        <w:trPr>
          <w:trHeight w:val="295"/>
          <w:jc w:val="center"/>
        </w:trPr>
        <w:tc>
          <w:tcPr>
            <w:tcW w:w="194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614FFCD5" w14:textId="77777777" w:rsidR="009800F5" w:rsidRDefault="009800F5">
            <w:pPr>
              <w:spacing w:line="256" w:lineRule="auto"/>
              <w:rPr>
                <w:color w:val="000000"/>
                <w:sz w:val="20"/>
                <w:szCs w:val="20"/>
              </w:rPr>
            </w:pPr>
            <w:r>
              <w:rPr>
                <w:color w:val="000000"/>
                <w:sz w:val="20"/>
                <w:szCs w:val="20"/>
              </w:rPr>
              <w:t>BNTPPKG</w:t>
            </w:r>
          </w:p>
        </w:tc>
        <w:tc>
          <w:tcPr>
            <w:tcW w:w="2649" w:type="dxa"/>
            <w:tcBorders>
              <w:top w:val="nil"/>
              <w:left w:val="nil"/>
              <w:bottom w:val="single" w:sz="8" w:space="0" w:color="auto"/>
              <w:right w:val="single" w:sz="8" w:space="0" w:color="auto"/>
            </w:tcBorders>
            <w:noWrap/>
            <w:tcMar>
              <w:top w:w="0" w:type="dxa"/>
              <w:left w:w="108" w:type="dxa"/>
              <w:bottom w:w="0" w:type="dxa"/>
              <w:right w:w="108" w:type="dxa"/>
            </w:tcMar>
            <w:hideMark/>
          </w:tcPr>
          <w:p w14:paraId="54A351F7" w14:textId="77777777" w:rsidR="009800F5" w:rsidRDefault="009800F5">
            <w:pPr>
              <w:spacing w:line="256" w:lineRule="auto"/>
              <w:rPr>
                <w:color w:val="000000"/>
                <w:sz w:val="20"/>
                <w:szCs w:val="20"/>
              </w:rPr>
            </w:pPr>
            <w:r>
              <w:rPr>
                <w:color w:val="000000"/>
                <w:sz w:val="20"/>
                <w:szCs w:val="20"/>
              </w:rPr>
              <w:t>STD/LTD Product Package History</w:t>
            </w:r>
          </w:p>
        </w:tc>
        <w:tc>
          <w:tcPr>
            <w:tcW w:w="2019" w:type="dxa"/>
            <w:tcBorders>
              <w:top w:val="nil"/>
              <w:left w:val="nil"/>
              <w:bottom w:val="single" w:sz="8" w:space="0" w:color="auto"/>
              <w:right w:val="single" w:sz="8" w:space="0" w:color="auto"/>
            </w:tcBorders>
            <w:noWrap/>
            <w:tcMar>
              <w:top w:w="0" w:type="dxa"/>
              <w:left w:w="108" w:type="dxa"/>
              <w:bottom w:w="0" w:type="dxa"/>
              <w:right w:w="108" w:type="dxa"/>
            </w:tcMar>
            <w:hideMark/>
          </w:tcPr>
          <w:p w14:paraId="188C61BA" w14:textId="77777777" w:rsidR="009800F5" w:rsidRDefault="009800F5">
            <w:pPr>
              <w:spacing w:line="256" w:lineRule="auto"/>
              <w:rPr>
                <w:color w:val="000000"/>
                <w:sz w:val="20"/>
                <w:szCs w:val="20"/>
              </w:rPr>
            </w:pPr>
            <w:r>
              <w:rPr>
                <w:color w:val="000000"/>
                <w:sz w:val="20"/>
                <w:szCs w:val="20"/>
              </w:rPr>
              <w:t>IMMPPKGC</w:t>
            </w:r>
          </w:p>
        </w:tc>
      </w:tr>
      <w:tr w:rsidR="009800F5" w14:paraId="42AAF842" w14:textId="77777777" w:rsidTr="0095715B">
        <w:trPr>
          <w:trHeight w:val="295"/>
          <w:jc w:val="center"/>
        </w:trPr>
        <w:tc>
          <w:tcPr>
            <w:tcW w:w="194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46F4B3B9" w14:textId="77777777" w:rsidR="009800F5" w:rsidRDefault="009800F5">
            <w:pPr>
              <w:spacing w:line="256" w:lineRule="auto"/>
              <w:rPr>
                <w:color w:val="000000"/>
                <w:sz w:val="20"/>
                <w:szCs w:val="20"/>
              </w:rPr>
            </w:pPr>
            <w:r>
              <w:rPr>
                <w:color w:val="000000"/>
                <w:sz w:val="20"/>
                <w:szCs w:val="20"/>
              </w:rPr>
              <w:t>BNTDCON</w:t>
            </w:r>
          </w:p>
        </w:tc>
        <w:tc>
          <w:tcPr>
            <w:tcW w:w="2649" w:type="dxa"/>
            <w:tcBorders>
              <w:top w:val="nil"/>
              <w:left w:val="nil"/>
              <w:bottom w:val="single" w:sz="8" w:space="0" w:color="auto"/>
              <w:right w:val="single" w:sz="8" w:space="0" w:color="auto"/>
            </w:tcBorders>
            <w:noWrap/>
            <w:tcMar>
              <w:top w:w="0" w:type="dxa"/>
              <w:left w:w="108" w:type="dxa"/>
              <w:bottom w:w="0" w:type="dxa"/>
              <w:right w:w="108" w:type="dxa"/>
            </w:tcMar>
            <w:hideMark/>
          </w:tcPr>
          <w:p w14:paraId="349F8F1C" w14:textId="77777777" w:rsidR="009800F5" w:rsidRDefault="009800F5">
            <w:pPr>
              <w:spacing w:line="256" w:lineRule="auto"/>
              <w:rPr>
                <w:color w:val="000000"/>
                <w:sz w:val="20"/>
                <w:szCs w:val="20"/>
              </w:rPr>
            </w:pPr>
            <w:r>
              <w:rPr>
                <w:color w:val="000000"/>
                <w:sz w:val="20"/>
                <w:szCs w:val="20"/>
              </w:rPr>
              <w:t>STD/LTD Disab Contract History</w:t>
            </w:r>
          </w:p>
        </w:tc>
        <w:tc>
          <w:tcPr>
            <w:tcW w:w="2019" w:type="dxa"/>
            <w:tcBorders>
              <w:top w:val="nil"/>
              <w:left w:val="nil"/>
              <w:bottom w:val="single" w:sz="8" w:space="0" w:color="auto"/>
              <w:right w:val="single" w:sz="8" w:space="0" w:color="auto"/>
            </w:tcBorders>
            <w:noWrap/>
            <w:tcMar>
              <w:top w:w="0" w:type="dxa"/>
              <w:left w:w="108" w:type="dxa"/>
              <w:bottom w:w="0" w:type="dxa"/>
              <w:right w:w="108" w:type="dxa"/>
            </w:tcMar>
            <w:hideMark/>
          </w:tcPr>
          <w:p w14:paraId="6841E2E9" w14:textId="77777777" w:rsidR="009800F5" w:rsidRDefault="009800F5">
            <w:pPr>
              <w:spacing w:line="256" w:lineRule="auto"/>
              <w:rPr>
                <w:color w:val="000000"/>
                <w:sz w:val="20"/>
                <w:szCs w:val="20"/>
              </w:rPr>
            </w:pPr>
            <w:r>
              <w:rPr>
                <w:color w:val="000000"/>
                <w:sz w:val="20"/>
                <w:szCs w:val="20"/>
              </w:rPr>
              <w:t>IMMDCONC</w:t>
            </w:r>
          </w:p>
        </w:tc>
      </w:tr>
      <w:tr w:rsidR="009800F5" w14:paraId="62F93CDD" w14:textId="77777777" w:rsidTr="0095715B">
        <w:trPr>
          <w:trHeight w:val="295"/>
          <w:jc w:val="center"/>
        </w:trPr>
        <w:tc>
          <w:tcPr>
            <w:tcW w:w="194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3402E03B" w14:textId="77777777" w:rsidR="009800F5" w:rsidRDefault="009800F5">
            <w:pPr>
              <w:spacing w:line="256" w:lineRule="auto"/>
              <w:rPr>
                <w:color w:val="000000"/>
                <w:sz w:val="20"/>
                <w:szCs w:val="20"/>
              </w:rPr>
            </w:pPr>
            <w:r>
              <w:rPr>
                <w:color w:val="000000"/>
                <w:sz w:val="20"/>
                <w:szCs w:val="20"/>
              </w:rPr>
              <w:t>BNTSUP2</w:t>
            </w:r>
          </w:p>
        </w:tc>
        <w:tc>
          <w:tcPr>
            <w:tcW w:w="2649" w:type="dxa"/>
            <w:tcBorders>
              <w:top w:val="nil"/>
              <w:left w:val="nil"/>
              <w:bottom w:val="single" w:sz="8" w:space="0" w:color="auto"/>
              <w:right w:val="single" w:sz="8" w:space="0" w:color="auto"/>
            </w:tcBorders>
            <w:noWrap/>
            <w:tcMar>
              <w:top w:w="0" w:type="dxa"/>
              <w:left w:w="108" w:type="dxa"/>
              <w:bottom w:w="0" w:type="dxa"/>
              <w:right w:w="108" w:type="dxa"/>
            </w:tcMar>
            <w:hideMark/>
          </w:tcPr>
          <w:p w14:paraId="6D61129E" w14:textId="77777777" w:rsidR="009800F5" w:rsidRDefault="009800F5">
            <w:pPr>
              <w:spacing w:line="256" w:lineRule="auto"/>
              <w:rPr>
                <w:color w:val="000000"/>
                <w:sz w:val="20"/>
                <w:szCs w:val="20"/>
              </w:rPr>
            </w:pPr>
            <w:r>
              <w:rPr>
                <w:color w:val="000000"/>
                <w:sz w:val="20"/>
                <w:szCs w:val="20"/>
              </w:rPr>
              <w:t>Supplemental2</w:t>
            </w:r>
          </w:p>
        </w:tc>
        <w:tc>
          <w:tcPr>
            <w:tcW w:w="2019" w:type="dxa"/>
            <w:tcBorders>
              <w:top w:val="nil"/>
              <w:left w:val="nil"/>
              <w:bottom w:val="single" w:sz="8" w:space="0" w:color="auto"/>
              <w:right w:val="single" w:sz="8" w:space="0" w:color="auto"/>
            </w:tcBorders>
            <w:noWrap/>
            <w:tcMar>
              <w:top w:w="0" w:type="dxa"/>
              <w:left w:w="108" w:type="dxa"/>
              <w:bottom w:w="0" w:type="dxa"/>
              <w:right w:w="108" w:type="dxa"/>
            </w:tcMar>
            <w:hideMark/>
          </w:tcPr>
          <w:p w14:paraId="401439C6" w14:textId="77777777" w:rsidR="009800F5" w:rsidRDefault="009800F5">
            <w:pPr>
              <w:spacing w:line="256" w:lineRule="auto"/>
              <w:rPr>
                <w:color w:val="000000"/>
                <w:sz w:val="20"/>
                <w:szCs w:val="20"/>
              </w:rPr>
            </w:pPr>
            <w:r>
              <w:rPr>
                <w:color w:val="000000"/>
                <w:sz w:val="20"/>
                <w:szCs w:val="20"/>
              </w:rPr>
              <w:t>IMMSUP2C</w:t>
            </w:r>
          </w:p>
        </w:tc>
      </w:tr>
    </w:tbl>
    <w:p w14:paraId="0EA0E59F" w14:textId="77777777" w:rsidR="009800F5" w:rsidRDefault="009800F5" w:rsidP="009800F5">
      <w:pPr>
        <w:spacing w:after="160" w:line="256" w:lineRule="auto"/>
      </w:pPr>
    </w:p>
    <w:p w14:paraId="4D95B77D" w14:textId="77777777" w:rsidR="009800F5" w:rsidRDefault="009800F5" w:rsidP="009800F5">
      <w:pPr>
        <w:pStyle w:val="AnthemH3"/>
        <w:numPr>
          <w:ilvl w:val="3"/>
          <w:numId w:val="37"/>
        </w:numPr>
      </w:pPr>
      <w:bookmarkStart w:id="815" w:name="_Toc463875307"/>
      <w:r>
        <w:lastRenderedPageBreak/>
        <w:t>Database Layout for IMMMBRDB</w:t>
      </w:r>
      <w:bookmarkEnd w:id="815"/>
    </w:p>
    <w:p w14:paraId="03AD0F21" w14:textId="086B3F73" w:rsidR="009800F5" w:rsidRDefault="009800F5" w:rsidP="009800F5">
      <w:pPr>
        <w:spacing w:after="160" w:line="256" w:lineRule="auto"/>
        <w:rPr>
          <w:rFonts w:asciiTheme="minorHAnsi" w:eastAsiaTheme="majorEastAsia" w:hAnsiTheme="minorHAnsi" w:cstheme="majorBidi"/>
          <w:b/>
          <w:color w:val="2E74B5" w:themeColor="accent1" w:themeShade="BF"/>
          <w:sz w:val="28"/>
          <w:szCs w:val="32"/>
        </w:rPr>
      </w:pPr>
      <w:r>
        <w:rPr>
          <w:noProof/>
        </w:rPr>
        <w:drawing>
          <wp:anchor distT="0" distB="0" distL="114300" distR="114300" simplePos="0" relativeHeight="251717632" behindDoc="1" locked="0" layoutInCell="1" allowOverlap="1" wp14:anchorId="52B38AF3" wp14:editId="7A752A91">
            <wp:simplePos x="0" y="0"/>
            <wp:positionH relativeFrom="column">
              <wp:posOffset>665204</wp:posOffset>
            </wp:positionH>
            <wp:positionV relativeFrom="paragraph">
              <wp:posOffset>332740</wp:posOffset>
            </wp:positionV>
            <wp:extent cx="5110480" cy="5852160"/>
            <wp:effectExtent l="0" t="0" r="0" b="0"/>
            <wp:wrapTight wrapText="bothSides">
              <wp:wrapPolygon edited="0">
                <wp:start x="0" y="0"/>
                <wp:lineTo x="0" y="21516"/>
                <wp:lineTo x="21498" y="21516"/>
                <wp:lineTo x="21498" y="0"/>
                <wp:lineTo x="0" y="0"/>
              </wp:wrapPolygon>
            </wp:wrapTight>
            <wp:docPr id="15" name="Picture 15" descr="IMMMB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MMBRDB"/>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10480" cy="5852160"/>
                    </a:xfrm>
                    <a:prstGeom prst="rect">
                      <a:avLst/>
                    </a:prstGeom>
                    <a:noFill/>
                  </pic:spPr>
                </pic:pic>
              </a:graphicData>
            </a:graphic>
            <wp14:sizeRelH relativeFrom="page">
              <wp14:pctWidth>0</wp14:pctWidth>
            </wp14:sizeRelH>
            <wp14:sizeRelV relativeFrom="page">
              <wp14:pctHeight>0</wp14:pctHeight>
            </wp14:sizeRelV>
          </wp:anchor>
        </w:drawing>
      </w:r>
    </w:p>
    <w:p w14:paraId="212A1ADD" w14:textId="77777777" w:rsidR="009800F5" w:rsidRDefault="009800F5" w:rsidP="0095715B">
      <w:pPr>
        <w:ind w:left="1710"/>
        <w:rPr>
          <w:rFonts w:cs="Arial"/>
          <w:szCs w:val="24"/>
        </w:rPr>
      </w:pPr>
      <w:r>
        <w:rPr>
          <w:rFonts w:cs="Arial"/>
          <w:szCs w:val="24"/>
        </w:rPr>
        <w:t>This is one of the main IMS database in ISG Membership. The Individual CERT number (9 byte) is the key field of the root segment MMCERT. MMCONT is the contract segment under the MMCERT and 6 byte Product Group number is the key field.</w:t>
      </w:r>
    </w:p>
    <w:p w14:paraId="67555AC3" w14:textId="77777777" w:rsidR="009800F5" w:rsidRDefault="009800F5" w:rsidP="009800F5">
      <w:pPr>
        <w:spacing w:after="160" w:line="256" w:lineRule="auto"/>
        <w:rPr>
          <w:rFonts w:cs="Arial"/>
          <w:szCs w:val="24"/>
        </w:rPr>
      </w:pPr>
      <w:r>
        <w:rPr>
          <w:rFonts w:cs="Arial"/>
          <w:szCs w:val="24"/>
        </w:rPr>
        <w:br w:type="page"/>
      </w:r>
    </w:p>
    <w:p w14:paraId="5087D9CF" w14:textId="77777777" w:rsidR="009800F5" w:rsidRDefault="009800F5" w:rsidP="009800F5">
      <w:pPr>
        <w:ind w:left="1710"/>
        <w:jc w:val="both"/>
        <w:rPr>
          <w:rFonts w:cs="Arial"/>
          <w:szCs w:val="24"/>
        </w:rPr>
      </w:pPr>
    </w:p>
    <w:tbl>
      <w:tblPr>
        <w:tblW w:w="7361" w:type="dxa"/>
        <w:jc w:val="center"/>
        <w:tblLook w:val="04A0" w:firstRow="1" w:lastRow="0" w:firstColumn="1" w:lastColumn="0" w:noHBand="0" w:noVBand="1"/>
      </w:tblPr>
      <w:tblGrid>
        <w:gridCol w:w="1774"/>
        <w:gridCol w:w="2219"/>
        <w:gridCol w:w="3368"/>
      </w:tblGrid>
      <w:tr w:rsidR="009800F5" w14:paraId="093B20D0" w14:textId="77777777" w:rsidTr="0095715B">
        <w:trPr>
          <w:trHeight w:val="292"/>
          <w:tblHeader/>
          <w:jc w:val="center"/>
        </w:trPr>
        <w:tc>
          <w:tcPr>
            <w:tcW w:w="1774"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06BBB46B" w14:textId="77777777" w:rsidR="009800F5" w:rsidRDefault="009800F5">
            <w:pPr>
              <w:spacing w:line="256" w:lineRule="auto"/>
              <w:ind w:left="156"/>
              <w:rPr>
                <w:b/>
                <w:bCs/>
                <w:color w:val="FFFFFF"/>
                <w:sz w:val="20"/>
                <w:szCs w:val="20"/>
              </w:rPr>
            </w:pPr>
            <w:r>
              <w:rPr>
                <w:b/>
                <w:bCs/>
                <w:color w:val="FFFFFF"/>
                <w:sz w:val="20"/>
                <w:szCs w:val="20"/>
              </w:rPr>
              <w:t xml:space="preserve">Segment </w:t>
            </w:r>
          </w:p>
        </w:tc>
        <w:tc>
          <w:tcPr>
            <w:tcW w:w="2219" w:type="dxa"/>
            <w:tcBorders>
              <w:top w:val="single" w:sz="4" w:space="0" w:color="auto"/>
              <w:left w:val="nil"/>
              <w:bottom w:val="single" w:sz="4" w:space="0" w:color="auto"/>
              <w:right w:val="single" w:sz="4" w:space="0" w:color="auto"/>
            </w:tcBorders>
            <w:shd w:val="clear" w:color="auto" w:fill="00B0F0"/>
            <w:noWrap/>
            <w:vAlign w:val="bottom"/>
            <w:hideMark/>
          </w:tcPr>
          <w:p w14:paraId="6A0514A8" w14:textId="77777777" w:rsidR="009800F5" w:rsidRDefault="009800F5">
            <w:pPr>
              <w:spacing w:line="256" w:lineRule="auto"/>
              <w:rPr>
                <w:b/>
                <w:bCs/>
                <w:color w:val="FFFFFF"/>
                <w:sz w:val="20"/>
                <w:szCs w:val="20"/>
              </w:rPr>
            </w:pPr>
            <w:r>
              <w:rPr>
                <w:b/>
                <w:bCs/>
                <w:color w:val="FFFFFF"/>
                <w:sz w:val="20"/>
                <w:szCs w:val="20"/>
              </w:rPr>
              <w:t>Description</w:t>
            </w:r>
          </w:p>
        </w:tc>
        <w:tc>
          <w:tcPr>
            <w:tcW w:w="3368" w:type="dxa"/>
            <w:tcBorders>
              <w:top w:val="single" w:sz="4" w:space="0" w:color="auto"/>
              <w:left w:val="nil"/>
              <w:bottom w:val="single" w:sz="4" w:space="0" w:color="auto"/>
              <w:right w:val="single" w:sz="4" w:space="0" w:color="auto"/>
            </w:tcBorders>
            <w:shd w:val="clear" w:color="auto" w:fill="00B0F0"/>
            <w:noWrap/>
            <w:vAlign w:val="bottom"/>
            <w:hideMark/>
          </w:tcPr>
          <w:p w14:paraId="5FF65C2D" w14:textId="77777777" w:rsidR="009800F5" w:rsidRDefault="009800F5">
            <w:pPr>
              <w:spacing w:line="256" w:lineRule="auto"/>
              <w:rPr>
                <w:b/>
                <w:bCs/>
                <w:color w:val="FFFFFF"/>
                <w:sz w:val="20"/>
                <w:szCs w:val="20"/>
              </w:rPr>
            </w:pPr>
            <w:r>
              <w:rPr>
                <w:b/>
                <w:bCs/>
                <w:color w:val="FFFFFF"/>
                <w:sz w:val="20"/>
                <w:szCs w:val="20"/>
              </w:rPr>
              <w:t>Layout</w:t>
            </w:r>
          </w:p>
        </w:tc>
      </w:tr>
      <w:tr w:rsidR="009800F5" w14:paraId="6A3368D7" w14:textId="77777777" w:rsidTr="0095715B">
        <w:trPr>
          <w:trHeight w:val="292"/>
          <w:jc w:val="center"/>
        </w:trPr>
        <w:tc>
          <w:tcPr>
            <w:tcW w:w="1774" w:type="dxa"/>
            <w:tcBorders>
              <w:top w:val="nil"/>
              <w:left w:val="single" w:sz="4" w:space="0" w:color="auto"/>
              <w:bottom w:val="single" w:sz="4" w:space="0" w:color="auto"/>
              <w:right w:val="single" w:sz="4" w:space="0" w:color="auto"/>
            </w:tcBorders>
            <w:noWrap/>
            <w:hideMark/>
          </w:tcPr>
          <w:p w14:paraId="3C6685B5"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MMCERT</w:t>
            </w:r>
          </w:p>
        </w:tc>
        <w:tc>
          <w:tcPr>
            <w:tcW w:w="2219" w:type="dxa"/>
            <w:tcBorders>
              <w:top w:val="nil"/>
              <w:left w:val="nil"/>
              <w:bottom w:val="single" w:sz="4" w:space="0" w:color="auto"/>
              <w:right w:val="single" w:sz="4" w:space="0" w:color="auto"/>
            </w:tcBorders>
            <w:noWrap/>
            <w:hideMark/>
          </w:tcPr>
          <w:p w14:paraId="442448CB"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Cert</w:t>
            </w:r>
          </w:p>
        </w:tc>
        <w:tc>
          <w:tcPr>
            <w:tcW w:w="3368" w:type="dxa"/>
            <w:tcBorders>
              <w:top w:val="nil"/>
              <w:left w:val="nil"/>
              <w:bottom w:val="single" w:sz="4" w:space="0" w:color="auto"/>
              <w:right w:val="single" w:sz="4" w:space="0" w:color="auto"/>
            </w:tcBorders>
            <w:noWrap/>
            <w:hideMark/>
          </w:tcPr>
          <w:p w14:paraId="3F097DFF"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MMCERTC</w:t>
            </w:r>
          </w:p>
        </w:tc>
      </w:tr>
      <w:tr w:rsidR="009800F5" w14:paraId="26FFCD62" w14:textId="77777777" w:rsidTr="0095715B">
        <w:trPr>
          <w:trHeight w:val="292"/>
          <w:jc w:val="center"/>
        </w:trPr>
        <w:tc>
          <w:tcPr>
            <w:tcW w:w="1774" w:type="dxa"/>
            <w:tcBorders>
              <w:top w:val="nil"/>
              <w:left w:val="single" w:sz="4" w:space="0" w:color="auto"/>
              <w:bottom w:val="single" w:sz="4" w:space="0" w:color="auto"/>
              <w:right w:val="single" w:sz="4" w:space="0" w:color="auto"/>
            </w:tcBorders>
            <w:noWrap/>
            <w:hideMark/>
          </w:tcPr>
          <w:p w14:paraId="5149EBB4"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MMCONT</w:t>
            </w:r>
          </w:p>
        </w:tc>
        <w:tc>
          <w:tcPr>
            <w:tcW w:w="2219" w:type="dxa"/>
            <w:tcBorders>
              <w:top w:val="nil"/>
              <w:left w:val="nil"/>
              <w:bottom w:val="single" w:sz="4" w:space="0" w:color="auto"/>
              <w:right w:val="single" w:sz="4" w:space="0" w:color="auto"/>
            </w:tcBorders>
            <w:noWrap/>
            <w:hideMark/>
          </w:tcPr>
          <w:p w14:paraId="1BE42BF0"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Contract</w:t>
            </w:r>
          </w:p>
        </w:tc>
        <w:tc>
          <w:tcPr>
            <w:tcW w:w="3368" w:type="dxa"/>
            <w:tcBorders>
              <w:top w:val="nil"/>
              <w:left w:val="nil"/>
              <w:bottom w:val="single" w:sz="4" w:space="0" w:color="auto"/>
              <w:right w:val="single" w:sz="4" w:space="0" w:color="auto"/>
            </w:tcBorders>
            <w:noWrap/>
            <w:hideMark/>
          </w:tcPr>
          <w:p w14:paraId="1B765DF9"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MMCONTC</w:t>
            </w:r>
          </w:p>
        </w:tc>
      </w:tr>
      <w:tr w:rsidR="009800F5" w14:paraId="07C3D330" w14:textId="77777777" w:rsidTr="0095715B">
        <w:trPr>
          <w:trHeight w:val="292"/>
          <w:jc w:val="center"/>
        </w:trPr>
        <w:tc>
          <w:tcPr>
            <w:tcW w:w="1774" w:type="dxa"/>
            <w:tcBorders>
              <w:top w:val="nil"/>
              <w:left w:val="single" w:sz="4" w:space="0" w:color="auto"/>
              <w:bottom w:val="single" w:sz="4" w:space="0" w:color="auto"/>
              <w:right w:val="single" w:sz="4" w:space="0" w:color="auto"/>
            </w:tcBorders>
            <w:noWrap/>
            <w:hideMark/>
          </w:tcPr>
          <w:p w14:paraId="3E76FDB8"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MMMEMBR</w:t>
            </w:r>
          </w:p>
        </w:tc>
        <w:tc>
          <w:tcPr>
            <w:tcW w:w="2219" w:type="dxa"/>
            <w:tcBorders>
              <w:top w:val="nil"/>
              <w:left w:val="nil"/>
              <w:bottom w:val="single" w:sz="4" w:space="0" w:color="auto"/>
              <w:right w:val="single" w:sz="4" w:space="0" w:color="auto"/>
            </w:tcBorders>
            <w:noWrap/>
            <w:hideMark/>
          </w:tcPr>
          <w:p w14:paraId="75F062DE"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Member</w:t>
            </w:r>
          </w:p>
        </w:tc>
        <w:tc>
          <w:tcPr>
            <w:tcW w:w="3368" w:type="dxa"/>
            <w:tcBorders>
              <w:top w:val="nil"/>
              <w:left w:val="nil"/>
              <w:bottom w:val="single" w:sz="4" w:space="0" w:color="auto"/>
              <w:right w:val="single" w:sz="4" w:space="0" w:color="auto"/>
            </w:tcBorders>
            <w:noWrap/>
            <w:hideMark/>
          </w:tcPr>
          <w:p w14:paraId="220DD57D"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MMMEMBRC</w:t>
            </w:r>
          </w:p>
        </w:tc>
      </w:tr>
      <w:tr w:rsidR="009800F5" w14:paraId="195D4035" w14:textId="77777777" w:rsidTr="0095715B">
        <w:trPr>
          <w:trHeight w:val="292"/>
          <w:jc w:val="center"/>
        </w:trPr>
        <w:tc>
          <w:tcPr>
            <w:tcW w:w="1774" w:type="dxa"/>
            <w:tcBorders>
              <w:top w:val="nil"/>
              <w:left w:val="single" w:sz="4" w:space="0" w:color="auto"/>
              <w:bottom w:val="single" w:sz="4" w:space="0" w:color="auto"/>
              <w:right w:val="single" w:sz="4" w:space="0" w:color="auto"/>
            </w:tcBorders>
            <w:noWrap/>
            <w:hideMark/>
          </w:tcPr>
          <w:p w14:paraId="7E898371"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MMLTNAM</w:t>
            </w:r>
          </w:p>
        </w:tc>
        <w:tc>
          <w:tcPr>
            <w:tcW w:w="2219" w:type="dxa"/>
            <w:tcBorders>
              <w:top w:val="nil"/>
              <w:left w:val="nil"/>
              <w:bottom w:val="single" w:sz="4" w:space="0" w:color="auto"/>
              <w:right w:val="single" w:sz="4" w:space="0" w:color="auto"/>
            </w:tcBorders>
            <w:noWrap/>
            <w:hideMark/>
          </w:tcPr>
          <w:p w14:paraId="7C84904A"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LastName</w:t>
            </w:r>
          </w:p>
        </w:tc>
        <w:tc>
          <w:tcPr>
            <w:tcW w:w="3368" w:type="dxa"/>
            <w:tcBorders>
              <w:top w:val="nil"/>
              <w:left w:val="nil"/>
              <w:bottom w:val="single" w:sz="4" w:space="0" w:color="auto"/>
              <w:right w:val="single" w:sz="4" w:space="0" w:color="auto"/>
            </w:tcBorders>
            <w:noWrap/>
            <w:hideMark/>
          </w:tcPr>
          <w:p w14:paraId="04A06C09"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MMLTNAMC</w:t>
            </w:r>
          </w:p>
        </w:tc>
      </w:tr>
      <w:tr w:rsidR="009800F5" w14:paraId="4981A391" w14:textId="77777777" w:rsidTr="0095715B">
        <w:trPr>
          <w:trHeight w:val="292"/>
          <w:jc w:val="center"/>
        </w:trPr>
        <w:tc>
          <w:tcPr>
            <w:tcW w:w="1774" w:type="dxa"/>
            <w:tcBorders>
              <w:top w:val="nil"/>
              <w:left w:val="single" w:sz="4" w:space="0" w:color="auto"/>
              <w:bottom w:val="single" w:sz="4" w:space="0" w:color="auto"/>
              <w:right w:val="single" w:sz="4" w:space="0" w:color="auto"/>
            </w:tcBorders>
            <w:noWrap/>
            <w:hideMark/>
          </w:tcPr>
          <w:p w14:paraId="2974E7CE"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MMCANCL</w:t>
            </w:r>
          </w:p>
        </w:tc>
        <w:tc>
          <w:tcPr>
            <w:tcW w:w="2219" w:type="dxa"/>
            <w:tcBorders>
              <w:top w:val="nil"/>
              <w:left w:val="nil"/>
              <w:bottom w:val="single" w:sz="4" w:space="0" w:color="auto"/>
              <w:right w:val="single" w:sz="4" w:space="0" w:color="auto"/>
            </w:tcBorders>
            <w:noWrap/>
            <w:hideMark/>
          </w:tcPr>
          <w:p w14:paraId="04ED864F"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Cancel</w:t>
            </w:r>
          </w:p>
        </w:tc>
        <w:tc>
          <w:tcPr>
            <w:tcW w:w="3368" w:type="dxa"/>
            <w:tcBorders>
              <w:top w:val="nil"/>
              <w:left w:val="nil"/>
              <w:bottom w:val="single" w:sz="4" w:space="0" w:color="auto"/>
              <w:right w:val="single" w:sz="4" w:space="0" w:color="auto"/>
            </w:tcBorders>
            <w:noWrap/>
            <w:hideMark/>
          </w:tcPr>
          <w:p w14:paraId="27462838"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 xml:space="preserve">MMCANCLC </w:t>
            </w:r>
          </w:p>
        </w:tc>
      </w:tr>
      <w:tr w:rsidR="009800F5" w14:paraId="291F5798" w14:textId="77777777" w:rsidTr="0095715B">
        <w:trPr>
          <w:trHeight w:val="292"/>
          <w:jc w:val="center"/>
        </w:trPr>
        <w:tc>
          <w:tcPr>
            <w:tcW w:w="1774" w:type="dxa"/>
            <w:tcBorders>
              <w:top w:val="nil"/>
              <w:left w:val="single" w:sz="4" w:space="0" w:color="auto"/>
              <w:bottom w:val="single" w:sz="4" w:space="0" w:color="auto"/>
              <w:right w:val="single" w:sz="4" w:space="0" w:color="auto"/>
            </w:tcBorders>
            <w:noWrap/>
            <w:hideMark/>
          </w:tcPr>
          <w:p w14:paraId="0D6CC67F"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MMHIST</w:t>
            </w:r>
          </w:p>
        </w:tc>
        <w:tc>
          <w:tcPr>
            <w:tcW w:w="2219" w:type="dxa"/>
            <w:tcBorders>
              <w:top w:val="nil"/>
              <w:left w:val="nil"/>
              <w:bottom w:val="single" w:sz="4" w:space="0" w:color="auto"/>
              <w:right w:val="single" w:sz="4" w:space="0" w:color="auto"/>
            </w:tcBorders>
            <w:noWrap/>
            <w:hideMark/>
          </w:tcPr>
          <w:p w14:paraId="2107C14B"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History</w:t>
            </w:r>
          </w:p>
        </w:tc>
        <w:tc>
          <w:tcPr>
            <w:tcW w:w="3368" w:type="dxa"/>
            <w:tcBorders>
              <w:top w:val="nil"/>
              <w:left w:val="nil"/>
              <w:bottom w:val="single" w:sz="4" w:space="0" w:color="auto"/>
              <w:right w:val="single" w:sz="4" w:space="0" w:color="auto"/>
            </w:tcBorders>
            <w:noWrap/>
            <w:hideMark/>
          </w:tcPr>
          <w:p w14:paraId="418F14D7"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MMHISTC</w:t>
            </w:r>
          </w:p>
        </w:tc>
      </w:tr>
      <w:tr w:rsidR="009800F5" w14:paraId="47905963" w14:textId="77777777" w:rsidTr="0095715B">
        <w:trPr>
          <w:trHeight w:val="292"/>
          <w:jc w:val="center"/>
        </w:trPr>
        <w:tc>
          <w:tcPr>
            <w:tcW w:w="1774" w:type="dxa"/>
            <w:tcBorders>
              <w:top w:val="nil"/>
              <w:left w:val="single" w:sz="4" w:space="0" w:color="auto"/>
              <w:bottom w:val="single" w:sz="4" w:space="0" w:color="auto"/>
              <w:right w:val="single" w:sz="4" w:space="0" w:color="auto"/>
            </w:tcBorders>
            <w:noWrap/>
            <w:hideMark/>
          </w:tcPr>
          <w:p w14:paraId="327033BE"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MMHISRF</w:t>
            </w:r>
          </w:p>
        </w:tc>
        <w:tc>
          <w:tcPr>
            <w:tcW w:w="2219" w:type="dxa"/>
            <w:tcBorders>
              <w:top w:val="nil"/>
              <w:left w:val="nil"/>
              <w:bottom w:val="single" w:sz="4" w:space="0" w:color="auto"/>
              <w:right w:val="single" w:sz="4" w:space="0" w:color="auto"/>
            </w:tcBorders>
            <w:noWrap/>
            <w:hideMark/>
          </w:tcPr>
          <w:p w14:paraId="157DCB7B"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History Reference</w:t>
            </w:r>
          </w:p>
        </w:tc>
        <w:tc>
          <w:tcPr>
            <w:tcW w:w="3368" w:type="dxa"/>
            <w:tcBorders>
              <w:top w:val="nil"/>
              <w:left w:val="nil"/>
              <w:bottom w:val="single" w:sz="4" w:space="0" w:color="auto"/>
              <w:right w:val="single" w:sz="4" w:space="0" w:color="auto"/>
            </w:tcBorders>
            <w:noWrap/>
            <w:hideMark/>
          </w:tcPr>
          <w:p w14:paraId="15F3DDCA"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MMHISRFC</w:t>
            </w:r>
          </w:p>
        </w:tc>
      </w:tr>
      <w:tr w:rsidR="009800F5" w14:paraId="0261C12D" w14:textId="77777777" w:rsidTr="0095715B">
        <w:trPr>
          <w:trHeight w:val="292"/>
          <w:jc w:val="center"/>
        </w:trPr>
        <w:tc>
          <w:tcPr>
            <w:tcW w:w="1774" w:type="dxa"/>
            <w:tcBorders>
              <w:top w:val="nil"/>
              <w:left w:val="single" w:sz="4" w:space="0" w:color="auto"/>
              <w:bottom w:val="single" w:sz="4" w:space="0" w:color="auto"/>
              <w:right w:val="single" w:sz="4" w:space="0" w:color="auto"/>
            </w:tcBorders>
            <w:noWrap/>
            <w:hideMark/>
          </w:tcPr>
          <w:p w14:paraId="07C1FDFD"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MMTRCRD</w:t>
            </w:r>
          </w:p>
        </w:tc>
        <w:tc>
          <w:tcPr>
            <w:tcW w:w="2219" w:type="dxa"/>
            <w:tcBorders>
              <w:top w:val="nil"/>
              <w:left w:val="nil"/>
              <w:bottom w:val="single" w:sz="4" w:space="0" w:color="auto"/>
              <w:right w:val="single" w:sz="4" w:space="0" w:color="auto"/>
            </w:tcBorders>
            <w:noWrap/>
            <w:hideMark/>
          </w:tcPr>
          <w:p w14:paraId="38399047"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MemXfer Credit</w:t>
            </w:r>
          </w:p>
        </w:tc>
        <w:tc>
          <w:tcPr>
            <w:tcW w:w="3368" w:type="dxa"/>
            <w:tcBorders>
              <w:top w:val="nil"/>
              <w:left w:val="nil"/>
              <w:bottom w:val="single" w:sz="4" w:space="0" w:color="auto"/>
              <w:right w:val="single" w:sz="4" w:space="0" w:color="auto"/>
            </w:tcBorders>
            <w:noWrap/>
            <w:hideMark/>
          </w:tcPr>
          <w:p w14:paraId="1360C492"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MMTRCRDC</w:t>
            </w:r>
          </w:p>
        </w:tc>
      </w:tr>
      <w:tr w:rsidR="009800F5" w14:paraId="1636249A" w14:textId="77777777" w:rsidTr="0095715B">
        <w:trPr>
          <w:trHeight w:val="292"/>
          <w:jc w:val="center"/>
        </w:trPr>
        <w:tc>
          <w:tcPr>
            <w:tcW w:w="1774" w:type="dxa"/>
            <w:tcBorders>
              <w:top w:val="nil"/>
              <w:left w:val="single" w:sz="4" w:space="0" w:color="auto"/>
              <w:bottom w:val="single" w:sz="4" w:space="0" w:color="auto"/>
              <w:right w:val="single" w:sz="4" w:space="0" w:color="auto"/>
            </w:tcBorders>
            <w:noWrap/>
            <w:hideMark/>
          </w:tcPr>
          <w:p w14:paraId="7B3C8E4C"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MMOTHCT</w:t>
            </w:r>
          </w:p>
        </w:tc>
        <w:tc>
          <w:tcPr>
            <w:tcW w:w="2219" w:type="dxa"/>
            <w:tcBorders>
              <w:top w:val="nil"/>
              <w:left w:val="nil"/>
              <w:bottom w:val="single" w:sz="4" w:space="0" w:color="auto"/>
              <w:right w:val="single" w:sz="4" w:space="0" w:color="auto"/>
            </w:tcBorders>
            <w:noWrap/>
            <w:hideMark/>
          </w:tcPr>
          <w:p w14:paraId="5D2BE73B"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Other Certificate</w:t>
            </w:r>
          </w:p>
        </w:tc>
        <w:tc>
          <w:tcPr>
            <w:tcW w:w="3368" w:type="dxa"/>
            <w:tcBorders>
              <w:top w:val="nil"/>
              <w:left w:val="nil"/>
              <w:bottom w:val="single" w:sz="4" w:space="0" w:color="auto"/>
              <w:right w:val="single" w:sz="4" w:space="0" w:color="auto"/>
            </w:tcBorders>
            <w:noWrap/>
            <w:hideMark/>
          </w:tcPr>
          <w:p w14:paraId="7852A94F"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MMOTHCTC</w:t>
            </w:r>
          </w:p>
        </w:tc>
      </w:tr>
      <w:tr w:rsidR="009800F5" w14:paraId="1FAF8388" w14:textId="77777777" w:rsidTr="0095715B">
        <w:trPr>
          <w:trHeight w:val="292"/>
          <w:jc w:val="center"/>
        </w:trPr>
        <w:tc>
          <w:tcPr>
            <w:tcW w:w="1774" w:type="dxa"/>
            <w:tcBorders>
              <w:top w:val="nil"/>
              <w:left w:val="single" w:sz="4" w:space="0" w:color="auto"/>
              <w:bottom w:val="single" w:sz="4" w:space="0" w:color="auto"/>
              <w:right w:val="single" w:sz="4" w:space="0" w:color="auto"/>
            </w:tcBorders>
            <w:noWrap/>
            <w:hideMark/>
          </w:tcPr>
          <w:p w14:paraId="3626E6D0"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MMWAIVR</w:t>
            </w:r>
          </w:p>
        </w:tc>
        <w:tc>
          <w:tcPr>
            <w:tcW w:w="2219" w:type="dxa"/>
            <w:tcBorders>
              <w:top w:val="nil"/>
              <w:left w:val="nil"/>
              <w:bottom w:val="single" w:sz="4" w:space="0" w:color="auto"/>
              <w:right w:val="single" w:sz="4" w:space="0" w:color="auto"/>
            </w:tcBorders>
            <w:noWrap/>
            <w:hideMark/>
          </w:tcPr>
          <w:p w14:paraId="0D717C41"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Waiver</w:t>
            </w:r>
          </w:p>
        </w:tc>
        <w:tc>
          <w:tcPr>
            <w:tcW w:w="3368" w:type="dxa"/>
            <w:tcBorders>
              <w:top w:val="nil"/>
              <w:left w:val="nil"/>
              <w:bottom w:val="single" w:sz="4" w:space="0" w:color="auto"/>
              <w:right w:val="single" w:sz="4" w:space="0" w:color="auto"/>
            </w:tcBorders>
            <w:noWrap/>
            <w:hideMark/>
          </w:tcPr>
          <w:p w14:paraId="55B8700D"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MMWAIVRC</w:t>
            </w:r>
          </w:p>
        </w:tc>
      </w:tr>
      <w:tr w:rsidR="009800F5" w14:paraId="5C252D93" w14:textId="77777777" w:rsidTr="0095715B">
        <w:trPr>
          <w:trHeight w:val="292"/>
          <w:jc w:val="center"/>
        </w:trPr>
        <w:tc>
          <w:tcPr>
            <w:tcW w:w="1774" w:type="dxa"/>
            <w:tcBorders>
              <w:top w:val="nil"/>
              <w:left w:val="single" w:sz="4" w:space="0" w:color="auto"/>
              <w:bottom w:val="single" w:sz="4" w:space="0" w:color="auto"/>
              <w:right w:val="single" w:sz="4" w:space="0" w:color="auto"/>
            </w:tcBorders>
            <w:noWrap/>
            <w:hideMark/>
          </w:tcPr>
          <w:p w14:paraId="2B55C5F5"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MMDEDUC</w:t>
            </w:r>
          </w:p>
        </w:tc>
        <w:tc>
          <w:tcPr>
            <w:tcW w:w="2219" w:type="dxa"/>
            <w:tcBorders>
              <w:top w:val="nil"/>
              <w:left w:val="nil"/>
              <w:bottom w:val="single" w:sz="4" w:space="0" w:color="auto"/>
              <w:right w:val="single" w:sz="4" w:space="0" w:color="auto"/>
            </w:tcBorders>
            <w:noWrap/>
            <w:hideMark/>
          </w:tcPr>
          <w:p w14:paraId="149821C5"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Deduction</w:t>
            </w:r>
          </w:p>
        </w:tc>
        <w:tc>
          <w:tcPr>
            <w:tcW w:w="3368" w:type="dxa"/>
            <w:tcBorders>
              <w:top w:val="nil"/>
              <w:left w:val="nil"/>
              <w:bottom w:val="single" w:sz="4" w:space="0" w:color="auto"/>
              <w:right w:val="single" w:sz="4" w:space="0" w:color="auto"/>
            </w:tcBorders>
            <w:noWrap/>
            <w:hideMark/>
          </w:tcPr>
          <w:p w14:paraId="2B544D46"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MMDEDUCC</w:t>
            </w:r>
          </w:p>
        </w:tc>
      </w:tr>
      <w:tr w:rsidR="009800F5" w14:paraId="04511630" w14:textId="77777777" w:rsidTr="0095715B">
        <w:trPr>
          <w:trHeight w:val="292"/>
          <w:jc w:val="center"/>
        </w:trPr>
        <w:tc>
          <w:tcPr>
            <w:tcW w:w="1774" w:type="dxa"/>
            <w:tcBorders>
              <w:top w:val="nil"/>
              <w:left w:val="single" w:sz="4" w:space="0" w:color="auto"/>
              <w:bottom w:val="single" w:sz="4" w:space="0" w:color="auto"/>
              <w:right w:val="single" w:sz="4" w:space="0" w:color="auto"/>
            </w:tcBorders>
            <w:noWrap/>
            <w:hideMark/>
          </w:tcPr>
          <w:p w14:paraId="1952549E"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MMDOCTR</w:t>
            </w:r>
          </w:p>
        </w:tc>
        <w:tc>
          <w:tcPr>
            <w:tcW w:w="2219" w:type="dxa"/>
            <w:tcBorders>
              <w:top w:val="nil"/>
              <w:left w:val="nil"/>
              <w:bottom w:val="single" w:sz="4" w:space="0" w:color="auto"/>
              <w:right w:val="single" w:sz="4" w:space="0" w:color="auto"/>
            </w:tcBorders>
            <w:noWrap/>
            <w:hideMark/>
          </w:tcPr>
          <w:p w14:paraId="068500AD"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Doctor</w:t>
            </w:r>
          </w:p>
        </w:tc>
        <w:tc>
          <w:tcPr>
            <w:tcW w:w="3368" w:type="dxa"/>
            <w:tcBorders>
              <w:top w:val="nil"/>
              <w:left w:val="nil"/>
              <w:bottom w:val="single" w:sz="4" w:space="0" w:color="auto"/>
              <w:right w:val="single" w:sz="4" w:space="0" w:color="auto"/>
            </w:tcBorders>
            <w:noWrap/>
            <w:hideMark/>
          </w:tcPr>
          <w:p w14:paraId="3777A711"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MMDOCTRC</w:t>
            </w:r>
          </w:p>
        </w:tc>
      </w:tr>
      <w:tr w:rsidR="009800F5" w14:paraId="1035DB6D" w14:textId="77777777" w:rsidTr="0095715B">
        <w:trPr>
          <w:trHeight w:val="292"/>
          <w:jc w:val="center"/>
        </w:trPr>
        <w:tc>
          <w:tcPr>
            <w:tcW w:w="1774" w:type="dxa"/>
            <w:tcBorders>
              <w:top w:val="nil"/>
              <w:left w:val="single" w:sz="4" w:space="0" w:color="auto"/>
              <w:bottom w:val="single" w:sz="4" w:space="0" w:color="auto"/>
              <w:right w:val="single" w:sz="4" w:space="0" w:color="auto"/>
            </w:tcBorders>
            <w:noWrap/>
            <w:hideMark/>
          </w:tcPr>
          <w:p w14:paraId="35CCEF34"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MMBRDSB</w:t>
            </w:r>
          </w:p>
        </w:tc>
        <w:tc>
          <w:tcPr>
            <w:tcW w:w="2219" w:type="dxa"/>
            <w:tcBorders>
              <w:top w:val="nil"/>
              <w:left w:val="nil"/>
              <w:bottom w:val="single" w:sz="4" w:space="0" w:color="auto"/>
              <w:right w:val="single" w:sz="4" w:space="0" w:color="auto"/>
            </w:tcBorders>
            <w:noWrap/>
            <w:hideMark/>
          </w:tcPr>
          <w:p w14:paraId="12016779"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Mem Med Group</w:t>
            </w:r>
          </w:p>
        </w:tc>
        <w:tc>
          <w:tcPr>
            <w:tcW w:w="3368" w:type="dxa"/>
            <w:tcBorders>
              <w:top w:val="nil"/>
              <w:left w:val="nil"/>
              <w:bottom w:val="single" w:sz="4" w:space="0" w:color="auto"/>
              <w:right w:val="single" w:sz="4" w:space="0" w:color="auto"/>
            </w:tcBorders>
            <w:noWrap/>
            <w:hideMark/>
          </w:tcPr>
          <w:p w14:paraId="5AEB4EAB"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YMBDSBC</w:t>
            </w:r>
          </w:p>
        </w:tc>
      </w:tr>
      <w:tr w:rsidR="009800F5" w14:paraId="02D587BC" w14:textId="77777777" w:rsidTr="0095715B">
        <w:trPr>
          <w:trHeight w:val="292"/>
          <w:jc w:val="center"/>
        </w:trPr>
        <w:tc>
          <w:tcPr>
            <w:tcW w:w="1774" w:type="dxa"/>
            <w:tcBorders>
              <w:top w:val="nil"/>
              <w:left w:val="single" w:sz="4" w:space="0" w:color="auto"/>
              <w:bottom w:val="single" w:sz="4" w:space="0" w:color="auto"/>
              <w:right w:val="single" w:sz="4" w:space="0" w:color="auto"/>
            </w:tcBorders>
            <w:noWrap/>
            <w:hideMark/>
          </w:tcPr>
          <w:p w14:paraId="7D2FAE40"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MMOBGYN</w:t>
            </w:r>
          </w:p>
        </w:tc>
        <w:tc>
          <w:tcPr>
            <w:tcW w:w="2219" w:type="dxa"/>
            <w:tcBorders>
              <w:top w:val="nil"/>
              <w:left w:val="nil"/>
              <w:bottom w:val="single" w:sz="4" w:space="0" w:color="auto"/>
              <w:right w:val="single" w:sz="4" w:space="0" w:color="auto"/>
            </w:tcBorders>
            <w:noWrap/>
            <w:hideMark/>
          </w:tcPr>
          <w:p w14:paraId="293CBC4C"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OBGYN</w:t>
            </w:r>
          </w:p>
        </w:tc>
        <w:tc>
          <w:tcPr>
            <w:tcW w:w="3368" w:type="dxa"/>
            <w:tcBorders>
              <w:top w:val="nil"/>
              <w:left w:val="nil"/>
              <w:bottom w:val="single" w:sz="4" w:space="0" w:color="auto"/>
              <w:right w:val="single" w:sz="4" w:space="0" w:color="auto"/>
            </w:tcBorders>
            <w:noWrap/>
            <w:hideMark/>
          </w:tcPr>
          <w:p w14:paraId="1A106A95"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YMMOBGC</w:t>
            </w:r>
          </w:p>
        </w:tc>
      </w:tr>
      <w:tr w:rsidR="009800F5" w14:paraId="41A47350" w14:textId="77777777" w:rsidTr="0095715B">
        <w:trPr>
          <w:trHeight w:val="292"/>
          <w:jc w:val="center"/>
        </w:trPr>
        <w:tc>
          <w:tcPr>
            <w:tcW w:w="1774" w:type="dxa"/>
            <w:tcBorders>
              <w:top w:val="nil"/>
              <w:left w:val="single" w:sz="4" w:space="0" w:color="auto"/>
              <w:bottom w:val="single" w:sz="4" w:space="0" w:color="auto"/>
              <w:right w:val="single" w:sz="4" w:space="0" w:color="auto"/>
            </w:tcBorders>
            <w:noWrap/>
            <w:hideMark/>
          </w:tcPr>
          <w:p w14:paraId="54C4F436"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MMBRNTE</w:t>
            </w:r>
          </w:p>
        </w:tc>
        <w:tc>
          <w:tcPr>
            <w:tcW w:w="2219" w:type="dxa"/>
            <w:tcBorders>
              <w:top w:val="nil"/>
              <w:left w:val="nil"/>
              <w:bottom w:val="single" w:sz="4" w:space="0" w:color="auto"/>
              <w:right w:val="single" w:sz="4" w:space="0" w:color="auto"/>
            </w:tcBorders>
            <w:noWrap/>
            <w:hideMark/>
          </w:tcPr>
          <w:p w14:paraId="22D9AF50"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Member note</w:t>
            </w:r>
          </w:p>
        </w:tc>
        <w:tc>
          <w:tcPr>
            <w:tcW w:w="3368" w:type="dxa"/>
            <w:tcBorders>
              <w:top w:val="nil"/>
              <w:left w:val="nil"/>
              <w:bottom w:val="single" w:sz="4" w:space="0" w:color="auto"/>
              <w:right w:val="single" w:sz="4" w:space="0" w:color="auto"/>
            </w:tcBorders>
            <w:noWrap/>
            <w:hideMark/>
          </w:tcPr>
          <w:p w14:paraId="14274590"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YMMBRNTC</w:t>
            </w:r>
          </w:p>
        </w:tc>
      </w:tr>
      <w:tr w:rsidR="009800F5" w14:paraId="6FE3E23C" w14:textId="77777777" w:rsidTr="0095715B">
        <w:trPr>
          <w:trHeight w:val="292"/>
          <w:jc w:val="center"/>
        </w:trPr>
        <w:tc>
          <w:tcPr>
            <w:tcW w:w="1774" w:type="dxa"/>
            <w:tcBorders>
              <w:top w:val="nil"/>
              <w:left w:val="single" w:sz="4" w:space="0" w:color="auto"/>
              <w:bottom w:val="single" w:sz="4" w:space="0" w:color="auto"/>
              <w:right w:val="single" w:sz="4" w:space="0" w:color="auto"/>
            </w:tcBorders>
            <w:noWrap/>
            <w:hideMark/>
          </w:tcPr>
          <w:p w14:paraId="5CE8A146"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MMBADDR</w:t>
            </w:r>
          </w:p>
        </w:tc>
        <w:tc>
          <w:tcPr>
            <w:tcW w:w="2219" w:type="dxa"/>
            <w:tcBorders>
              <w:top w:val="nil"/>
              <w:left w:val="nil"/>
              <w:bottom w:val="single" w:sz="4" w:space="0" w:color="auto"/>
              <w:right w:val="single" w:sz="4" w:space="0" w:color="auto"/>
            </w:tcBorders>
            <w:noWrap/>
            <w:hideMark/>
          </w:tcPr>
          <w:p w14:paraId="637FD2C5"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DependentAddr</w:t>
            </w:r>
          </w:p>
        </w:tc>
        <w:tc>
          <w:tcPr>
            <w:tcW w:w="3368" w:type="dxa"/>
            <w:tcBorders>
              <w:top w:val="nil"/>
              <w:left w:val="nil"/>
              <w:bottom w:val="single" w:sz="4" w:space="0" w:color="auto"/>
              <w:right w:val="single" w:sz="4" w:space="0" w:color="auto"/>
            </w:tcBorders>
            <w:noWrap/>
            <w:hideMark/>
          </w:tcPr>
          <w:p w14:paraId="39C5AF53"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IMMBADRC</w:t>
            </w:r>
          </w:p>
        </w:tc>
      </w:tr>
      <w:tr w:rsidR="009800F5" w14:paraId="6600CFE5" w14:textId="77777777" w:rsidTr="0095715B">
        <w:trPr>
          <w:trHeight w:val="292"/>
          <w:jc w:val="center"/>
        </w:trPr>
        <w:tc>
          <w:tcPr>
            <w:tcW w:w="1774" w:type="dxa"/>
            <w:tcBorders>
              <w:top w:val="nil"/>
              <w:left w:val="single" w:sz="4" w:space="0" w:color="auto"/>
              <w:bottom w:val="single" w:sz="4" w:space="0" w:color="auto"/>
              <w:right w:val="single" w:sz="4" w:space="0" w:color="auto"/>
            </w:tcBorders>
            <w:noWrap/>
            <w:hideMark/>
          </w:tcPr>
          <w:p w14:paraId="146B04E5"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MMNETWK</w:t>
            </w:r>
          </w:p>
        </w:tc>
        <w:tc>
          <w:tcPr>
            <w:tcW w:w="2219" w:type="dxa"/>
            <w:tcBorders>
              <w:top w:val="nil"/>
              <w:left w:val="nil"/>
              <w:bottom w:val="single" w:sz="4" w:space="0" w:color="auto"/>
              <w:right w:val="single" w:sz="4" w:space="0" w:color="auto"/>
            </w:tcBorders>
            <w:noWrap/>
            <w:hideMark/>
          </w:tcPr>
          <w:p w14:paraId="68A78AA6"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Network</w:t>
            </w:r>
          </w:p>
        </w:tc>
        <w:tc>
          <w:tcPr>
            <w:tcW w:w="3368" w:type="dxa"/>
            <w:tcBorders>
              <w:top w:val="nil"/>
              <w:left w:val="nil"/>
              <w:bottom w:val="single" w:sz="4" w:space="0" w:color="auto"/>
              <w:right w:val="single" w:sz="4" w:space="0" w:color="auto"/>
            </w:tcBorders>
            <w:noWrap/>
            <w:hideMark/>
          </w:tcPr>
          <w:p w14:paraId="7E7EEAC0"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YMMNTWKC</w:t>
            </w:r>
          </w:p>
        </w:tc>
      </w:tr>
      <w:tr w:rsidR="009800F5" w14:paraId="51D03637" w14:textId="77777777" w:rsidTr="0095715B">
        <w:trPr>
          <w:trHeight w:val="292"/>
          <w:jc w:val="center"/>
        </w:trPr>
        <w:tc>
          <w:tcPr>
            <w:tcW w:w="1774" w:type="dxa"/>
            <w:tcBorders>
              <w:top w:val="nil"/>
              <w:left w:val="single" w:sz="4" w:space="0" w:color="auto"/>
              <w:bottom w:val="single" w:sz="4" w:space="0" w:color="auto"/>
              <w:right w:val="single" w:sz="4" w:space="0" w:color="auto"/>
            </w:tcBorders>
            <w:noWrap/>
            <w:hideMark/>
          </w:tcPr>
          <w:p w14:paraId="48345FAE"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MMRTFAC</w:t>
            </w:r>
          </w:p>
        </w:tc>
        <w:tc>
          <w:tcPr>
            <w:tcW w:w="2219" w:type="dxa"/>
            <w:tcBorders>
              <w:top w:val="nil"/>
              <w:left w:val="nil"/>
              <w:bottom w:val="single" w:sz="4" w:space="0" w:color="auto"/>
              <w:right w:val="single" w:sz="4" w:space="0" w:color="auto"/>
            </w:tcBorders>
            <w:noWrap/>
            <w:hideMark/>
          </w:tcPr>
          <w:p w14:paraId="1C4767BC"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RateFactor</w:t>
            </w:r>
          </w:p>
        </w:tc>
        <w:tc>
          <w:tcPr>
            <w:tcW w:w="3368" w:type="dxa"/>
            <w:tcBorders>
              <w:top w:val="nil"/>
              <w:left w:val="nil"/>
              <w:bottom w:val="single" w:sz="4" w:space="0" w:color="auto"/>
              <w:right w:val="single" w:sz="4" w:space="0" w:color="auto"/>
            </w:tcBorders>
            <w:noWrap/>
            <w:hideMark/>
          </w:tcPr>
          <w:p w14:paraId="7A6362BF"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IMMRTFAC</w:t>
            </w:r>
          </w:p>
        </w:tc>
      </w:tr>
      <w:tr w:rsidR="009800F5" w14:paraId="3531D8C7" w14:textId="77777777" w:rsidTr="0095715B">
        <w:trPr>
          <w:trHeight w:val="292"/>
          <w:jc w:val="center"/>
        </w:trPr>
        <w:tc>
          <w:tcPr>
            <w:tcW w:w="1774" w:type="dxa"/>
            <w:tcBorders>
              <w:top w:val="nil"/>
              <w:left w:val="single" w:sz="4" w:space="0" w:color="auto"/>
              <w:bottom w:val="single" w:sz="4" w:space="0" w:color="auto"/>
              <w:right w:val="single" w:sz="4" w:space="0" w:color="auto"/>
            </w:tcBorders>
            <w:noWrap/>
            <w:hideMark/>
          </w:tcPr>
          <w:p w14:paraId="3BBCCD7F"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MMCTCAN</w:t>
            </w:r>
          </w:p>
        </w:tc>
        <w:tc>
          <w:tcPr>
            <w:tcW w:w="2219" w:type="dxa"/>
            <w:tcBorders>
              <w:top w:val="nil"/>
              <w:left w:val="nil"/>
              <w:bottom w:val="single" w:sz="4" w:space="0" w:color="auto"/>
              <w:right w:val="single" w:sz="4" w:space="0" w:color="auto"/>
            </w:tcBorders>
            <w:noWrap/>
            <w:hideMark/>
          </w:tcPr>
          <w:p w14:paraId="55246218"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ContractCancel</w:t>
            </w:r>
          </w:p>
        </w:tc>
        <w:tc>
          <w:tcPr>
            <w:tcW w:w="3368" w:type="dxa"/>
            <w:tcBorders>
              <w:top w:val="nil"/>
              <w:left w:val="nil"/>
              <w:bottom w:val="single" w:sz="4" w:space="0" w:color="auto"/>
              <w:right w:val="single" w:sz="4" w:space="0" w:color="auto"/>
            </w:tcBorders>
            <w:noWrap/>
            <w:hideMark/>
          </w:tcPr>
          <w:p w14:paraId="6FD40E34"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MMCTCANC</w:t>
            </w:r>
          </w:p>
        </w:tc>
      </w:tr>
      <w:tr w:rsidR="009800F5" w14:paraId="2EE05956" w14:textId="77777777" w:rsidTr="0095715B">
        <w:trPr>
          <w:trHeight w:val="292"/>
          <w:jc w:val="center"/>
        </w:trPr>
        <w:tc>
          <w:tcPr>
            <w:tcW w:w="1774" w:type="dxa"/>
            <w:tcBorders>
              <w:top w:val="nil"/>
              <w:left w:val="single" w:sz="4" w:space="0" w:color="auto"/>
              <w:bottom w:val="single" w:sz="4" w:space="0" w:color="auto"/>
              <w:right w:val="single" w:sz="4" w:space="0" w:color="auto"/>
            </w:tcBorders>
            <w:noWrap/>
            <w:hideMark/>
          </w:tcPr>
          <w:p w14:paraId="545615BF"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MMDPCLK</w:t>
            </w:r>
          </w:p>
        </w:tc>
        <w:tc>
          <w:tcPr>
            <w:tcW w:w="2219" w:type="dxa"/>
            <w:tcBorders>
              <w:top w:val="nil"/>
              <w:left w:val="nil"/>
              <w:bottom w:val="single" w:sz="4" w:space="0" w:color="auto"/>
              <w:right w:val="single" w:sz="4" w:space="0" w:color="auto"/>
            </w:tcBorders>
            <w:noWrap/>
            <w:hideMark/>
          </w:tcPr>
          <w:p w14:paraId="058D16DC"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Dept Clock</w:t>
            </w:r>
          </w:p>
        </w:tc>
        <w:tc>
          <w:tcPr>
            <w:tcW w:w="3368" w:type="dxa"/>
            <w:tcBorders>
              <w:top w:val="nil"/>
              <w:left w:val="nil"/>
              <w:bottom w:val="single" w:sz="4" w:space="0" w:color="auto"/>
              <w:right w:val="single" w:sz="4" w:space="0" w:color="auto"/>
            </w:tcBorders>
            <w:noWrap/>
            <w:hideMark/>
          </w:tcPr>
          <w:p w14:paraId="10B29A91"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MMDPCLKC</w:t>
            </w:r>
          </w:p>
        </w:tc>
      </w:tr>
      <w:tr w:rsidR="009800F5" w14:paraId="116BB0B4" w14:textId="77777777" w:rsidTr="0095715B">
        <w:trPr>
          <w:trHeight w:val="292"/>
          <w:jc w:val="center"/>
        </w:trPr>
        <w:tc>
          <w:tcPr>
            <w:tcW w:w="1774" w:type="dxa"/>
            <w:tcBorders>
              <w:top w:val="nil"/>
              <w:left w:val="single" w:sz="4" w:space="0" w:color="auto"/>
              <w:bottom w:val="single" w:sz="4" w:space="0" w:color="auto"/>
              <w:right w:val="single" w:sz="4" w:space="0" w:color="auto"/>
            </w:tcBorders>
            <w:noWrap/>
            <w:hideMark/>
          </w:tcPr>
          <w:p w14:paraId="6FCFF59B"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MMDISBS</w:t>
            </w:r>
          </w:p>
        </w:tc>
        <w:tc>
          <w:tcPr>
            <w:tcW w:w="2219" w:type="dxa"/>
            <w:tcBorders>
              <w:top w:val="nil"/>
              <w:left w:val="nil"/>
              <w:bottom w:val="single" w:sz="4" w:space="0" w:color="auto"/>
              <w:right w:val="single" w:sz="4" w:space="0" w:color="auto"/>
            </w:tcBorders>
            <w:noWrap/>
            <w:hideMark/>
          </w:tcPr>
          <w:p w14:paraId="180E3273"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Disbursement</w:t>
            </w:r>
          </w:p>
        </w:tc>
        <w:tc>
          <w:tcPr>
            <w:tcW w:w="3368" w:type="dxa"/>
            <w:tcBorders>
              <w:top w:val="nil"/>
              <w:left w:val="nil"/>
              <w:bottom w:val="single" w:sz="4" w:space="0" w:color="auto"/>
              <w:right w:val="single" w:sz="4" w:space="0" w:color="auto"/>
            </w:tcBorders>
            <w:noWrap/>
            <w:hideMark/>
          </w:tcPr>
          <w:p w14:paraId="73B2120F"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MMDISBC</w:t>
            </w:r>
          </w:p>
        </w:tc>
      </w:tr>
      <w:tr w:rsidR="009800F5" w14:paraId="4F3C5B4F" w14:textId="77777777" w:rsidTr="0095715B">
        <w:trPr>
          <w:trHeight w:val="292"/>
          <w:jc w:val="center"/>
        </w:trPr>
        <w:tc>
          <w:tcPr>
            <w:tcW w:w="1774" w:type="dxa"/>
            <w:tcBorders>
              <w:top w:val="nil"/>
              <w:left w:val="single" w:sz="4" w:space="0" w:color="auto"/>
              <w:bottom w:val="single" w:sz="4" w:space="0" w:color="auto"/>
              <w:right w:val="single" w:sz="4" w:space="0" w:color="auto"/>
            </w:tcBorders>
            <w:noWrap/>
            <w:hideMark/>
          </w:tcPr>
          <w:p w14:paraId="6B66A88E"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MMALIAS</w:t>
            </w:r>
          </w:p>
        </w:tc>
        <w:tc>
          <w:tcPr>
            <w:tcW w:w="2219" w:type="dxa"/>
            <w:tcBorders>
              <w:top w:val="nil"/>
              <w:left w:val="nil"/>
              <w:bottom w:val="single" w:sz="4" w:space="0" w:color="auto"/>
              <w:right w:val="single" w:sz="4" w:space="0" w:color="auto"/>
            </w:tcBorders>
            <w:noWrap/>
            <w:hideMark/>
          </w:tcPr>
          <w:p w14:paraId="5C5D2E25"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Alias</w:t>
            </w:r>
          </w:p>
        </w:tc>
        <w:tc>
          <w:tcPr>
            <w:tcW w:w="3368" w:type="dxa"/>
            <w:tcBorders>
              <w:top w:val="nil"/>
              <w:left w:val="nil"/>
              <w:bottom w:val="single" w:sz="4" w:space="0" w:color="auto"/>
              <w:right w:val="single" w:sz="4" w:space="0" w:color="auto"/>
            </w:tcBorders>
            <w:noWrap/>
            <w:hideMark/>
          </w:tcPr>
          <w:p w14:paraId="7DC02445"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MMALIASC</w:t>
            </w:r>
          </w:p>
        </w:tc>
      </w:tr>
      <w:tr w:rsidR="009800F5" w14:paraId="25B613D7" w14:textId="77777777" w:rsidTr="0095715B">
        <w:trPr>
          <w:trHeight w:val="292"/>
          <w:jc w:val="center"/>
        </w:trPr>
        <w:tc>
          <w:tcPr>
            <w:tcW w:w="1774" w:type="dxa"/>
            <w:tcBorders>
              <w:top w:val="nil"/>
              <w:left w:val="single" w:sz="4" w:space="0" w:color="auto"/>
              <w:bottom w:val="single" w:sz="4" w:space="0" w:color="auto"/>
              <w:right w:val="single" w:sz="4" w:space="0" w:color="auto"/>
            </w:tcBorders>
            <w:noWrap/>
            <w:hideMark/>
          </w:tcPr>
          <w:p w14:paraId="5987C36F"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MMHLCK</w:t>
            </w:r>
          </w:p>
        </w:tc>
        <w:tc>
          <w:tcPr>
            <w:tcW w:w="2219" w:type="dxa"/>
            <w:tcBorders>
              <w:top w:val="nil"/>
              <w:left w:val="nil"/>
              <w:bottom w:val="single" w:sz="4" w:space="0" w:color="auto"/>
              <w:right w:val="single" w:sz="4" w:space="0" w:color="auto"/>
            </w:tcBorders>
            <w:noWrap/>
            <w:hideMark/>
          </w:tcPr>
          <w:p w14:paraId="48615C14"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HealthCheck</w:t>
            </w:r>
          </w:p>
        </w:tc>
        <w:tc>
          <w:tcPr>
            <w:tcW w:w="3368" w:type="dxa"/>
            <w:tcBorders>
              <w:top w:val="nil"/>
              <w:left w:val="nil"/>
              <w:bottom w:val="single" w:sz="4" w:space="0" w:color="auto"/>
              <w:right w:val="single" w:sz="4" w:space="0" w:color="auto"/>
            </w:tcBorders>
            <w:noWrap/>
            <w:hideMark/>
          </w:tcPr>
          <w:p w14:paraId="5A16548A"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MMHLCKC</w:t>
            </w:r>
          </w:p>
        </w:tc>
      </w:tr>
      <w:tr w:rsidR="009800F5" w14:paraId="345D99BB" w14:textId="77777777" w:rsidTr="0095715B">
        <w:trPr>
          <w:trHeight w:val="292"/>
          <w:jc w:val="center"/>
        </w:trPr>
        <w:tc>
          <w:tcPr>
            <w:tcW w:w="1774" w:type="dxa"/>
            <w:tcBorders>
              <w:top w:val="nil"/>
              <w:left w:val="single" w:sz="4" w:space="0" w:color="auto"/>
              <w:bottom w:val="single" w:sz="4" w:space="0" w:color="auto"/>
              <w:right w:val="single" w:sz="4" w:space="0" w:color="auto"/>
            </w:tcBorders>
            <w:noWrap/>
            <w:hideMark/>
          </w:tcPr>
          <w:p w14:paraId="5523F38C"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MMHCADJ</w:t>
            </w:r>
          </w:p>
        </w:tc>
        <w:tc>
          <w:tcPr>
            <w:tcW w:w="2219" w:type="dxa"/>
            <w:tcBorders>
              <w:top w:val="nil"/>
              <w:left w:val="nil"/>
              <w:bottom w:val="single" w:sz="4" w:space="0" w:color="auto"/>
              <w:right w:val="single" w:sz="4" w:space="0" w:color="auto"/>
            </w:tcBorders>
            <w:noWrap/>
            <w:hideMark/>
          </w:tcPr>
          <w:p w14:paraId="5F4336E5"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HealthCkAdjust</w:t>
            </w:r>
          </w:p>
        </w:tc>
        <w:tc>
          <w:tcPr>
            <w:tcW w:w="3368" w:type="dxa"/>
            <w:tcBorders>
              <w:top w:val="nil"/>
              <w:left w:val="nil"/>
              <w:bottom w:val="single" w:sz="4" w:space="0" w:color="auto"/>
              <w:right w:val="single" w:sz="4" w:space="0" w:color="auto"/>
            </w:tcBorders>
            <w:noWrap/>
            <w:hideMark/>
          </w:tcPr>
          <w:p w14:paraId="309DE4C1"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YMHCADJC</w:t>
            </w:r>
          </w:p>
        </w:tc>
      </w:tr>
      <w:tr w:rsidR="009800F5" w14:paraId="0E4DA4CC" w14:textId="77777777" w:rsidTr="0095715B">
        <w:trPr>
          <w:trHeight w:val="292"/>
          <w:jc w:val="center"/>
        </w:trPr>
        <w:tc>
          <w:tcPr>
            <w:tcW w:w="1774" w:type="dxa"/>
            <w:tcBorders>
              <w:top w:val="nil"/>
              <w:left w:val="single" w:sz="4" w:space="0" w:color="auto"/>
              <w:bottom w:val="single" w:sz="4" w:space="0" w:color="auto"/>
              <w:right w:val="single" w:sz="4" w:space="0" w:color="auto"/>
            </w:tcBorders>
            <w:noWrap/>
            <w:hideMark/>
          </w:tcPr>
          <w:p w14:paraId="05DF57B4"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MMSNRMD</w:t>
            </w:r>
          </w:p>
        </w:tc>
        <w:tc>
          <w:tcPr>
            <w:tcW w:w="2219" w:type="dxa"/>
            <w:tcBorders>
              <w:top w:val="nil"/>
              <w:left w:val="nil"/>
              <w:bottom w:val="single" w:sz="4" w:space="0" w:color="auto"/>
              <w:right w:val="single" w:sz="4" w:space="0" w:color="auto"/>
            </w:tcBorders>
            <w:noWrap/>
            <w:hideMark/>
          </w:tcPr>
          <w:p w14:paraId="643453C7"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Sr Health Hist</w:t>
            </w:r>
          </w:p>
        </w:tc>
        <w:tc>
          <w:tcPr>
            <w:tcW w:w="3368" w:type="dxa"/>
            <w:tcBorders>
              <w:top w:val="nil"/>
              <w:left w:val="nil"/>
              <w:bottom w:val="single" w:sz="4" w:space="0" w:color="auto"/>
              <w:right w:val="single" w:sz="4" w:space="0" w:color="auto"/>
            </w:tcBorders>
            <w:noWrap/>
            <w:hideMark/>
          </w:tcPr>
          <w:p w14:paraId="467EECC2"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YMMSNRC</w:t>
            </w:r>
          </w:p>
        </w:tc>
      </w:tr>
      <w:tr w:rsidR="009800F5" w14:paraId="1F8BC57C" w14:textId="77777777" w:rsidTr="0095715B">
        <w:trPr>
          <w:trHeight w:val="292"/>
          <w:jc w:val="center"/>
        </w:trPr>
        <w:tc>
          <w:tcPr>
            <w:tcW w:w="1774" w:type="dxa"/>
            <w:tcBorders>
              <w:top w:val="nil"/>
              <w:left w:val="single" w:sz="4" w:space="0" w:color="auto"/>
              <w:bottom w:val="single" w:sz="4" w:space="0" w:color="auto"/>
              <w:right w:val="single" w:sz="4" w:space="0" w:color="auto"/>
            </w:tcBorders>
            <w:noWrap/>
            <w:hideMark/>
          </w:tcPr>
          <w:p w14:paraId="53B7E32D"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MMGMC</w:t>
            </w:r>
          </w:p>
        </w:tc>
        <w:tc>
          <w:tcPr>
            <w:tcW w:w="2219" w:type="dxa"/>
            <w:tcBorders>
              <w:top w:val="nil"/>
              <w:left w:val="nil"/>
              <w:bottom w:val="single" w:sz="4" w:space="0" w:color="auto"/>
              <w:right w:val="single" w:sz="4" w:space="0" w:color="auto"/>
            </w:tcBorders>
            <w:noWrap/>
            <w:hideMark/>
          </w:tcPr>
          <w:p w14:paraId="5093109C"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GMC State hist</w:t>
            </w:r>
          </w:p>
        </w:tc>
        <w:tc>
          <w:tcPr>
            <w:tcW w:w="3368" w:type="dxa"/>
            <w:tcBorders>
              <w:top w:val="nil"/>
              <w:left w:val="nil"/>
              <w:bottom w:val="single" w:sz="4" w:space="0" w:color="auto"/>
              <w:right w:val="single" w:sz="4" w:space="0" w:color="auto"/>
            </w:tcBorders>
            <w:noWrap/>
            <w:hideMark/>
          </w:tcPr>
          <w:p w14:paraId="34F113A7"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YMMGMCC</w:t>
            </w:r>
          </w:p>
        </w:tc>
      </w:tr>
      <w:tr w:rsidR="009800F5" w14:paraId="4D00C6DE" w14:textId="77777777" w:rsidTr="0095715B">
        <w:trPr>
          <w:trHeight w:val="292"/>
          <w:jc w:val="center"/>
        </w:trPr>
        <w:tc>
          <w:tcPr>
            <w:tcW w:w="1774" w:type="dxa"/>
            <w:tcBorders>
              <w:top w:val="nil"/>
              <w:left w:val="single" w:sz="4" w:space="0" w:color="auto"/>
              <w:bottom w:val="single" w:sz="4" w:space="0" w:color="auto"/>
              <w:right w:val="single" w:sz="4" w:space="0" w:color="auto"/>
            </w:tcBorders>
            <w:noWrap/>
            <w:hideMark/>
          </w:tcPr>
          <w:p w14:paraId="5023FB64"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MMLFHST</w:t>
            </w:r>
          </w:p>
        </w:tc>
        <w:tc>
          <w:tcPr>
            <w:tcW w:w="2219" w:type="dxa"/>
            <w:tcBorders>
              <w:top w:val="nil"/>
              <w:left w:val="nil"/>
              <w:bottom w:val="single" w:sz="4" w:space="0" w:color="auto"/>
              <w:right w:val="single" w:sz="4" w:space="0" w:color="auto"/>
            </w:tcBorders>
            <w:noWrap/>
            <w:hideMark/>
          </w:tcPr>
          <w:p w14:paraId="0F7000E6"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MemlifeHistory</w:t>
            </w:r>
          </w:p>
        </w:tc>
        <w:tc>
          <w:tcPr>
            <w:tcW w:w="3368" w:type="dxa"/>
            <w:tcBorders>
              <w:top w:val="nil"/>
              <w:left w:val="nil"/>
              <w:bottom w:val="single" w:sz="4" w:space="0" w:color="auto"/>
              <w:right w:val="single" w:sz="4" w:space="0" w:color="auto"/>
            </w:tcBorders>
            <w:noWrap/>
            <w:hideMark/>
          </w:tcPr>
          <w:p w14:paraId="56DF3BAA" w14:textId="77777777" w:rsidR="009800F5" w:rsidRDefault="009800F5">
            <w:pPr>
              <w:spacing w:line="256" w:lineRule="auto"/>
              <w:rPr>
                <w:rFonts w:asciiTheme="minorHAnsi" w:hAnsiTheme="minorHAnsi" w:cs="Arial"/>
                <w:color w:val="000000"/>
                <w:sz w:val="20"/>
                <w:szCs w:val="20"/>
              </w:rPr>
            </w:pPr>
            <w:r>
              <w:rPr>
                <w:rFonts w:asciiTheme="minorHAnsi" w:hAnsiTheme="minorHAnsi" w:cs="Arial"/>
                <w:color w:val="000000"/>
                <w:sz w:val="20"/>
                <w:szCs w:val="20"/>
              </w:rPr>
              <w:t>YMMLHSTC</w:t>
            </w:r>
          </w:p>
        </w:tc>
      </w:tr>
      <w:tr w:rsidR="009800F5" w14:paraId="3DAEB0A4" w14:textId="77777777" w:rsidTr="0095715B">
        <w:trPr>
          <w:trHeight w:val="292"/>
          <w:jc w:val="center"/>
        </w:trPr>
        <w:tc>
          <w:tcPr>
            <w:tcW w:w="1774" w:type="dxa"/>
            <w:tcBorders>
              <w:top w:val="nil"/>
              <w:left w:val="single" w:sz="4" w:space="0" w:color="auto"/>
              <w:bottom w:val="single" w:sz="4" w:space="0" w:color="auto"/>
              <w:right w:val="single" w:sz="4" w:space="0" w:color="auto"/>
            </w:tcBorders>
            <w:noWrap/>
            <w:hideMark/>
          </w:tcPr>
          <w:p w14:paraId="31DA11E2" w14:textId="77777777" w:rsidR="009800F5" w:rsidRDefault="009800F5">
            <w:pPr>
              <w:spacing w:line="256" w:lineRule="auto"/>
              <w:rPr>
                <w:rFonts w:cs="Arial"/>
                <w:color w:val="000000"/>
                <w:sz w:val="20"/>
                <w:szCs w:val="20"/>
              </w:rPr>
            </w:pPr>
            <w:r>
              <w:rPr>
                <w:rFonts w:cs="Arial"/>
                <w:color w:val="000000"/>
                <w:sz w:val="20"/>
                <w:szCs w:val="20"/>
              </w:rPr>
              <w:t>MMSUBAD</w:t>
            </w:r>
          </w:p>
        </w:tc>
        <w:tc>
          <w:tcPr>
            <w:tcW w:w="2219" w:type="dxa"/>
            <w:tcBorders>
              <w:top w:val="nil"/>
              <w:left w:val="nil"/>
              <w:bottom w:val="single" w:sz="4" w:space="0" w:color="auto"/>
              <w:right w:val="single" w:sz="4" w:space="0" w:color="auto"/>
            </w:tcBorders>
            <w:noWrap/>
            <w:hideMark/>
          </w:tcPr>
          <w:p w14:paraId="15ECDFC6" w14:textId="77777777" w:rsidR="009800F5" w:rsidRDefault="009800F5">
            <w:pPr>
              <w:spacing w:line="256" w:lineRule="auto"/>
              <w:rPr>
                <w:rFonts w:cs="Arial"/>
                <w:color w:val="000000"/>
                <w:sz w:val="20"/>
                <w:szCs w:val="20"/>
              </w:rPr>
            </w:pPr>
            <w:r>
              <w:rPr>
                <w:rFonts w:cs="Arial"/>
                <w:color w:val="000000"/>
                <w:sz w:val="20"/>
                <w:szCs w:val="20"/>
              </w:rPr>
              <w:t>SubscrAddress</w:t>
            </w:r>
          </w:p>
        </w:tc>
        <w:tc>
          <w:tcPr>
            <w:tcW w:w="3368" w:type="dxa"/>
            <w:tcBorders>
              <w:top w:val="nil"/>
              <w:left w:val="nil"/>
              <w:bottom w:val="single" w:sz="4" w:space="0" w:color="auto"/>
              <w:right w:val="single" w:sz="4" w:space="0" w:color="auto"/>
            </w:tcBorders>
            <w:noWrap/>
            <w:hideMark/>
          </w:tcPr>
          <w:p w14:paraId="3B516C26" w14:textId="77777777" w:rsidR="009800F5" w:rsidRDefault="009800F5">
            <w:pPr>
              <w:spacing w:line="256" w:lineRule="auto"/>
              <w:rPr>
                <w:rFonts w:cs="Arial"/>
                <w:color w:val="000000"/>
                <w:sz w:val="20"/>
                <w:szCs w:val="20"/>
              </w:rPr>
            </w:pPr>
            <w:r>
              <w:rPr>
                <w:rFonts w:cs="Arial"/>
                <w:color w:val="000000"/>
                <w:sz w:val="20"/>
                <w:szCs w:val="20"/>
              </w:rPr>
              <w:t>MMSUBADC</w:t>
            </w:r>
          </w:p>
        </w:tc>
      </w:tr>
      <w:tr w:rsidR="009800F5" w14:paraId="1A9C28DE" w14:textId="77777777" w:rsidTr="0095715B">
        <w:trPr>
          <w:trHeight w:val="292"/>
          <w:jc w:val="center"/>
        </w:trPr>
        <w:tc>
          <w:tcPr>
            <w:tcW w:w="1774" w:type="dxa"/>
            <w:tcBorders>
              <w:top w:val="nil"/>
              <w:left w:val="single" w:sz="4" w:space="0" w:color="auto"/>
              <w:bottom w:val="single" w:sz="4" w:space="0" w:color="auto"/>
              <w:right w:val="single" w:sz="4" w:space="0" w:color="auto"/>
            </w:tcBorders>
            <w:noWrap/>
            <w:hideMark/>
          </w:tcPr>
          <w:p w14:paraId="71BB5E50" w14:textId="77777777" w:rsidR="009800F5" w:rsidRDefault="009800F5">
            <w:pPr>
              <w:spacing w:line="256" w:lineRule="auto"/>
              <w:rPr>
                <w:rFonts w:cs="Arial"/>
                <w:color w:val="000000"/>
                <w:sz w:val="20"/>
                <w:szCs w:val="20"/>
              </w:rPr>
            </w:pPr>
            <w:r>
              <w:rPr>
                <w:rFonts w:cs="Arial"/>
                <w:color w:val="000000"/>
                <w:sz w:val="20"/>
                <w:szCs w:val="20"/>
              </w:rPr>
              <w:t>MMCTYST</w:t>
            </w:r>
          </w:p>
        </w:tc>
        <w:tc>
          <w:tcPr>
            <w:tcW w:w="2219" w:type="dxa"/>
            <w:tcBorders>
              <w:top w:val="nil"/>
              <w:left w:val="nil"/>
              <w:bottom w:val="single" w:sz="4" w:space="0" w:color="auto"/>
              <w:right w:val="single" w:sz="4" w:space="0" w:color="auto"/>
            </w:tcBorders>
            <w:noWrap/>
            <w:hideMark/>
          </w:tcPr>
          <w:p w14:paraId="3C1E21FE" w14:textId="77777777" w:rsidR="009800F5" w:rsidRDefault="009800F5">
            <w:pPr>
              <w:spacing w:line="256" w:lineRule="auto"/>
              <w:rPr>
                <w:rFonts w:cs="Arial"/>
                <w:color w:val="000000"/>
                <w:sz w:val="20"/>
                <w:szCs w:val="20"/>
              </w:rPr>
            </w:pPr>
            <w:r>
              <w:rPr>
                <w:rFonts w:cs="Arial"/>
                <w:color w:val="000000"/>
                <w:sz w:val="20"/>
                <w:szCs w:val="20"/>
              </w:rPr>
              <w:t>CityState</w:t>
            </w:r>
          </w:p>
        </w:tc>
        <w:tc>
          <w:tcPr>
            <w:tcW w:w="3368" w:type="dxa"/>
            <w:tcBorders>
              <w:top w:val="nil"/>
              <w:left w:val="nil"/>
              <w:bottom w:val="single" w:sz="4" w:space="0" w:color="auto"/>
              <w:right w:val="single" w:sz="4" w:space="0" w:color="auto"/>
            </w:tcBorders>
            <w:noWrap/>
            <w:hideMark/>
          </w:tcPr>
          <w:p w14:paraId="6B0ADBB9" w14:textId="77777777" w:rsidR="009800F5" w:rsidRDefault="009800F5">
            <w:pPr>
              <w:spacing w:line="256" w:lineRule="auto"/>
              <w:rPr>
                <w:rFonts w:cs="Arial"/>
                <w:color w:val="000000"/>
                <w:sz w:val="20"/>
                <w:szCs w:val="20"/>
              </w:rPr>
            </w:pPr>
            <w:r>
              <w:rPr>
                <w:rFonts w:cs="Arial"/>
                <w:color w:val="000000"/>
                <w:sz w:val="20"/>
                <w:szCs w:val="20"/>
              </w:rPr>
              <w:t>MMCTYSTC</w:t>
            </w:r>
          </w:p>
        </w:tc>
      </w:tr>
      <w:tr w:rsidR="009800F5" w14:paraId="74C9DD38" w14:textId="77777777" w:rsidTr="0095715B">
        <w:trPr>
          <w:trHeight w:val="292"/>
          <w:jc w:val="center"/>
        </w:trPr>
        <w:tc>
          <w:tcPr>
            <w:tcW w:w="1774" w:type="dxa"/>
            <w:tcBorders>
              <w:top w:val="nil"/>
              <w:left w:val="single" w:sz="4" w:space="0" w:color="auto"/>
              <w:bottom w:val="single" w:sz="4" w:space="0" w:color="auto"/>
              <w:right w:val="single" w:sz="4" w:space="0" w:color="auto"/>
            </w:tcBorders>
            <w:noWrap/>
            <w:hideMark/>
          </w:tcPr>
          <w:p w14:paraId="73D88C69" w14:textId="77777777" w:rsidR="009800F5" w:rsidRDefault="009800F5">
            <w:pPr>
              <w:spacing w:line="256" w:lineRule="auto"/>
              <w:rPr>
                <w:rFonts w:cs="Arial"/>
                <w:color w:val="000000"/>
                <w:sz w:val="20"/>
                <w:szCs w:val="20"/>
              </w:rPr>
            </w:pPr>
            <w:r>
              <w:rPr>
                <w:rFonts w:cs="Arial"/>
                <w:color w:val="000000"/>
                <w:sz w:val="20"/>
                <w:szCs w:val="20"/>
              </w:rPr>
              <w:t>MMCARE</w:t>
            </w:r>
          </w:p>
        </w:tc>
        <w:tc>
          <w:tcPr>
            <w:tcW w:w="2219" w:type="dxa"/>
            <w:tcBorders>
              <w:top w:val="nil"/>
              <w:left w:val="nil"/>
              <w:bottom w:val="single" w:sz="4" w:space="0" w:color="auto"/>
              <w:right w:val="single" w:sz="4" w:space="0" w:color="auto"/>
            </w:tcBorders>
            <w:noWrap/>
            <w:hideMark/>
          </w:tcPr>
          <w:p w14:paraId="558F8816" w14:textId="77777777" w:rsidR="009800F5" w:rsidRDefault="009800F5">
            <w:pPr>
              <w:spacing w:line="256" w:lineRule="auto"/>
              <w:rPr>
                <w:rFonts w:cs="Arial"/>
                <w:color w:val="000000"/>
                <w:sz w:val="20"/>
                <w:szCs w:val="20"/>
              </w:rPr>
            </w:pPr>
            <w:r>
              <w:rPr>
                <w:rFonts w:cs="Arial"/>
                <w:color w:val="000000"/>
                <w:sz w:val="20"/>
                <w:szCs w:val="20"/>
              </w:rPr>
              <w:t>Care Of</w:t>
            </w:r>
          </w:p>
        </w:tc>
        <w:tc>
          <w:tcPr>
            <w:tcW w:w="3368" w:type="dxa"/>
            <w:tcBorders>
              <w:top w:val="nil"/>
              <w:left w:val="nil"/>
              <w:bottom w:val="single" w:sz="4" w:space="0" w:color="auto"/>
              <w:right w:val="single" w:sz="4" w:space="0" w:color="auto"/>
            </w:tcBorders>
            <w:noWrap/>
            <w:hideMark/>
          </w:tcPr>
          <w:p w14:paraId="7E649C37" w14:textId="77777777" w:rsidR="009800F5" w:rsidRDefault="009800F5">
            <w:pPr>
              <w:spacing w:line="256" w:lineRule="auto"/>
              <w:rPr>
                <w:rFonts w:cs="Arial"/>
                <w:color w:val="000000"/>
                <w:sz w:val="20"/>
                <w:szCs w:val="20"/>
              </w:rPr>
            </w:pPr>
            <w:r>
              <w:rPr>
                <w:rFonts w:cs="Arial"/>
                <w:color w:val="000000"/>
                <w:sz w:val="20"/>
                <w:szCs w:val="20"/>
              </w:rPr>
              <w:t>MMCAREC</w:t>
            </w:r>
          </w:p>
        </w:tc>
      </w:tr>
    </w:tbl>
    <w:p w14:paraId="7F389544" w14:textId="77777777" w:rsidR="009800F5" w:rsidRDefault="009800F5" w:rsidP="009800F5">
      <w:pPr>
        <w:rPr>
          <w:rFonts w:cs="Arial"/>
          <w:b/>
          <w:u w:val="single"/>
        </w:rPr>
      </w:pPr>
    </w:p>
    <w:p w14:paraId="45F81924" w14:textId="77777777" w:rsidR="0062420F" w:rsidRDefault="0062420F" w:rsidP="0095715B">
      <w:pPr>
        <w:pStyle w:val="AnthemH2"/>
        <w:numPr>
          <w:ilvl w:val="1"/>
          <w:numId w:val="37"/>
        </w:numPr>
        <w:spacing w:after="100" w:afterAutospacing="1"/>
      </w:pPr>
      <w:bookmarkStart w:id="816" w:name="_Toc463875308"/>
      <w:r>
        <w:t>Tools</w:t>
      </w:r>
      <w:bookmarkEnd w:id="816"/>
    </w:p>
    <w:tbl>
      <w:tblPr>
        <w:tblW w:w="8695" w:type="dxa"/>
        <w:tblInd w:w="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05"/>
        <w:gridCol w:w="1890"/>
        <w:gridCol w:w="6000"/>
      </w:tblGrid>
      <w:tr w:rsidR="0062420F" w14:paraId="571FB32C" w14:textId="77777777" w:rsidTr="0062420F">
        <w:trPr>
          <w:trHeight w:val="260"/>
        </w:trPr>
        <w:tc>
          <w:tcPr>
            <w:tcW w:w="805" w:type="dxa"/>
            <w:tcBorders>
              <w:top w:val="single" w:sz="4" w:space="0" w:color="auto"/>
              <w:left w:val="single" w:sz="4" w:space="0" w:color="auto"/>
              <w:bottom w:val="single" w:sz="4" w:space="0" w:color="auto"/>
              <w:right w:val="single" w:sz="4" w:space="0" w:color="auto"/>
            </w:tcBorders>
            <w:hideMark/>
          </w:tcPr>
          <w:p w14:paraId="59E95E42" w14:textId="77777777" w:rsidR="0062420F" w:rsidRDefault="0062420F">
            <w:pPr>
              <w:spacing w:line="256" w:lineRule="auto"/>
              <w:jc w:val="center"/>
              <w:rPr>
                <w:rFonts w:ascii="Arial" w:hAnsi="Arial" w:cs="Arial"/>
                <w:b/>
                <w:bCs/>
                <w:sz w:val="20"/>
                <w:szCs w:val="20"/>
              </w:rPr>
            </w:pPr>
            <w:r>
              <w:rPr>
                <w:rFonts w:ascii="Arial" w:hAnsi="Arial" w:cs="Arial"/>
                <w:b/>
                <w:bCs/>
                <w:sz w:val="20"/>
                <w:szCs w:val="20"/>
              </w:rPr>
              <w:t>Sl No</w:t>
            </w:r>
          </w:p>
        </w:tc>
        <w:tc>
          <w:tcPr>
            <w:tcW w:w="189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68D1DE32" w14:textId="77777777" w:rsidR="0062420F" w:rsidRDefault="0062420F">
            <w:pPr>
              <w:spacing w:line="256" w:lineRule="auto"/>
              <w:rPr>
                <w:rFonts w:ascii="Arial" w:hAnsi="Arial" w:cs="Arial"/>
                <w:b/>
                <w:bCs/>
                <w:sz w:val="20"/>
                <w:szCs w:val="20"/>
              </w:rPr>
            </w:pPr>
            <w:r>
              <w:rPr>
                <w:rFonts w:ascii="Arial" w:hAnsi="Arial" w:cs="Arial"/>
                <w:b/>
                <w:bCs/>
                <w:sz w:val="20"/>
                <w:szCs w:val="20"/>
              </w:rPr>
              <w:t>Tools</w:t>
            </w:r>
          </w:p>
        </w:tc>
        <w:tc>
          <w:tcPr>
            <w:tcW w:w="6000" w:type="dxa"/>
            <w:tcBorders>
              <w:top w:val="single" w:sz="4" w:space="0" w:color="auto"/>
              <w:left w:val="single" w:sz="4" w:space="0" w:color="auto"/>
              <w:bottom w:val="single" w:sz="4" w:space="0" w:color="auto"/>
              <w:right w:val="single" w:sz="4" w:space="0" w:color="auto"/>
            </w:tcBorders>
            <w:hideMark/>
          </w:tcPr>
          <w:p w14:paraId="5646044C" w14:textId="77777777" w:rsidR="0062420F" w:rsidRDefault="0062420F">
            <w:pPr>
              <w:spacing w:line="256" w:lineRule="auto"/>
              <w:rPr>
                <w:rFonts w:ascii="Arial" w:hAnsi="Arial" w:cs="Arial"/>
                <w:b/>
                <w:bCs/>
                <w:sz w:val="20"/>
                <w:szCs w:val="20"/>
              </w:rPr>
            </w:pPr>
            <w:r>
              <w:rPr>
                <w:rFonts w:ascii="Arial" w:hAnsi="Arial" w:cs="Arial"/>
                <w:b/>
                <w:bCs/>
                <w:sz w:val="20"/>
                <w:szCs w:val="20"/>
              </w:rPr>
              <w:t xml:space="preserve">Description </w:t>
            </w:r>
          </w:p>
        </w:tc>
      </w:tr>
      <w:tr w:rsidR="0062420F" w14:paraId="49ECCC12" w14:textId="77777777" w:rsidTr="0062420F">
        <w:trPr>
          <w:trHeight w:val="310"/>
        </w:trPr>
        <w:tc>
          <w:tcPr>
            <w:tcW w:w="805" w:type="dxa"/>
            <w:tcBorders>
              <w:top w:val="single" w:sz="4" w:space="0" w:color="auto"/>
              <w:left w:val="single" w:sz="4" w:space="0" w:color="auto"/>
              <w:bottom w:val="single" w:sz="4" w:space="0" w:color="auto"/>
              <w:right w:val="single" w:sz="4" w:space="0" w:color="auto"/>
            </w:tcBorders>
            <w:shd w:val="clear" w:color="auto" w:fill="FFFFFF"/>
            <w:hideMark/>
          </w:tcPr>
          <w:p w14:paraId="76297779" w14:textId="77777777" w:rsidR="0062420F" w:rsidRDefault="0062420F">
            <w:pPr>
              <w:spacing w:line="256" w:lineRule="auto"/>
              <w:jc w:val="center"/>
              <w:rPr>
                <w:szCs w:val="24"/>
              </w:rPr>
            </w:pPr>
            <w:r>
              <w:rPr>
                <w:szCs w:val="24"/>
              </w:rPr>
              <w:t>1</w:t>
            </w:r>
          </w:p>
        </w:tc>
        <w:tc>
          <w:tcPr>
            <w:tcW w:w="189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2FD94AA7" w14:textId="77777777" w:rsidR="0062420F" w:rsidRDefault="0062420F">
            <w:pPr>
              <w:spacing w:line="256" w:lineRule="auto"/>
              <w:rPr>
                <w:szCs w:val="24"/>
              </w:rPr>
            </w:pPr>
            <w:r>
              <w:rPr>
                <w:szCs w:val="24"/>
              </w:rPr>
              <w:t>ChangeMan</w:t>
            </w:r>
          </w:p>
        </w:tc>
        <w:tc>
          <w:tcPr>
            <w:tcW w:w="6000" w:type="dxa"/>
            <w:tcBorders>
              <w:top w:val="single" w:sz="4" w:space="0" w:color="auto"/>
              <w:left w:val="single" w:sz="4" w:space="0" w:color="auto"/>
              <w:bottom w:val="single" w:sz="4" w:space="0" w:color="auto"/>
              <w:right w:val="single" w:sz="4" w:space="0" w:color="auto"/>
            </w:tcBorders>
            <w:shd w:val="clear" w:color="auto" w:fill="FFFFFF"/>
            <w:hideMark/>
          </w:tcPr>
          <w:p w14:paraId="3E11BF83" w14:textId="77777777" w:rsidR="0062420F" w:rsidRDefault="0062420F">
            <w:pPr>
              <w:spacing w:line="256" w:lineRule="auto"/>
              <w:rPr>
                <w:szCs w:val="24"/>
              </w:rPr>
            </w:pPr>
            <w:r>
              <w:rPr>
                <w:szCs w:val="24"/>
              </w:rPr>
              <w:t xml:space="preserve"> Version Controller</w:t>
            </w:r>
          </w:p>
        </w:tc>
      </w:tr>
      <w:tr w:rsidR="0062420F" w14:paraId="45060B19" w14:textId="77777777" w:rsidTr="0062420F">
        <w:trPr>
          <w:trHeight w:val="310"/>
        </w:trPr>
        <w:tc>
          <w:tcPr>
            <w:tcW w:w="805" w:type="dxa"/>
            <w:tcBorders>
              <w:top w:val="single" w:sz="4" w:space="0" w:color="auto"/>
              <w:left w:val="single" w:sz="4" w:space="0" w:color="auto"/>
              <w:bottom w:val="single" w:sz="4" w:space="0" w:color="auto"/>
              <w:right w:val="single" w:sz="4" w:space="0" w:color="auto"/>
            </w:tcBorders>
            <w:shd w:val="clear" w:color="auto" w:fill="FFFFFF"/>
            <w:hideMark/>
          </w:tcPr>
          <w:p w14:paraId="1C5DB352" w14:textId="77777777" w:rsidR="0062420F" w:rsidRDefault="0062420F">
            <w:pPr>
              <w:spacing w:line="256" w:lineRule="auto"/>
              <w:jc w:val="center"/>
              <w:rPr>
                <w:szCs w:val="24"/>
              </w:rPr>
            </w:pPr>
            <w:r>
              <w:rPr>
                <w:szCs w:val="24"/>
              </w:rPr>
              <w:t>3</w:t>
            </w:r>
          </w:p>
        </w:tc>
        <w:tc>
          <w:tcPr>
            <w:tcW w:w="189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51B51007" w14:textId="77777777" w:rsidR="0062420F" w:rsidRDefault="0062420F">
            <w:pPr>
              <w:spacing w:line="256" w:lineRule="auto"/>
              <w:rPr>
                <w:szCs w:val="24"/>
              </w:rPr>
            </w:pPr>
            <w:r>
              <w:rPr>
                <w:szCs w:val="24"/>
              </w:rPr>
              <w:t>Debug Tool</w:t>
            </w:r>
          </w:p>
        </w:tc>
        <w:tc>
          <w:tcPr>
            <w:tcW w:w="6000" w:type="dxa"/>
            <w:tcBorders>
              <w:top w:val="single" w:sz="4" w:space="0" w:color="auto"/>
              <w:left w:val="single" w:sz="4" w:space="0" w:color="auto"/>
              <w:bottom w:val="single" w:sz="4" w:space="0" w:color="auto"/>
              <w:right w:val="single" w:sz="4" w:space="0" w:color="auto"/>
            </w:tcBorders>
            <w:shd w:val="clear" w:color="auto" w:fill="FFFFFF"/>
            <w:hideMark/>
          </w:tcPr>
          <w:p w14:paraId="2A34C213" w14:textId="77777777" w:rsidR="0062420F" w:rsidRDefault="0062420F">
            <w:pPr>
              <w:spacing w:line="256" w:lineRule="auto"/>
              <w:rPr>
                <w:szCs w:val="24"/>
              </w:rPr>
            </w:pPr>
            <w:r>
              <w:rPr>
                <w:szCs w:val="24"/>
              </w:rPr>
              <w:t xml:space="preserve"> Tool used for Mainframe code debugging</w:t>
            </w:r>
          </w:p>
        </w:tc>
      </w:tr>
      <w:tr w:rsidR="0062420F" w14:paraId="1D058B23" w14:textId="77777777" w:rsidTr="0062420F">
        <w:trPr>
          <w:trHeight w:val="310"/>
        </w:trPr>
        <w:tc>
          <w:tcPr>
            <w:tcW w:w="805" w:type="dxa"/>
            <w:tcBorders>
              <w:top w:val="single" w:sz="4" w:space="0" w:color="auto"/>
              <w:left w:val="single" w:sz="4" w:space="0" w:color="auto"/>
              <w:bottom w:val="single" w:sz="4" w:space="0" w:color="auto"/>
              <w:right w:val="single" w:sz="4" w:space="0" w:color="auto"/>
            </w:tcBorders>
            <w:shd w:val="clear" w:color="auto" w:fill="FFFFFF"/>
            <w:hideMark/>
          </w:tcPr>
          <w:p w14:paraId="13E4A0C4" w14:textId="77777777" w:rsidR="0062420F" w:rsidRDefault="0062420F">
            <w:pPr>
              <w:spacing w:line="256" w:lineRule="auto"/>
              <w:jc w:val="center"/>
              <w:rPr>
                <w:szCs w:val="24"/>
              </w:rPr>
            </w:pPr>
            <w:r>
              <w:rPr>
                <w:szCs w:val="24"/>
              </w:rPr>
              <w:t>4</w:t>
            </w:r>
          </w:p>
        </w:tc>
        <w:tc>
          <w:tcPr>
            <w:tcW w:w="189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44F83B25" w14:textId="77777777" w:rsidR="0062420F" w:rsidRDefault="0062420F">
            <w:pPr>
              <w:spacing w:line="256" w:lineRule="auto"/>
              <w:rPr>
                <w:szCs w:val="24"/>
              </w:rPr>
            </w:pPr>
            <w:r>
              <w:rPr>
                <w:szCs w:val="24"/>
              </w:rPr>
              <w:t>SPUFI</w:t>
            </w:r>
          </w:p>
        </w:tc>
        <w:tc>
          <w:tcPr>
            <w:tcW w:w="6000" w:type="dxa"/>
            <w:tcBorders>
              <w:top w:val="single" w:sz="4" w:space="0" w:color="auto"/>
              <w:left w:val="single" w:sz="4" w:space="0" w:color="auto"/>
              <w:bottom w:val="single" w:sz="4" w:space="0" w:color="auto"/>
              <w:right w:val="single" w:sz="4" w:space="0" w:color="auto"/>
            </w:tcBorders>
            <w:shd w:val="clear" w:color="auto" w:fill="FFFFFF"/>
            <w:hideMark/>
          </w:tcPr>
          <w:p w14:paraId="0201E046" w14:textId="77777777" w:rsidR="0062420F" w:rsidRDefault="0062420F">
            <w:pPr>
              <w:spacing w:line="256" w:lineRule="auto"/>
              <w:rPr>
                <w:szCs w:val="24"/>
              </w:rPr>
            </w:pPr>
            <w:r>
              <w:rPr>
                <w:szCs w:val="24"/>
              </w:rPr>
              <w:t xml:space="preserve"> SQL Processing Using File Input for running DB2 queries</w:t>
            </w:r>
          </w:p>
        </w:tc>
      </w:tr>
      <w:tr w:rsidR="0062420F" w14:paraId="204008FF" w14:textId="77777777" w:rsidTr="0062420F">
        <w:trPr>
          <w:trHeight w:val="310"/>
        </w:trPr>
        <w:tc>
          <w:tcPr>
            <w:tcW w:w="805" w:type="dxa"/>
            <w:tcBorders>
              <w:top w:val="single" w:sz="4" w:space="0" w:color="auto"/>
              <w:left w:val="single" w:sz="4" w:space="0" w:color="auto"/>
              <w:bottom w:val="single" w:sz="4" w:space="0" w:color="auto"/>
              <w:right w:val="single" w:sz="4" w:space="0" w:color="auto"/>
            </w:tcBorders>
            <w:shd w:val="clear" w:color="auto" w:fill="FFFFFF"/>
            <w:hideMark/>
          </w:tcPr>
          <w:p w14:paraId="78B78FE9" w14:textId="77777777" w:rsidR="0062420F" w:rsidRDefault="0062420F">
            <w:pPr>
              <w:spacing w:line="256" w:lineRule="auto"/>
              <w:jc w:val="center"/>
              <w:rPr>
                <w:szCs w:val="24"/>
              </w:rPr>
            </w:pPr>
            <w:r>
              <w:rPr>
                <w:szCs w:val="24"/>
              </w:rPr>
              <w:t>5</w:t>
            </w:r>
          </w:p>
        </w:tc>
        <w:tc>
          <w:tcPr>
            <w:tcW w:w="189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3518D874" w14:textId="77777777" w:rsidR="0062420F" w:rsidRDefault="0062420F">
            <w:pPr>
              <w:spacing w:line="256" w:lineRule="auto"/>
              <w:rPr>
                <w:szCs w:val="24"/>
              </w:rPr>
            </w:pPr>
            <w:r>
              <w:rPr>
                <w:szCs w:val="24"/>
              </w:rPr>
              <w:t>Fault Analyzer</w:t>
            </w:r>
          </w:p>
        </w:tc>
        <w:tc>
          <w:tcPr>
            <w:tcW w:w="6000" w:type="dxa"/>
            <w:tcBorders>
              <w:top w:val="single" w:sz="4" w:space="0" w:color="auto"/>
              <w:left w:val="single" w:sz="4" w:space="0" w:color="auto"/>
              <w:bottom w:val="single" w:sz="4" w:space="0" w:color="auto"/>
              <w:right w:val="single" w:sz="4" w:space="0" w:color="auto"/>
            </w:tcBorders>
            <w:shd w:val="clear" w:color="auto" w:fill="FFFFFF"/>
            <w:hideMark/>
          </w:tcPr>
          <w:p w14:paraId="1534A8E5" w14:textId="77777777" w:rsidR="0062420F" w:rsidRDefault="0062420F">
            <w:pPr>
              <w:spacing w:line="256" w:lineRule="auto"/>
              <w:rPr>
                <w:szCs w:val="24"/>
              </w:rPr>
            </w:pPr>
            <w:r>
              <w:rPr>
                <w:szCs w:val="24"/>
              </w:rPr>
              <w:t xml:space="preserve"> Tool used to check Abends</w:t>
            </w:r>
          </w:p>
        </w:tc>
      </w:tr>
      <w:tr w:rsidR="0062420F" w14:paraId="67CE3A38" w14:textId="77777777" w:rsidTr="0062420F">
        <w:trPr>
          <w:trHeight w:val="310"/>
        </w:trPr>
        <w:tc>
          <w:tcPr>
            <w:tcW w:w="805" w:type="dxa"/>
            <w:tcBorders>
              <w:top w:val="single" w:sz="4" w:space="0" w:color="auto"/>
              <w:left w:val="single" w:sz="4" w:space="0" w:color="auto"/>
              <w:bottom w:val="single" w:sz="4" w:space="0" w:color="auto"/>
              <w:right w:val="single" w:sz="4" w:space="0" w:color="auto"/>
            </w:tcBorders>
            <w:shd w:val="clear" w:color="auto" w:fill="FFFFFF"/>
            <w:hideMark/>
          </w:tcPr>
          <w:p w14:paraId="53A5F421" w14:textId="77777777" w:rsidR="0062420F" w:rsidRDefault="0062420F">
            <w:pPr>
              <w:spacing w:line="256" w:lineRule="auto"/>
              <w:jc w:val="center"/>
              <w:rPr>
                <w:szCs w:val="24"/>
              </w:rPr>
            </w:pPr>
            <w:r>
              <w:rPr>
                <w:szCs w:val="24"/>
              </w:rPr>
              <w:t>6</w:t>
            </w:r>
          </w:p>
        </w:tc>
        <w:tc>
          <w:tcPr>
            <w:tcW w:w="189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2093797F" w14:textId="77777777" w:rsidR="0062420F" w:rsidRDefault="0062420F">
            <w:pPr>
              <w:spacing w:line="256" w:lineRule="auto"/>
              <w:rPr>
                <w:szCs w:val="24"/>
              </w:rPr>
            </w:pPr>
            <w:r>
              <w:rPr>
                <w:szCs w:val="24"/>
              </w:rPr>
              <w:t>FM-IMS/DB2</w:t>
            </w:r>
          </w:p>
        </w:tc>
        <w:tc>
          <w:tcPr>
            <w:tcW w:w="6000" w:type="dxa"/>
            <w:tcBorders>
              <w:top w:val="single" w:sz="4" w:space="0" w:color="auto"/>
              <w:left w:val="single" w:sz="4" w:space="0" w:color="auto"/>
              <w:bottom w:val="single" w:sz="4" w:space="0" w:color="auto"/>
              <w:right w:val="single" w:sz="4" w:space="0" w:color="auto"/>
            </w:tcBorders>
            <w:shd w:val="clear" w:color="auto" w:fill="FFFFFF"/>
            <w:hideMark/>
          </w:tcPr>
          <w:p w14:paraId="54A8B901" w14:textId="77777777" w:rsidR="0062420F" w:rsidRDefault="0062420F">
            <w:pPr>
              <w:spacing w:line="256" w:lineRule="auto"/>
              <w:rPr>
                <w:szCs w:val="24"/>
              </w:rPr>
            </w:pPr>
            <w:r>
              <w:rPr>
                <w:szCs w:val="24"/>
              </w:rPr>
              <w:t xml:space="preserve"> File Manager tool to Access IMS /DB2 Database</w:t>
            </w:r>
          </w:p>
        </w:tc>
      </w:tr>
      <w:tr w:rsidR="0062420F" w14:paraId="33AE07E0" w14:textId="77777777" w:rsidTr="0062420F">
        <w:trPr>
          <w:trHeight w:val="310"/>
        </w:trPr>
        <w:tc>
          <w:tcPr>
            <w:tcW w:w="805" w:type="dxa"/>
            <w:tcBorders>
              <w:top w:val="single" w:sz="4" w:space="0" w:color="auto"/>
              <w:left w:val="single" w:sz="4" w:space="0" w:color="auto"/>
              <w:bottom w:val="single" w:sz="4" w:space="0" w:color="auto"/>
              <w:right w:val="single" w:sz="4" w:space="0" w:color="auto"/>
            </w:tcBorders>
            <w:shd w:val="clear" w:color="auto" w:fill="FFFFFF"/>
            <w:hideMark/>
          </w:tcPr>
          <w:p w14:paraId="6D9C74E5" w14:textId="77777777" w:rsidR="0062420F" w:rsidRDefault="0062420F">
            <w:pPr>
              <w:spacing w:line="256" w:lineRule="auto"/>
              <w:jc w:val="center"/>
              <w:rPr>
                <w:szCs w:val="24"/>
              </w:rPr>
            </w:pPr>
            <w:r>
              <w:rPr>
                <w:szCs w:val="24"/>
              </w:rPr>
              <w:lastRenderedPageBreak/>
              <w:t>7</w:t>
            </w:r>
          </w:p>
        </w:tc>
        <w:tc>
          <w:tcPr>
            <w:tcW w:w="189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263D6D61" w14:textId="77777777" w:rsidR="0062420F" w:rsidRDefault="0062420F">
            <w:pPr>
              <w:spacing w:line="256" w:lineRule="auto"/>
              <w:rPr>
                <w:szCs w:val="24"/>
              </w:rPr>
            </w:pPr>
            <w:r>
              <w:rPr>
                <w:szCs w:val="24"/>
              </w:rPr>
              <w:t>IOF</w:t>
            </w:r>
          </w:p>
        </w:tc>
        <w:tc>
          <w:tcPr>
            <w:tcW w:w="6000" w:type="dxa"/>
            <w:tcBorders>
              <w:top w:val="single" w:sz="4" w:space="0" w:color="auto"/>
              <w:left w:val="single" w:sz="4" w:space="0" w:color="auto"/>
              <w:bottom w:val="single" w:sz="4" w:space="0" w:color="auto"/>
              <w:right w:val="single" w:sz="4" w:space="0" w:color="auto"/>
            </w:tcBorders>
            <w:shd w:val="clear" w:color="auto" w:fill="FFFFFF"/>
            <w:hideMark/>
          </w:tcPr>
          <w:p w14:paraId="1D99E334" w14:textId="77777777" w:rsidR="0062420F" w:rsidRDefault="0062420F">
            <w:pPr>
              <w:spacing w:line="256" w:lineRule="auto"/>
              <w:rPr>
                <w:szCs w:val="24"/>
              </w:rPr>
            </w:pPr>
            <w:r>
              <w:rPr>
                <w:szCs w:val="24"/>
              </w:rPr>
              <w:t xml:space="preserve"> Interactive Output Facility – A TSO program for monitoring and processing job and sysout datasets</w:t>
            </w:r>
          </w:p>
        </w:tc>
      </w:tr>
      <w:tr w:rsidR="0062420F" w14:paraId="5F023E95" w14:textId="77777777" w:rsidTr="0062420F">
        <w:trPr>
          <w:trHeight w:val="310"/>
        </w:trPr>
        <w:tc>
          <w:tcPr>
            <w:tcW w:w="805" w:type="dxa"/>
            <w:tcBorders>
              <w:top w:val="single" w:sz="4" w:space="0" w:color="auto"/>
              <w:left w:val="single" w:sz="4" w:space="0" w:color="auto"/>
              <w:bottom w:val="single" w:sz="4" w:space="0" w:color="auto"/>
              <w:right w:val="single" w:sz="4" w:space="0" w:color="auto"/>
            </w:tcBorders>
            <w:shd w:val="clear" w:color="auto" w:fill="FFFFFF"/>
            <w:hideMark/>
          </w:tcPr>
          <w:p w14:paraId="3670E8E1" w14:textId="77777777" w:rsidR="0062420F" w:rsidRDefault="0062420F">
            <w:pPr>
              <w:spacing w:line="256" w:lineRule="auto"/>
              <w:jc w:val="center"/>
              <w:rPr>
                <w:szCs w:val="24"/>
              </w:rPr>
            </w:pPr>
            <w:r>
              <w:rPr>
                <w:szCs w:val="24"/>
              </w:rPr>
              <w:t>8</w:t>
            </w:r>
          </w:p>
        </w:tc>
        <w:tc>
          <w:tcPr>
            <w:tcW w:w="189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24A2C4AD" w14:textId="77777777" w:rsidR="0062420F" w:rsidRDefault="0062420F">
            <w:pPr>
              <w:spacing w:line="256" w:lineRule="auto"/>
              <w:rPr>
                <w:szCs w:val="24"/>
              </w:rPr>
            </w:pPr>
            <w:r>
              <w:rPr>
                <w:szCs w:val="24"/>
              </w:rPr>
              <w:t>SAR</w:t>
            </w:r>
          </w:p>
        </w:tc>
        <w:tc>
          <w:tcPr>
            <w:tcW w:w="6000" w:type="dxa"/>
            <w:tcBorders>
              <w:top w:val="single" w:sz="4" w:space="0" w:color="auto"/>
              <w:left w:val="single" w:sz="4" w:space="0" w:color="auto"/>
              <w:bottom w:val="single" w:sz="4" w:space="0" w:color="auto"/>
              <w:right w:val="single" w:sz="4" w:space="0" w:color="auto"/>
            </w:tcBorders>
            <w:shd w:val="clear" w:color="auto" w:fill="FFFFFF"/>
            <w:hideMark/>
          </w:tcPr>
          <w:p w14:paraId="135FD886" w14:textId="77777777" w:rsidR="0062420F" w:rsidRDefault="0062420F">
            <w:pPr>
              <w:spacing w:line="256" w:lineRule="auto"/>
              <w:rPr>
                <w:szCs w:val="24"/>
              </w:rPr>
            </w:pPr>
            <w:r>
              <w:rPr>
                <w:szCs w:val="24"/>
              </w:rPr>
              <w:t xml:space="preserve">Sysout archival and retrieval system for storing and retrieving mainframe job output </w:t>
            </w:r>
          </w:p>
        </w:tc>
      </w:tr>
      <w:tr w:rsidR="0062420F" w14:paraId="66C91C9A" w14:textId="77777777" w:rsidTr="0062420F">
        <w:trPr>
          <w:trHeight w:val="250"/>
        </w:trPr>
        <w:tc>
          <w:tcPr>
            <w:tcW w:w="805" w:type="dxa"/>
            <w:tcBorders>
              <w:top w:val="single" w:sz="4" w:space="0" w:color="auto"/>
              <w:left w:val="single" w:sz="4" w:space="0" w:color="auto"/>
              <w:bottom w:val="single" w:sz="4" w:space="0" w:color="auto"/>
              <w:right w:val="single" w:sz="4" w:space="0" w:color="auto"/>
            </w:tcBorders>
            <w:shd w:val="clear" w:color="auto" w:fill="FFFFFF"/>
            <w:hideMark/>
          </w:tcPr>
          <w:p w14:paraId="7427B2EB" w14:textId="77777777" w:rsidR="0062420F" w:rsidRDefault="0062420F">
            <w:pPr>
              <w:spacing w:line="256" w:lineRule="auto"/>
              <w:jc w:val="center"/>
              <w:rPr>
                <w:rFonts w:ascii="Arial" w:hAnsi="Arial" w:cs="Arial"/>
                <w:sz w:val="20"/>
                <w:szCs w:val="20"/>
              </w:rPr>
            </w:pPr>
            <w:r>
              <w:rPr>
                <w:rFonts w:ascii="Arial" w:hAnsi="Arial" w:cs="Arial"/>
                <w:sz w:val="20"/>
                <w:szCs w:val="20"/>
              </w:rPr>
              <w:t xml:space="preserve"> 9</w:t>
            </w:r>
          </w:p>
        </w:tc>
        <w:tc>
          <w:tcPr>
            <w:tcW w:w="189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3207C494" w14:textId="77777777" w:rsidR="0062420F" w:rsidRDefault="0062420F">
            <w:pPr>
              <w:spacing w:line="256" w:lineRule="auto"/>
              <w:rPr>
                <w:rFonts w:ascii="Arial" w:hAnsi="Arial" w:cs="Arial"/>
                <w:sz w:val="20"/>
                <w:szCs w:val="20"/>
              </w:rPr>
            </w:pPr>
            <w:r>
              <w:rPr>
                <w:rFonts w:ascii="Arial" w:hAnsi="Arial" w:cs="Arial"/>
                <w:sz w:val="20"/>
                <w:szCs w:val="20"/>
              </w:rPr>
              <w:t>Tablebase</w:t>
            </w:r>
          </w:p>
        </w:tc>
        <w:tc>
          <w:tcPr>
            <w:tcW w:w="6000" w:type="dxa"/>
            <w:tcBorders>
              <w:top w:val="single" w:sz="4" w:space="0" w:color="auto"/>
              <w:left w:val="single" w:sz="4" w:space="0" w:color="auto"/>
              <w:bottom w:val="single" w:sz="4" w:space="0" w:color="auto"/>
              <w:right w:val="single" w:sz="4" w:space="0" w:color="auto"/>
            </w:tcBorders>
            <w:shd w:val="clear" w:color="auto" w:fill="FFFFFF"/>
            <w:hideMark/>
          </w:tcPr>
          <w:p w14:paraId="6F0D281F" w14:textId="77777777" w:rsidR="0062420F" w:rsidRDefault="0062420F">
            <w:pPr>
              <w:spacing w:line="256" w:lineRule="auto"/>
              <w:rPr>
                <w:rFonts w:ascii="Arial" w:hAnsi="Arial" w:cs="Arial"/>
                <w:sz w:val="20"/>
                <w:szCs w:val="20"/>
              </w:rPr>
            </w:pPr>
            <w:r>
              <w:rPr>
                <w:rFonts w:ascii="Arial" w:hAnsi="Arial" w:cs="Arial"/>
                <w:sz w:val="20"/>
                <w:szCs w:val="20"/>
              </w:rPr>
              <w:t>In-memory table management solution for mainframes</w:t>
            </w:r>
          </w:p>
        </w:tc>
      </w:tr>
      <w:tr w:rsidR="0062420F" w14:paraId="4178A43B" w14:textId="77777777" w:rsidTr="0062420F">
        <w:trPr>
          <w:trHeight w:val="310"/>
        </w:trPr>
        <w:tc>
          <w:tcPr>
            <w:tcW w:w="805" w:type="dxa"/>
            <w:tcBorders>
              <w:top w:val="single" w:sz="4" w:space="0" w:color="auto"/>
              <w:left w:val="single" w:sz="4" w:space="0" w:color="auto"/>
              <w:bottom w:val="single" w:sz="4" w:space="0" w:color="auto"/>
              <w:right w:val="single" w:sz="4" w:space="0" w:color="auto"/>
            </w:tcBorders>
            <w:shd w:val="clear" w:color="auto" w:fill="FFFFFF"/>
            <w:hideMark/>
          </w:tcPr>
          <w:p w14:paraId="4C5B3D26" w14:textId="77777777" w:rsidR="0062420F" w:rsidRDefault="0062420F">
            <w:pPr>
              <w:spacing w:line="256" w:lineRule="auto"/>
              <w:jc w:val="center"/>
              <w:rPr>
                <w:szCs w:val="24"/>
              </w:rPr>
            </w:pPr>
            <w:r>
              <w:rPr>
                <w:szCs w:val="24"/>
              </w:rPr>
              <w:t>10</w:t>
            </w:r>
          </w:p>
        </w:tc>
        <w:tc>
          <w:tcPr>
            <w:tcW w:w="189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6345C8A6" w14:textId="77777777" w:rsidR="0062420F" w:rsidRDefault="0062420F">
            <w:pPr>
              <w:spacing w:line="256" w:lineRule="auto"/>
              <w:rPr>
                <w:szCs w:val="24"/>
              </w:rPr>
            </w:pPr>
            <w:r>
              <w:rPr>
                <w:szCs w:val="24"/>
              </w:rPr>
              <w:t>Control-M</w:t>
            </w:r>
          </w:p>
        </w:tc>
        <w:tc>
          <w:tcPr>
            <w:tcW w:w="6000" w:type="dxa"/>
            <w:tcBorders>
              <w:top w:val="single" w:sz="4" w:space="0" w:color="auto"/>
              <w:left w:val="single" w:sz="4" w:space="0" w:color="auto"/>
              <w:bottom w:val="single" w:sz="4" w:space="0" w:color="auto"/>
              <w:right w:val="single" w:sz="4" w:space="0" w:color="auto"/>
            </w:tcBorders>
            <w:shd w:val="clear" w:color="auto" w:fill="FFFFFF"/>
            <w:hideMark/>
          </w:tcPr>
          <w:p w14:paraId="072F6D16" w14:textId="77777777" w:rsidR="0062420F" w:rsidRDefault="0062420F">
            <w:pPr>
              <w:spacing w:line="256" w:lineRule="auto"/>
              <w:rPr>
                <w:szCs w:val="24"/>
              </w:rPr>
            </w:pPr>
            <w:r>
              <w:rPr>
                <w:szCs w:val="24"/>
              </w:rPr>
              <w:t xml:space="preserve"> Job Scheduler </w:t>
            </w:r>
          </w:p>
        </w:tc>
      </w:tr>
    </w:tbl>
    <w:p w14:paraId="4C4150F6" w14:textId="77777777" w:rsidR="0062420F" w:rsidRDefault="0062420F" w:rsidP="0062420F">
      <w:pPr>
        <w:pStyle w:val="Bodytext0"/>
        <w:tabs>
          <w:tab w:val="left" w:pos="8550"/>
        </w:tabs>
        <w:spacing w:line="240" w:lineRule="auto"/>
        <w:ind w:left="720"/>
        <w:rPr>
          <w:rFonts w:asciiTheme="minorHAnsi" w:hAnsiTheme="minorHAnsi" w:cs="Arial"/>
          <w:sz w:val="24"/>
        </w:rPr>
      </w:pPr>
    </w:p>
    <w:p w14:paraId="00CBCBEE" w14:textId="77777777" w:rsidR="0062420F" w:rsidRDefault="0062420F" w:rsidP="0062420F">
      <w:pPr>
        <w:spacing w:after="160" w:line="256" w:lineRule="auto"/>
        <w:rPr>
          <w:rFonts w:asciiTheme="minorHAnsi" w:eastAsiaTheme="majorEastAsia" w:hAnsiTheme="minorHAnsi" w:cstheme="majorBidi"/>
          <w:b/>
          <w:color w:val="2E74B5" w:themeColor="accent1" w:themeShade="BF"/>
          <w:sz w:val="32"/>
          <w:szCs w:val="32"/>
        </w:rPr>
      </w:pPr>
      <w:r>
        <w:br w:type="page"/>
      </w:r>
    </w:p>
    <w:p w14:paraId="255B25C8" w14:textId="77777777" w:rsidR="0062420F" w:rsidRDefault="0062420F" w:rsidP="0062420F">
      <w:pPr>
        <w:pStyle w:val="AnthemH2"/>
        <w:numPr>
          <w:ilvl w:val="1"/>
          <w:numId w:val="37"/>
        </w:numPr>
        <w:spacing w:after="100" w:afterAutospacing="1"/>
      </w:pPr>
      <w:bookmarkStart w:id="817" w:name="_Toc463875309"/>
      <w:r>
        <w:lastRenderedPageBreak/>
        <w:t>Inbound / Outbound Feed Details</w:t>
      </w:r>
      <w:bookmarkEnd w:id="817"/>
    </w:p>
    <w:p w14:paraId="34C5259A" w14:textId="77777777" w:rsidR="0062420F" w:rsidRDefault="0062420F" w:rsidP="0095715B">
      <w:pPr>
        <w:pStyle w:val="AnthemH3"/>
        <w:numPr>
          <w:ilvl w:val="2"/>
          <w:numId w:val="62"/>
        </w:numPr>
      </w:pPr>
      <w:bookmarkStart w:id="818" w:name="_Toc463875310"/>
      <w:r>
        <w:t>Inbound Feeds</w:t>
      </w:r>
      <w:bookmarkEnd w:id="818"/>
    </w:p>
    <w:tbl>
      <w:tblPr>
        <w:tblW w:w="6840" w:type="dxa"/>
        <w:tblInd w:w="1483" w:type="dxa"/>
        <w:tblLook w:val="0600" w:firstRow="0" w:lastRow="0" w:firstColumn="0" w:lastColumn="0" w:noHBand="1" w:noVBand="1"/>
      </w:tblPr>
      <w:tblGrid>
        <w:gridCol w:w="1122"/>
        <w:gridCol w:w="3358"/>
        <w:gridCol w:w="2360"/>
      </w:tblGrid>
      <w:tr w:rsidR="0062420F" w14:paraId="107AED51" w14:textId="77777777" w:rsidTr="0062420F">
        <w:trPr>
          <w:trHeight w:val="288"/>
        </w:trPr>
        <w:tc>
          <w:tcPr>
            <w:tcW w:w="1122" w:type="dxa"/>
            <w:tcBorders>
              <w:top w:val="single" w:sz="4" w:space="0" w:color="auto"/>
              <w:left w:val="single" w:sz="4" w:space="0" w:color="auto"/>
              <w:bottom w:val="single" w:sz="4" w:space="0" w:color="auto"/>
              <w:right w:val="single" w:sz="4" w:space="0" w:color="auto"/>
            </w:tcBorders>
            <w:shd w:val="clear" w:color="auto" w:fill="00B0F0"/>
            <w:hideMark/>
          </w:tcPr>
          <w:p w14:paraId="0A404FEA" w14:textId="77777777" w:rsidR="0062420F" w:rsidRDefault="0062420F">
            <w:pPr>
              <w:spacing w:line="256" w:lineRule="auto"/>
              <w:rPr>
                <w:rFonts w:cs="Arial"/>
                <w:b/>
                <w:color w:val="FFFFFF" w:themeColor="background1"/>
                <w:sz w:val="20"/>
              </w:rPr>
            </w:pPr>
            <w:r>
              <w:rPr>
                <w:rFonts w:cs="Arial"/>
                <w:b/>
                <w:color w:val="FFFFFF" w:themeColor="background1"/>
                <w:sz w:val="20"/>
              </w:rPr>
              <w:t>Sl NO</w:t>
            </w:r>
          </w:p>
        </w:tc>
        <w:tc>
          <w:tcPr>
            <w:tcW w:w="3358" w:type="dxa"/>
            <w:tcBorders>
              <w:top w:val="single" w:sz="4" w:space="0" w:color="auto"/>
              <w:left w:val="single" w:sz="4" w:space="0" w:color="auto"/>
              <w:bottom w:val="single" w:sz="4" w:space="0" w:color="auto"/>
              <w:right w:val="single" w:sz="4" w:space="0" w:color="auto"/>
            </w:tcBorders>
            <w:shd w:val="clear" w:color="auto" w:fill="00B0F0"/>
            <w:vAlign w:val="center"/>
            <w:hideMark/>
          </w:tcPr>
          <w:p w14:paraId="6046805C" w14:textId="77777777" w:rsidR="0062420F" w:rsidRDefault="0062420F">
            <w:pPr>
              <w:spacing w:line="256" w:lineRule="auto"/>
              <w:jc w:val="center"/>
              <w:rPr>
                <w:rFonts w:cs="Arial"/>
                <w:b/>
                <w:color w:val="FFFFFF" w:themeColor="background1"/>
                <w:sz w:val="20"/>
              </w:rPr>
            </w:pPr>
            <w:r>
              <w:rPr>
                <w:rFonts w:cs="Arial"/>
                <w:b/>
                <w:color w:val="FFFFFF" w:themeColor="background1"/>
                <w:sz w:val="20"/>
              </w:rPr>
              <w:t>Inbound Interface</w:t>
            </w:r>
          </w:p>
        </w:tc>
        <w:tc>
          <w:tcPr>
            <w:tcW w:w="2360" w:type="dxa"/>
            <w:tcBorders>
              <w:top w:val="single" w:sz="4" w:space="0" w:color="auto"/>
              <w:left w:val="nil"/>
              <w:bottom w:val="single" w:sz="4" w:space="0" w:color="auto"/>
              <w:right w:val="single" w:sz="4" w:space="0" w:color="auto"/>
            </w:tcBorders>
            <w:shd w:val="clear" w:color="auto" w:fill="00B0F0"/>
            <w:vAlign w:val="center"/>
            <w:hideMark/>
          </w:tcPr>
          <w:p w14:paraId="0BB74266" w14:textId="77777777" w:rsidR="0062420F" w:rsidRDefault="0062420F">
            <w:pPr>
              <w:spacing w:line="256" w:lineRule="auto"/>
              <w:jc w:val="center"/>
              <w:rPr>
                <w:rFonts w:cs="Arial"/>
                <w:b/>
                <w:color w:val="FFFFFF" w:themeColor="background1"/>
                <w:sz w:val="20"/>
              </w:rPr>
            </w:pPr>
            <w:r>
              <w:rPr>
                <w:rFonts w:cs="Arial"/>
                <w:b/>
                <w:color w:val="FFFFFF" w:themeColor="background1"/>
                <w:sz w:val="20"/>
              </w:rPr>
              <w:t>Information Passed</w:t>
            </w:r>
          </w:p>
        </w:tc>
      </w:tr>
      <w:tr w:rsidR="0062420F" w14:paraId="33A0D158" w14:textId="77777777" w:rsidTr="0062420F">
        <w:trPr>
          <w:trHeight w:val="552"/>
        </w:trPr>
        <w:tc>
          <w:tcPr>
            <w:tcW w:w="1122" w:type="dxa"/>
            <w:tcBorders>
              <w:top w:val="nil"/>
              <w:left w:val="single" w:sz="4" w:space="0" w:color="auto"/>
              <w:bottom w:val="single" w:sz="4" w:space="0" w:color="auto"/>
              <w:right w:val="single" w:sz="4" w:space="0" w:color="auto"/>
            </w:tcBorders>
            <w:hideMark/>
          </w:tcPr>
          <w:p w14:paraId="56EF00FC" w14:textId="77777777" w:rsidR="0062420F" w:rsidRDefault="0062420F">
            <w:pPr>
              <w:spacing w:line="256" w:lineRule="auto"/>
            </w:pPr>
            <w:r>
              <w:t>1</w:t>
            </w:r>
          </w:p>
        </w:tc>
        <w:tc>
          <w:tcPr>
            <w:tcW w:w="3358" w:type="dxa"/>
            <w:tcBorders>
              <w:top w:val="nil"/>
              <w:left w:val="single" w:sz="4" w:space="0" w:color="auto"/>
              <w:bottom w:val="single" w:sz="4" w:space="0" w:color="auto"/>
              <w:right w:val="single" w:sz="4" w:space="0" w:color="auto"/>
            </w:tcBorders>
            <w:vAlign w:val="center"/>
            <w:hideMark/>
          </w:tcPr>
          <w:p w14:paraId="2A05A51B" w14:textId="77777777" w:rsidR="0062420F" w:rsidRDefault="0062420F">
            <w:pPr>
              <w:spacing w:line="256" w:lineRule="auto"/>
            </w:pPr>
            <w:r>
              <w:t>ISG Medical Underwriting System</w:t>
            </w:r>
          </w:p>
        </w:tc>
        <w:tc>
          <w:tcPr>
            <w:tcW w:w="2360" w:type="dxa"/>
            <w:tcBorders>
              <w:top w:val="nil"/>
              <w:left w:val="nil"/>
              <w:bottom w:val="single" w:sz="4" w:space="0" w:color="auto"/>
              <w:right w:val="single" w:sz="4" w:space="0" w:color="auto"/>
            </w:tcBorders>
            <w:vAlign w:val="center"/>
            <w:hideMark/>
          </w:tcPr>
          <w:p w14:paraId="359BC351" w14:textId="77777777" w:rsidR="0062420F" w:rsidRDefault="0062420F">
            <w:pPr>
              <w:spacing w:line="256" w:lineRule="auto"/>
            </w:pPr>
            <w:r>
              <w:t>New eligibility data</w:t>
            </w:r>
          </w:p>
        </w:tc>
      </w:tr>
      <w:tr w:rsidR="0062420F" w14:paraId="040826D4" w14:textId="77777777" w:rsidTr="0062420F">
        <w:trPr>
          <w:trHeight w:val="305"/>
        </w:trPr>
        <w:tc>
          <w:tcPr>
            <w:tcW w:w="1122" w:type="dxa"/>
            <w:tcBorders>
              <w:top w:val="nil"/>
              <w:left w:val="single" w:sz="4" w:space="0" w:color="auto"/>
              <w:bottom w:val="single" w:sz="4" w:space="0" w:color="auto"/>
              <w:right w:val="single" w:sz="4" w:space="0" w:color="auto"/>
            </w:tcBorders>
            <w:hideMark/>
          </w:tcPr>
          <w:p w14:paraId="3B8BEB6B" w14:textId="77777777" w:rsidR="0062420F" w:rsidRDefault="0062420F">
            <w:pPr>
              <w:spacing w:line="256" w:lineRule="auto"/>
            </w:pPr>
            <w:r>
              <w:t>2</w:t>
            </w:r>
          </w:p>
        </w:tc>
        <w:tc>
          <w:tcPr>
            <w:tcW w:w="3358" w:type="dxa"/>
            <w:tcBorders>
              <w:top w:val="nil"/>
              <w:left w:val="single" w:sz="4" w:space="0" w:color="auto"/>
              <w:bottom w:val="single" w:sz="4" w:space="0" w:color="auto"/>
              <w:right w:val="single" w:sz="4" w:space="0" w:color="auto"/>
            </w:tcBorders>
            <w:vAlign w:val="center"/>
            <w:hideMark/>
          </w:tcPr>
          <w:p w14:paraId="01D34888" w14:textId="77777777" w:rsidR="0062420F" w:rsidRDefault="0062420F">
            <w:pPr>
              <w:spacing w:line="256" w:lineRule="auto"/>
            </w:pPr>
            <w:r>
              <w:t>Corporate Lockbox System</w:t>
            </w:r>
          </w:p>
        </w:tc>
        <w:tc>
          <w:tcPr>
            <w:tcW w:w="2360" w:type="dxa"/>
            <w:tcBorders>
              <w:top w:val="nil"/>
              <w:left w:val="nil"/>
              <w:bottom w:val="single" w:sz="4" w:space="0" w:color="auto"/>
              <w:right w:val="single" w:sz="4" w:space="0" w:color="auto"/>
            </w:tcBorders>
            <w:vAlign w:val="center"/>
            <w:hideMark/>
          </w:tcPr>
          <w:p w14:paraId="21924906" w14:textId="77777777" w:rsidR="0062420F" w:rsidRDefault="0062420F">
            <w:pPr>
              <w:spacing w:line="256" w:lineRule="auto"/>
            </w:pPr>
            <w:r>
              <w:t>Payments information</w:t>
            </w:r>
          </w:p>
        </w:tc>
      </w:tr>
      <w:tr w:rsidR="0062420F" w14:paraId="5F4ACF53" w14:textId="77777777" w:rsidTr="0062420F">
        <w:trPr>
          <w:trHeight w:val="288"/>
        </w:trPr>
        <w:tc>
          <w:tcPr>
            <w:tcW w:w="1122" w:type="dxa"/>
            <w:tcBorders>
              <w:top w:val="nil"/>
              <w:left w:val="single" w:sz="4" w:space="0" w:color="auto"/>
              <w:bottom w:val="single" w:sz="4" w:space="0" w:color="auto"/>
              <w:right w:val="single" w:sz="4" w:space="0" w:color="auto"/>
            </w:tcBorders>
            <w:hideMark/>
          </w:tcPr>
          <w:p w14:paraId="47C64D9C" w14:textId="77777777" w:rsidR="0062420F" w:rsidRDefault="0062420F">
            <w:pPr>
              <w:spacing w:line="256" w:lineRule="auto"/>
            </w:pPr>
            <w:r>
              <w:t>3</w:t>
            </w:r>
          </w:p>
        </w:tc>
        <w:tc>
          <w:tcPr>
            <w:tcW w:w="3358" w:type="dxa"/>
            <w:tcBorders>
              <w:top w:val="nil"/>
              <w:left w:val="single" w:sz="4" w:space="0" w:color="auto"/>
              <w:bottom w:val="single" w:sz="4" w:space="0" w:color="auto"/>
              <w:right w:val="single" w:sz="4" w:space="0" w:color="auto"/>
            </w:tcBorders>
            <w:vAlign w:val="center"/>
            <w:hideMark/>
          </w:tcPr>
          <w:p w14:paraId="1D9C3529" w14:textId="77777777" w:rsidR="0062420F" w:rsidRDefault="0062420F">
            <w:pPr>
              <w:spacing w:line="256" w:lineRule="auto"/>
            </w:pPr>
            <w:r>
              <w:t>Bank of America</w:t>
            </w:r>
          </w:p>
        </w:tc>
        <w:tc>
          <w:tcPr>
            <w:tcW w:w="2360" w:type="dxa"/>
            <w:tcBorders>
              <w:top w:val="nil"/>
              <w:left w:val="nil"/>
              <w:bottom w:val="single" w:sz="4" w:space="0" w:color="auto"/>
              <w:right w:val="single" w:sz="4" w:space="0" w:color="auto"/>
            </w:tcBorders>
            <w:vAlign w:val="center"/>
            <w:hideMark/>
          </w:tcPr>
          <w:p w14:paraId="0CB0376C" w14:textId="77777777" w:rsidR="0062420F" w:rsidRDefault="0062420F">
            <w:pPr>
              <w:spacing w:line="256" w:lineRule="auto"/>
            </w:pPr>
            <w:r>
              <w:t>NSF data</w:t>
            </w:r>
          </w:p>
        </w:tc>
      </w:tr>
      <w:tr w:rsidR="0062420F" w14:paraId="34C60370" w14:textId="77777777" w:rsidTr="0062420F">
        <w:trPr>
          <w:trHeight w:val="288"/>
        </w:trPr>
        <w:tc>
          <w:tcPr>
            <w:tcW w:w="1122" w:type="dxa"/>
            <w:tcBorders>
              <w:top w:val="nil"/>
              <w:left w:val="single" w:sz="4" w:space="0" w:color="auto"/>
              <w:bottom w:val="single" w:sz="4" w:space="0" w:color="auto"/>
              <w:right w:val="single" w:sz="4" w:space="0" w:color="auto"/>
            </w:tcBorders>
            <w:hideMark/>
          </w:tcPr>
          <w:p w14:paraId="5400799E" w14:textId="77777777" w:rsidR="0062420F" w:rsidRDefault="0062420F">
            <w:pPr>
              <w:spacing w:line="256" w:lineRule="auto"/>
            </w:pPr>
            <w:r>
              <w:t>4</w:t>
            </w:r>
          </w:p>
        </w:tc>
        <w:tc>
          <w:tcPr>
            <w:tcW w:w="3358" w:type="dxa"/>
            <w:tcBorders>
              <w:top w:val="nil"/>
              <w:left w:val="single" w:sz="4" w:space="0" w:color="auto"/>
              <w:bottom w:val="single" w:sz="4" w:space="0" w:color="auto"/>
              <w:right w:val="single" w:sz="4" w:space="0" w:color="auto"/>
            </w:tcBorders>
            <w:vAlign w:val="center"/>
            <w:hideMark/>
          </w:tcPr>
          <w:p w14:paraId="314693C4" w14:textId="77777777" w:rsidR="0062420F" w:rsidRDefault="0062420F">
            <w:pPr>
              <w:spacing w:line="256" w:lineRule="auto"/>
            </w:pPr>
            <w:r>
              <w:t>Workers Compensation</w:t>
            </w:r>
          </w:p>
        </w:tc>
        <w:tc>
          <w:tcPr>
            <w:tcW w:w="2360" w:type="dxa"/>
            <w:tcBorders>
              <w:top w:val="nil"/>
              <w:left w:val="nil"/>
              <w:bottom w:val="single" w:sz="4" w:space="0" w:color="auto"/>
              <w:right w:val="single" w:sz="4" w:space="0" w:color="auto"/>
            </w:tcBorders>
            <w:vAlign w:val="center"/>
            <w:hideMark/>
          </w:tcPr>
          <w:p w14:paraId="7B9F9938" w14:textId="77777777" w:rsidR="0062420F" w:rsidRDefault="0062420F">
            <w:pPr>
              <w:spacing w:line="256" w:lineRule="auto"/>
            </w:pPr>
            <w:r>
              <w:t>Policy data</w:t>
            </w:r>
          </w:p>
        </w:tc>
      </w:tr>
      <w:tr w:rsidR="0062420F" w14:paraId="6317BAE7" w14:textId="77777777" w:rsidTr="0062420F">
        <w:trPr>
          <w:trHeight w:val="288"/>
        </w:trPr>
        <w:tc>
          <w:tcPr>
            <w:tcW w:w="1122" w:type="dxa"/>
            <w:tcBorders>
              <w:top w:val="nil"/>
              <w:left w:val="single" w:sz="4" w:space="0" w:color="auto"/>
              <w:bottom w:val="single" w:sz="4" w:space="0" w:color="auto"/>
              <w:right w:val="single" w:sz="4" w:space="0" w:color="auto"/>
            </w:tcBorders>
            <w:hideMark/>
          </w:tcPr>
          <w:p w14:paraId="2B7EB089" w14:textId="77777777" w:rsidR="0062420F" w:rsidRDefault="0062420F">
            <w:pPr>
              <w:spacing w:line="256" w:lineRule="auto"/>
            </w:pPr>
            <w:r>
              <w:t>5</w:t>
            </w:r>
          </w:p>
        </w:tc>
        <w:tc>
          <w:tcPr>
            <w:tcW w:w="3358" w:type="dxa"/>
            <w:tcBorders>
              <w:top w:val="nil"/>
              <w:left w:val="single" w:sz="4" w:space="0" w:color="auto"/>
              <w:bottom w:val="single" w:sz="4" w:space="0" w:color="auto"/>
              <w:right w:val="single" w:sz="4" w:space="0" w:color="auto"/>
            </w:tcBorders>
            <w:vAlign w:val="center"/>
            <w:hideMark/>
          </w:tcPr>
          <w:p w14:paraId="3647513C" w14:textId="77777777" w:rsidR="0062420F" w:rsidRDefault="0062420F">
            <w:pPr>
              <w:spacing w:line="256" w:lineRule="auto"/>
            </w:pPr>
            <w:r>
              <w:t xml:space="preserve">State of California </w:t>
            </w:r>
          </w:p>
        </w:tc>
        <w:tc>
          <w:tcPr>
            <w:tcW w:w="2360" w:type="dxa"/>
            <w:tcBorders>
              <w:top w:val="nil"/>
              <w:left w:val="nil"/>
              <w:bottom w:val="single" w:sz="4" w:space="0" w:color="auto"/>
              <w:right w:val="single" w:sz="4" w:space="0" w:color="auto"/>
            </w:tcBorders>
            <w:vAlign w:val="center"/>
            <w:hideMark/>
          </w:tcPr>
          <w:p w14:paraId="69043FFD" w14:textId="77777777" w:rsidR="0062420F" w:rsidRDefault="0062420F">
            <w:pPr>
              <w:spacing w:line="256" w:lineRule="auto"/>
            </w:pPr>
            <w:r>
              <w:t>New eligibility data</w:t>
            </w:r>
          </w:p>
        </w:tc>
      </w:tr>
      <w:tr w:rsidR="0062420F" w14:paraId="39BCFFB5" w14:textId="77777777" w:rsidTr="0062420F">
        <w:trPr>
          <w:trHeight w:val="386"/>
        </w:trPr>
        <w:tc>
          <w:tcPr>
            <w:tcW w:w="1122" w:type="dxa"/>
            <w:tcBorders>
              <w:top w:val="nil"/>
              <w:left w:val="single" w:sz="4" w:space="0" w:color="auto"/>
              <w:bottom w:val="single" w:sz="4" w:space="0" w:color="auto"/>
              <w:right w:val="single" w:sz="4" w:space="0" w:color="auto"/>
            </w:tcBorders>
            <w:hideMark/>
          </w:tcPr>
          <w:p w14:paraId="206A22A3" w14:textId="77777777" w:rsidR="0062420F" w:rsidRDefault="0062420F">
            <w:pPr>
              <w:spacing w:line="256" w:lineRule="auto"/>
            </w:pPr>
            <w:r>
              <w:t>6</w:t>
            </w:r>
          </w:p>
        </w:tc>
        <w:tc>
          <w:tcPr>
            <w:tcW w:w="3358" w:type="dxa"/>
            <w:tcBorders>
              <w:top w:val="nil"/>
              <w:left w:val="single" w:sz="4" w:space="0" w:color="auto"/>
              <w:bottom w:val="single" w:sz="4" w:space="0" w:color="auto"/>
              <w:right w:val="single" w:sz="4" w:space="0" w:color="auto"/>
            </w:tcBorders>
            <w:vAlign w:val="center"/>
            <w:hideMark/>
          </w:tcPr>
          <w:p w14:paraId="22BF7E37" w14:textId="77777777" w:rsidR="0062420F" w:rsidRDefault="0062420F">
            <w:pPr>
              <w:spacing w:line="256" w:lineRule="auto"/>
            </w:pPr>
            <w:r>
              <w:t>ISG Claims Contract Profile</w:t>
            </w:r>
          </w:p>
        </w:tc>
        <w:tc>
          <w:tcPr>
            <w:tcW w:w="2360" w:type="dxa"/>
            <w:tcBorders>
              <w:top w:val="nil"/>
              <w:left w:val="nil"/>
              <w:bottom w:val="single" w:sz="4" w:space="0" w:color="auto"/>
              <w:right w:val="single" w:sz="4" w:space="0" w:color="auto"/>
            </w:tcBorders>
            <w:vAlign w:val="center"/>
            <w:hideMark/>
          </w:tcPr>
          <w:p w14:paraId="2759C3E5" w14:textId="77777777" w:rsidR="0062420F" w:rsidRDefault="0062420F">
            <w:pPr>
              <w:spacing w:line="256" w:lineRule="auto"/>
            </w:pPr>
            <w:r>
              <w:t>Benefit data</w:t>
            </w:r>
          </w:p>
        </w:tc>
      </w:tr>
    </w:tbl>
    <w:p w14:paraId="22AAA297" w14:textId="77777777" w:rsidR="0062420F" w:rsidRDefault="0062420F" w:rsidP="0062420F"/>
    <w:p w14:paraId="072C3A8C" w14:textId="77777777" w:rsidR="0062420F" w:rsidRDefault="0062420F" w:rsidP="0062420F">
      <w:pPr>
        <w:pStyle w:val="AnthemH3"/>
        <w:numPr>
          <w:ilvl w:val="2"/>
          <w:numId w:val="37"/>
        </w:numPr>
      </w:pPr>
      <w:bookmarkStart w:id="819" w:name="_Toc463875311"/>
      <w:r>
        <w:t>Outbound Feeds</w:t>
      </w:r>
      <w:bookmarkEnd w:id="819"/>
      <w:r>
        <w:t xml:space="preserve"> </w:t>
      </w:r>
    </w:p>
    <w:tbl>
      <w:tblPr>
        <w:tblW w:w="7236" w:type="dxa"/>
        <w:tblInd w:w="1399" w:type="dxa"/>
        <w:tblLook w:val="0600" w:firstRow="0" w:lastRow="0" w:firstColumn="0" w:lastColumn="0" w:noHBand="1" w:noVBand="1"/>
      </w:tblPr>
      <w:tblGrid>
        <w:gridCol w:w="846"/>
        <w:gridCol w:w="2340"/>
        <w:gridCol w:w="4050"/>
      </w:tblGrid>
      <w:tr w:rsidR="0062420F" w14:paraId="6793763D" w14:textId="77777777" w:rsidTr="0062420F">
        <w:trPr>
          <w:trHeight w:val="288"/>
        </w:trPr>
        <w:tc>
          <w:tcPr>
            <w:tcW w:w="846"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46CECF78" w14:textId="77777777" w:rsidR="0062420F" w:rsidRDefault="0062420F">
            <w:pPr>
              <w:spacing w:line="256" w:lineRule="auto"/>
              <w:rPr>
                <w:rFonts w:cs="Arial"/>
                <w:b/>
                <w:color w:val="FFFFFF" w:themeColor="background1"/>
                <w:sz w:val="20"/>
              </w:rPr>
            </w:pPr>
            <w:r>
              <w:rPr>
                <w:rFonts w:cs="Arial"/>
                <w:b/>
                <w:color w:val="FFFFFF" w:themeColor="background1"/>
                <w:sz w:val="20"/>
              </w:rPr>
              <w:t>Sl No.</w:t>
            </w:r>
          </w:p>
        </w:tc>
        <w:tc>
          <w:tcPr>
            <w:tcW w:w="2340" w:type="dxa"/>
            <w:tcBorders>
              <w:top w:val="single" w:sz="4" w:space="0" w:color="auto"/>
              <w:left w:val="nil"/>
              <w:bottom w:val="single" w:sz="4" w:space="0" w:color="auto"/>
              <w:right w:val="single" w:sz="4" w:space="0" w:color="auto"/>
            </w:tcBorders>
            <w:shd w:val="clear" w:color="auto" w:fill="00B0F0"/>
            <w:vAlign w:val="center"/>
            <w:hideMark/>
          </w:tcPr>
          <w:p w14:paraId="06FA1ACB" w14:textId="77777777" w:rsidR="0062420F" w:rsidRDefault="0062420F">
            <w:pPr>
              <w:spacing w:line="256" w:lineRule="auto"/>
              <w:rPr>
                <w:rFonts w:cs="Arial"/>
                <w:b/>
                <w:color w:val="FFFFFF" w:themeColor="background1"/>
                <w:sz w:val="20"/>
              </w:rPr>
            </w:pPr>
            <w:r>
              <w:rPr>
                <w:rFonts w:cs="Arial"/>
                <w:b/>
                <w:color w:val="FFFFFF" w:themeColor="background1"/>
                <w:sz w:val="20"/>
              </w:rPr>
              <w:t xml:space="preserve">Outbound Interface </w:t>
            </w:r>
          </w:p>
        </w:tc>
        <w:tc>
          <w:tcPr>
            <w:tcW w:w="4050" w:type="dxa"/>
            <w:tcBorders>
              <w:top w:val="single" w:sz="4" w:space="0" w:color="auto"/>
              <w:left w:val="nil"/>
              <w:bottom w:val="single" w:sz="4" w:space="0" w:color="auto"/>
              <w:right w:val="single" w:sz="4" w:space="0" w:color="auto"/>
            </w:tcBorders>
            <w:shd w:val="clear" w:color="auto" w:fill="00B0F0"/>
            <w:vAlign w:val="center"/>
            <w:hideMark/>
          </w:tcPr>
          <w:p w14:paraId="43E29C50" w14:textId="77777777" w:rsidR="0062420F" w:rsidRDefault="0062420F">
            <w:pPr>
              <w:spacing w:line="256" w:lineRule="auto"/>
              <w:rPr>
                <w:rFonts w:cs="Arial"/>
                <w:b/>
                <w:color w:val="FFFFFF" w:themeColor="background1"/>
                <w:sz w:val="20"/>
              </w:rPr>
            </w:pPr>
            <w:r>
              <w:rPr>
                <w:rFonts w:cs="Arial"/>
                <w:b/>
                <w:color w:val="FFFFFF" w:themeColor="background1"/>
                <w:sz w:val="20"/>
              </w:rPr>
              <w:t>Information Passed</w:t>
            </w:r>
          </w:p>
        </w:tc>
      </w:tr>
      <w:tr w:rsidR="0062420F" w14:paraId="219EF101" w14:textId="77777777" w:rsidTr="0062420F">
        <w:trPr>
          <w:trHeight w:val="552"/>
        </w:trPr>
        <w:tc>
          <w:tcPr>
            <w:tcW w:w="846" w:type="dxa"/>
            <w:tcBorders>
              <w:top w:val="nil"/>
              <w:left w:val="single" w:sz="4" w:space="0" w:color="auto"/>
              <w:bottom w:val="single" w:sz="4" w:space="0" w:color="auto"/>
              <w:right w:val="single" w:sz="4" w:space="0" w:color="auto"/>
            </w:tcBorders>
            <w:noWrap/>
            <w:vAlign w:val="bottom"/>
            <w:hideMark/>
          </w:tcPr>
          <w:p w14:paraId="1F2BDF73" w14:textId="77777777" w:rsidR="0062420F" w:rsidRDefault="0062420F">
            <w:pPr>
              <w:spacing w:line="256" w:lineRule="auto"/>
            </w:pPr>
            <w:r>
              <w:t>1</w:t>
            </w:r>
          </w:p>
        </w:tc>
        <w:tc>
          <w:tcPr>
            <w:tcW w:w="2340" w:type="dxa"/>
            <w:tcBorders>
              <w:top w:val="nil"/>
              <w:left w:val="nil"/>
              <w:bottom w:val="single" w:sz="4" w:space="0" w:color="auto"/>
              <w:right w:val="single" w:sz="4" w:space="0" w:color="auto"/>
            </w:tcBorders>
            <w:vAlign w:val="center"/>
            <w:hideMark/>
          </w:tcPr>
          <w:p w14:paraId="7127F7B8" w14:textId="77777777" w:rsidR="0062420F" w:rsidRDefault="0062420F">
            <w:pPr>
              <w:spacing w:line="256" w:lineRule="auto"/>
              <w:rPr>
                <w:color w:val="032C1A"/>
                <w:sz w:val="20"/>
                <w:szCs w:val="20"/>
              </w:rPr>
            </w:pPr>
            <w:r>
              <w:rPr>
                <w:color w:val="032C1A"/>
                <w:sz w:val="20"/>
                <w:szCs w:val="20"/>
              </w:rPr>
              <w:t>Pharmacy</w:t>
            </w:r>
          </w:p>
        </w:tc>
        <w:tc>
          <w:tcPr>
            <w:tcW w:w="4050" w:type="dxa"/>
            <w:tcBorders>
              <w:top w:val="nil"/>
              <w:left w:val="nil"/>
              <w:bottom w:val="single" w:sz="4" w:space="0" w:color="auto"/>
              <w:right w:val="single" w:sz="4" w:space="0" w:color="auto"/>
            </w:tcBorders>
            <w:vAlign w:val="center"/>
            <w:hideMark/>
          </w:tcPr>
          <w:p w14:paraId="25574FD9" w14:textId="77777777" w:rsidR="0062420F" w:rsidRDefault="0062420F">
            <w:pPr>
              <w:spacing w:line="256" w:lineRule="auto"/>
              <w:rPr>
                <w:color w:val="032C1A"/>
                <w:sz w:val="20"/>
                <w:szCs w:val="20"/>
              </w:rPr>
            </w:pPr>
            <w:r>
              <w:rPr>
                <w:color w:val="032C1A"/>
                <w:sz w:val="20"/>
                <w:szCs w:val="20"/>
              </w:rPr>
              <w:t>Eligibility data</w:t>
            </w:r>
          </w:p>
        </w:tc>
      </w:tr>
      <w:tr w:rsidR="0062420F" w14:paraId="74DF233C" w14:textId="77777777" w:rsidTr="0062420F">
        <w:trPr>
          <w:trHeight w:val="552"/>
        </w:trPr>
        <w:tc>
          <w:tcPr>
            <w:tcW w:w="846" w:type="dxa"/>
            <w:tcBorders>
              <w:top w:val="nil"/>
              <w:left w:val="single" w:sz="4" w:space="0" w:color="auto"/>
              <w:bottom w:val="single" w:sz="4" w:space="0" w:color="auto"/>
              <w:right w:val="single" w:sz="4" w:space="0" w:color="auto"/>
            </w:tcBorders>
            <w:noWrap/>
            <w:vAlign w:val="bottom"/>
            <w:hideMark/>
          </w:tcPr>
          <w:p w14:paraId="69907D8A" w14:textId="77777777" w:rsidR="0062420F" w:rsidRDefault="0062420F">
            <w:pPr>
              <w:spacing w:line="256" w:lineRule="auto"/>
            </w:pPr>
            <w:r>
              <w:t>2</w:t>
            </w:r>
          </w:p>
        </w:tc>
        <w:tc>
          <w:tcPr>
            <w:tcW w:w="2340" w:type="dxa"/>
            <w:tcBorders>
              <w:top w:val="nil"/>
              <w:left w:val="nil"/>
              <w:bottom w:val="single" w:sz="4" w:space="0" w:color="auto"/>
              <w:right w:val="single" w:sz="4" w:space="0" w:color="auto"/>
            </w:tcBorders>
            <w:vAlign w:val="center"/>
            <w:hideMark/>
          </w:tcPr>
          <w:p w14:paraId="672D1097" w14:textId="77777777" w:rsidR="0062420F" w:rsidRDefault="0062420F">
            <w:pPr>
              <w:spacing w:line="256" w:lineRule="auto"/>
              <w:rPr>
                <w:color w:val="032C1A"/>
                <w:sz w:val="20"/>
                <w:szCs w:val="20"/>
              </w:rPr>
            </w:pPr>
            <w:r>
              <w:rPr>
                <w:color w:val="032C1A"/>
                <w:sz w:val="20"/>
                <w:szCs w:val="20"/>
              </w:rPr>
              <w:t>Capitation</w:t>
            </w:r>
          </w:p>
        </w:tc>
        <w:tc>
          <w:tcPr>
            <w:tcW w:w="4050" w:type="dxa"/>
            <w:tcBorders>
              <w:top w:val="nil"/>
              <w:left w:val="nil"/>
              <w:bottom w:val="single" w:sz="4" w:space="0" w:color="auto"/>
              <w:right w:val="single" w:sz="4" w:space="0" w:color="auto"/>
            </w:tcBorders>
            <w:vAlign w:val="center"/>
            <w:hideMark/>
          </w:tcPr>
          <w:p w14:paraId="46E25B8E" w14:textId="77777777" w:rsidR="0062420F" w:rsidRDefault="0062420F">
            <w:pPr>
              <w:spacing w:line="256" w:lineRule="auto"/>
              <w:rPr>
                <w:color w:val="032C1A"/>
                <w:sz w:val="20"/>
                <w:szCs w:val="20"/>
              </w:rPr>
            </w:pPr>
            <w:r>
              <w:rPr>
                <w:color w:val="032C1A"/>
                <w:sz w:val="20"/>
                <w:szCs w:val="20"/>
              </w:rPr>
              <w:t>Eligibility data</w:t>
            </w:r>
          </w:p>
        </w:tc>
      </w:tr>
      <w:tr w:rsidR="0062420F" w14:paraId="211F7587" w14:textId="77777777" w:rsidTr="0062420F">
        <w:trPr>
          <w:trHeight w:val="288"/>
        </w:trPr>
        <w:tc>
          <w:tcPr>
            <w:tcW w:w="846" w:type="dxa"/>
            <w:tcBorders>
              <w:top w:val="nil"/>
              <w:left w:val="single" w:sz="4" w:space="0" w:color="auto"/>
              <w:bottom w:val="single" w:sz="4" w:space="0" w:color="auto"/>
              <w:right w:val="single" w:sz="4" w:space="0" w:color="auto"/>
            </w:tcBorders>
            <w:noWrap/>
            <w:vAlign w:val="bottom"/>
            <w:hideMark/>
          </w:tcPr>
          <w:p w14:paraId="2F57AE08" w14:textId="77777777" w:rsidR="0062420F" w:rsidRDefault="0062420F">
            <w:pPr>
              <w:spacing w:line="256" w:lineRule="auto"/>
            </w:pPr>
            <w:r>
              <w:t>3</w:t>
            </w:r>
          </w:p>
        </w:tc>
        <w:tc>
          <w:tcPr>
            <w:tcW w:w="2340" w:type="dxa"/>
            <w:tcBorders>
              <w:top w:val="nil"/>
              <w:left w:val="nil"/>
              <w:bottom w:val="single" w:sz="4" w:space="0" w:color="auto"/>
              <w:right w:val="single" w:sz="4" w:space="0" w:color="auto"/>
            </w:tcBorders>
            <w:vAlign w:val="center"/>
            <w:hideMark/>
          </w:tcPr>
          <w:p w14:paraId="51BC3ED9" w14:textId="77777777" w:rsidR="0062420F" w:rsidRDefault="0062420F">
            <w:pPr>
              <w:spacing w:line="256" w:lineRule="auto"/>
              <w:rPr>
                <w:color w:val="032C1A"/>
                <w:sz w:val="20"/>
                <w:szCs w:val="20"/>
              </w:rPr>
            </w:pPr>
            <w:r>
              <w:rPr>
                <w:color w:val="032C1A"/>
                <w:sz w:val="20"/>
                <w:szCs w:val="20"/>
              </w:rPr>
              <w:t>WARP</w:t>
            </w:r>
          </w:p>
        </w:tc>
        <w:tc>
          <w:tcPr>
            <w:tcW w:w="4050" w:type="dxa"/>
            <w:tcBorders>
              <w:top w:val="nil"/>
              <w:left w:val="nil"/>
              <w:bottom w:val="single" w:sz="4" w:space="0" w:color="auto"/>
              <w:right w:val="single" w:sz="4" w:space="0" w:color="auto"/>
            </w:tcBorders>
            <w:vAlign w:val="center"/>
            <w:hideMark/>
          </w:tcPr>
          <w:p w14:paraId="3DC3F1C9" w14:textId="77777777" w:rsidR="0062420F" w:rsidRDefault="0062420F">
            <w:pPr>
              <w:spacing w:line="256" w:lineRule="auto"/>
              <w:rPr>
                <w:color w:val="032C1A"/>
                <w:sz w:val="20"/>
                <w:szCs w:val="20"/>
              </w:rPr>
            </w:pPr>
            <w:r>
              <w:rPr>
                <w:color w:val="032C1A"/>
                <w:sz w:val="20"/>
                <w:szCs w:val="20"/>
              </w:rPr>
              <w:t>Eligibility data</w:t>
            </w:r>
          </w:p>
        </w:tc>
      </w:tr>
      <w:tr w:rsidR="0062420F" w14:paraId="7E74B4DD" w14:textId="77777777" w:rsidTr="0062420F">
        <w:trPr>
          <w:trHeight w:val="288"/>
        </w:trPr>
        <w:tc>
          <w:tcPr>
            <w:tcW w:w="846" w:type="dxa"/>
            <w:tcBorders>
              <w:top w:val="nil"/>
              <w:left w:val="single" w:sz="4" w:space="0" w:color="auto"/>
              <w:bottom w:val="single" w:sz="4" w:space="0" w:color="auto"/>
              <w:right w:val="single" w:sz="4" w:space="0" w:color="auto"/>
            </w:tcBorders>
            <w:noWrap/>
            <w:vAlign w:val="bottom"/>
            <w:hideMark/>
          </w:tcPr>
          <w:p w14:paraId="4EEC76C9" w14:textId="77777777" w:rsidR="0062420F" w:rsidRDefault="0062420F">
            <w:pPr>
              <w:spacing w:line="256" w:lineRule="auto"/>
            </w:pPr>
            <w:r>
              <w:t>4</w:t>
            </w:r>
          </w:p>
        </w:tc>
        <w:tc>
          <w:tcPr>
            <w:tcW w:w="2340" w:type="dxa"/>
            <w:tcBorders>
              <w:top w:val="nil"/>
              <w:left w:val="nil"/>
              <w:bottom w:val="single" w:sz="4" w:space="0" w:color="auto"/>
              <w:right w:val="single" w:sz="4" w:space="0" w:color="auto"/>
            </w:tcBorders>
            <w:vAlign w:val="center"/>
            <w:hideMark/>
          </w:tcPr>
          <w:p w14:paraId="6095E671" w14:textId="77777777" w:rsidR="0062420F" w:rsidRDefault="0062420F">
            <w:pPr>
              <w:spacing w:line="256" w:lineRule="auto"/>
              <w:rPr>
                <w:color w:val="032C1A"/>
                <w:sz w:val="20"/>
                <w:szCs w:val="20"/>
              </w:rPr>
            </w:pPr>
            <w:r>
              <w:rPr>
                <w:color w:val="032C1A"/>
                <w:sz w:val="20"/>
                <w:szCs w:val="20"/>
              </w:rPr>
              <w:t>WDS (Dental)</w:t>
            </w:r>
          </w:p>
        </w:tc>
        <w:tc>
          <w:tcPr>
            <w:tcW w:w="4050" w:type="dxa"/>
            <w:tcBorders>
              <w:top w:val="nil"/>
              <w:left w:val="nil"/>
              <w:bottom w:val="single" w:sz="4" w:space="0" w:color="auto"/>
              <w:right w:val="single" w:sz="4" w:space="0" w:color="auto"/>
            </w:tcBorders>
            <w:vAlign w:val="center"/>
            <w:hideMark/>
          </w:tcPr>
          <w:p w14:paraId="71B66CB1" w14:textId="77777777" w:rsidR="0062420F" w:rsidRDefault="0062420F">
            <w:pPr>
              <w:spacing w:line="256" w:lineRule="auto"/>
              <w:rPr>
                <w:color w:val="032C1A"/>
                <w:sz w:val="20"/>
                <w:szCs w:val="20"/>
              </w:rPr>
            </w:pPr>
            <w:r>
              <w:rPr>
                <w:color w:val="032C1A"/>
                <w:sz w:val="20"/>
                <w:szCs w:val="20"/>
              </w:rPr>
              <w:t>Eligibility data</w:t>
            </w:r>
          </w:p>
        </w:tc>
      </w:tr>
      <w:tr w:rsidR="0062420F" w14:paraId="3BC29DF3" w14:textId="77777777" w:rsidTr="0062420F">
        <w:trPr>
          <w:trHeight w:val="288"/>
        </w:trPr>
        <w:tc>
          <w:tcPr>
            <w:tcW w:w="846" w:type="dxa"/>
            <w:tcBorders>
              <w:top w:val="nil"/>
              <w:left w:val="single" w:sz="4" w:space="0" w:color="auto"/>
              <w:bottom w:val="single" w:sz="4" w:space="0" w:color="auto"/>
              <w:right w:val="single" w:sz="4" w:space="0" w:color="auto"/>
            </w:tcBorders>
            <w:noWrap/>
            <w:vAlign w:val="bottom"/>
            <w:hideMark/>
          </w:tcPr>
          <w:p w14:paraId="5E4B7825" w14:textId="77777777" w:rsidR="0062420F" w:rsidRDefault="0062420F">
            <w:pPr>
              <w:spacing w:line="256" w:lineRule="auto"/>
            </w:pPr>
            <w:r>
              <w:t>5</w:t>
            </w:r>
          </w:p>
        </w:tc>
        <w:tc>
          <w:tcPr>
            <w:tcW w:w="2340" w:type="dxa"/>
            <w:tcBorders>
              <w:top w:val="nil"/>
              <w:left w:val="nil"/>
              <w:bottom w:val="single" w:sz="4" w:space="0" w:color="auto"/>
              <w:right w:val="single" w:sz="4" w:space="0" w:color="auto"/>
            </w:tcBorders>
            <w:vAlign w:val="center"/>
            <w:hideMark/>
          </w:tcPr>
          <w:p w14:paraId="104D1902" w14:textId="77777777" w:rsidR="0062420F" w:rsidRDefault="0062420F">
            <w:pPr>
              <w:spacing w:line="256" w:lineRule="auto"/>
              <w:rPr>
                <w:color w:val="032C1A"/>
                <w:sz w:val="20"/>
                <w:szCs w:val="20"/>
              </w:rPr>
            </w:pPr>
            <w:r>
              <w:rPr>
                <w:color w:val="032C1A"/>
                <w:sz w:val="20"/>
                <w:szCs w:val="20"/>
              </w:rPr>
              <w:t>General Ledger</w:t>
            </w:r>
          </w:p>
        </w:tc>
        <w:tc>
          <w:tcPr>
            <w:tcW w:w="4050" w:type="dxa"/>
            <w:tcBorders>
              <w:top w:val="nil"/>
              <w:left w:val="nil"/>
              <w:bottom w:val="single" w:sz="4" w:space="0" w:color="auto"/>
              <w:right w:val="single" w:sz="4" w:space="0" w:color="auto"/>
            </w:tcBorders>
            <w:vAlign w:val="center"/>
            <w:hideMark/>
          </w:tcPr>
          <w:p w14:paraId="78C514F9" w14:textId="77777777" w:rsidR="0062420F" w:rsidRDefault="0062420F">
            <w:pPr>
              <w:spacing w:line="256" w:lineRule="auto"/>
              <w:rPr>
                <w:color w:val="032C1A"/>
                <w:sz w:val="20"/>
                <w:szCs w:val="20"/>
              </w:rPr>
            </w:pPr>
            <w:r>
              <w:rPr>
                <w:color w:val="032C1A"/>
                <w:sz w:val="20"/>
                <w:szCs w:val="20"/>
              </w:rPr>
              <w:t>Financial data</w:t>
            </w:r>
          </w:p>
        </w:tc>
      </w:tr>
      <w:tr w:rsidR="0062420F" w14:paraId="2ED44DA1" w14:textId="77777777" w:rsidTr="0062420F">
        <w:trPr>
          <w:trHeight w:val="260"/>
        </w:trPr>
        <w:tc>
          <w:tcPr>
            <w:tcW w:w="846" w:type="dxa"/>
            <w:tcBorders>
              <w:top w:val="nil"/>
              <w:left w:val="single" w:sz="4" w:space="0" w:color="auto"/>
              <w:bottom w:val="single" w:sz="4" w:space="0" w:color="auto"/>
              <w:right w:val="single" w:sz="4" w:space="0" w:color="auto"/>
            </w:tcBorders>
            <w:noWrap/>
            <w:vAlign w:val="bottom"/>
            <w:hideMark/>
          </w:tcPr>
          <w:p w14:paraId="3432591B" w14:textId="77777777" w:rsidR="0062420F" w:rsidRDefault="0062420F">
            <w:pPr>
              <w:spacing w:line="256" w:lineRule="auto"/>
            </w:pPr>
            <w:r>
              <w:t>6</w:t>
            </w:r>
          </w:p>
        </w:tc>
        <w:tc>
          <w:tcPr>
            <w:tcW w:w="2340" w:type="dxa"/>
            <w:tcBorders>
              <w:top w:val="nil"/>
              <w:left w:val="nil"/>
              <w:bottom w:val="single" w:sz="4" w:space="0" w:color="auto"/>
              <w:right w:val="single" w:sz="4" w:space="0" w:color="auto"/>
            </w:tcBorders>
            <w:vAlign w:val="center"/>
            <w:hideMark/>
          </w:tcPr>
          <w:p w14:paraId="0A9134E2" w14:textId="77777777" w:rsidR="0062420F" w:rsidRDefault="0062420F">
            <w:pPr>
              <w:spacing w:line="256" w:lineRule="auto"/>
              <w:rPr>
                <w:color w:val="032C1A"/>
                <w:sz w:val="20"/>
                <w:szCs w:val="20"/>
              </w:rPr>
            </w:pPr>
            <w:r>
              <w:rPr>
                <w:color w:val="032C1A"/>
                <w:sz w:val="20"/>
                <w:szCs w:val="20"/>
              </w:rPr>
              <w:t>Workers Compensation</w:t>
            </w:r>
          </w:p>
        </w:tc>
        <w:tc>
          <w:tcPr>
            <w:tcW w:w="4050" w:type="dxa"/>
            <w:tcBorders>
              <w:top w:val="nil"/>
              <w:left w:val="nil"/>
              <w:bottom w:val="single" w:sz="4" w:space="0" w:color="auto"/>
              <w:right w:val="single" w:sz="4" w:space="0" w:color="auto"/>
            </w:tcBorders>
            <w:vAlign w:val="center"/>
            <w:hideMark/>
          </w:tcPr>
          <w:p w14:paraId="7FA66DEE" w14:textId="77777777" w:rsidR="0062420F" w:rsidRDefault="0062420F">
            <w:pPr>
              <w:spacing w:line="256" w:lineRule="auto"/>
              <w:rPr>
                <w:color w:val="032C1A"/>
                <w:sz w:val="20"/>
                <w:szCs w:val="20"/>
              </w:rPr>
            </w:pPr>
            <w:r>
              <w:rPr>
                <w:color w:val="032C1A"/>
                <w:sz w:val="20"/>
                <w:szCs w:val="20"/>
              </w:rPr>
              <w:t>Eligibility data</w:t>
            </w:r>
          </w:p>
        </w:tc>
      </w:tr>
      <w:tr w:rsidR="0062420F" w14:paraId="6EA8D690" w14:textId="77777777" w:rsidTr="0062420F">
        <w:trPr>
          <w:trHeight w:val="288"/>
        </w:trPr>
        <w:tc>
          <w:tcPr>
            <w:tcW w:w="846" w:type="dxa"/>
            <w:tcBorders>
              <w:top w:val="nil"/>
              <w:left w:val="single" w:sz="4" w:space="0" w:color="auto"/>
              <w:bottom w:val="single" w:sz="4" w:space="0" w:color="auto"/>
              <w:right w:val="single" w:sz="4" w:space="0" w:color="auto"/>
            </w:tcBorders>
            <w:noWrap/>
            <w:vAlign w:val="bottom"/>
            <w:hideMark/>
          </w:tcPr>
          <w:p w14:paraId="21B2F13B" w14:textId="77777777" w:rsidR="0062420F" w:rsidRDefault="0062420F">
            <w:pPr>
              <w:spacing w:line="256" w:lineRule="auto"/>
            </w:pPr>
            <w:r>
              <w:t>7</w:t>
            </w:r>
          </w:p>
        </w:tc>
        <w:tc>
          <w:tcPr>
            <w:tcW w:w="2340" w:type="dxa"/>
            <w:tcBorders>
              <w:top w:val="nil"/>
              <w:left w:val="nil"/>
              <w:bottom w:val="single" w:sz="4" w:space="0" w:color="auto"/>
              <w:right w:val="single" w:sz="4" w:space="0" w:color="auto"/>
            </w:tcBorders>
            <w:vAlign w:val="center"/>
            <w:hideMark/>
          </w:tcPr>
          <w:p w14:paraId="68DD32CE" w14:textId="77777777" w:rsidR="0062420F" w:rsidRDefault="0062420F">
            <w:pPr>
              <w:spacing w:line="256" w:lineRule="auto"/>
              <w:rPr>
                <w:color w:val="032C1A"/>
                <w:sz w:val="20"/>
                <w:szCs w:val="20"/>
              </w:rPr>
            </w:pPr>
            <w:r>
              <w:rPr>
                <w:color w:val="032C1A"/>
                <w:sz w:val="20"/>
                <w:szCs w:val="20"/>
              </w:rPr>
              <w:t>Check Write</w:t>
            </w:r>
          </w:p>
        </w:tc>
        <w:tc>
          <w:tcPr>
            <w:tcW w:w="4050" w:type="dxa"/>
            <w:tcBorders>
              <w:top w:val="nil"/>
              <w:left w:val="nil"/>
              <w:bottom w:val="single" w:sz="4" w:space="0" w:color="auto"/>
              <w:right w:val="single" w:sz="4" w:space="0" w:color="auto"/>
            </w:tcBorders>
            <w:vAlign w:val="center"/>
            <w:hideMark/>
          </w:tcPr>
          <w:p w14:paraId="08F308E4" w14:textId="77777777" w:rsidR="0062420F" w:rsidRDefault="0062420F">
            <w:pPr>
              <w:spacing w:line="256" w:lineRule="auto"/>
              <w:rPr>
                <w:color w:val="032C1A"/>
                <w:sz w:val="20"/>
                <w:szCs w:val="20"/>
              </w:rPr>
            </w:pPr>
            <w:r>
              <w:rPr>
                <w:color w:val="032C1A"/>
                <w:sz w:val="20"/>
                <w:szCs w:val="20"/>
              </w:rPr>
              <w:t>Refund data</w:t>
            </w:r>
          </w:p>
        </w:tc>
      </w:tr>
      <w:tr w:rsidR="0062420F" w14:paraId="2D448F57" w14:textId="77777777" w:rsidTr="0062420F">
        <w:trPr>
          <w:trHeight w:val="288"/>
        </w:trPr>
        <w:tc>
          <w:tcPr>
            <w:tcW w:w="846" w:type="dxa"/>
            <w:tcBorders>
              <w:top w:val="nil"/>
              <w:left w:val="single" w:sz="4" w:space="0" w:color="auto"/>
              <w:bottom w:val="single" w:sz="4" w:space="0" w:color="auto"/>
              <w:right w:val="single" w:sz="4" w:space="0" w:color="auto"/>
            </w:tcBorders>
            <w:noWrap/>
            <w:vAlign w:val="bottom"/>
            <w:hideMark/>
          </w:tcPr>
          <w:p w14:paraId="5E3C33F1" w14:textId="77777777" w:rsidR="0062420F" w:rsidRDefault="0062420F">
            <w:pPr>
              <w:spacing w:line="256" w:lineRule="auto"/>
            </w:pPr>
            <w:r>
              <w:t>8</w:t>
            </w:r>
          </w:p>
        </w:tc>
        <w:tc>
          <w:tcPr>
            <w:tcW w:w="2340" w:type="dxa"/>
            <w:tcBorders>
              <w:top w:val="nil"/>
              <w:left w:val="nil"/>
              <w:bottom w:val="single" w:sz="4" w:space="0" w:color="auto"/>
              <w:right w:val="single" w:sz="4" w:space="0" w:color="auto"/>
            </w:tcBorders>
            <w:vAlign w:val="center"/>
            <w:hideMark/>
          </w:tcPr>
          <w:p w14:paraId="46A19877" w14:textId="77777777" w:rsidR="0062420F" w:rsidRDefault="0062420F">
            <w:pPr>
              <w:spacing w:line="256" w:lineRule="auto"/>
              <w:rPr>
                <w:color w:val="032C1A"/>
                <w:sz w:val="20"/>
                <w:szCs w:val="20"/>
              </w:rPr>
            </w:pPr>
            <w:r>
              <w:rPr>
                <w:color w:val="032C1A"/>
                <w:sz w:val="20"/>
                <w:szCs w:val="20"/>
              </w:rPr>
              <w:t>Corporate EIS</w:t>
            </w:r>
          </w:p>
        </w:tc>
        <w:tc>
          <w:tcPr>
            <w:tcW w:w="4050" w:type="dxa"/>
            <w:tcBorders>
              <w:top w:val="nil"/>
              <w:left w:val="nil"/>
              <w:bottom w:val="single" w:sz="4" w:space="0" w:color="auto"/>
              <w:right w:val="single" w:sz="4" w:space="0" w:color="auto"/>
            </w:tcBorders>
            <w:vAlign w:val="center"/>
            <w:hideMark/>
          </w:tcPr>
          <w:p w14:paraId="4062E6FF" w14:textId="77777777" w:rsidR="0062420F" w:rsidRDefault="0062420F">
            <w:pPr>
              <w:spacing w:line="256" w:lineRule="auto"/>
              <w:rPr>
                <w:color w:val="032C1A"/>
                <w:sz w:val="20"/>
                <w:szCs w:val="20"/>
              </w:rPr>
            </w:pPr>
            <w:r>
              <w:rPr>
                <w:color w:val="032C1A"/>
                <w:sz w:val="20"/>
                <w:szCs w:val="20"/>
              </w:rPr>
              <w:t>Eligibility data</w:t>
            </w:r>
          </w:p>
        </w:tc>
      </w:tr>
      <w:tr w:rsidR="0062420F" w14:paraId="7272D5C2" w14:textId="77777777" w:rsidTr="0062420F">
        <w:trPr>
          <w:trHeight w:val="287"/>
        </w:trPr>
        <w:tc>
          <w:tcPr>
            <w:tcW w:w="846" w:type="dxa"/>
            <w:tcBorders>
              <w:top w:val="nil"/>
              <w:left w:val="single" w:sz="4" w:space="0" w:color="auto"/>
              <w:bottom w:val="single" w:sz="4" w:space="0" w:color="auto"/>
              <w:right w:val="single" w:sz="4" w:space="0" w:color="auto"/>
            </w:tcBorders>
            <w:noWrap/>
            <w:vAlign w:val="bottom"/>
            <w:hideMark/>
          </w:tcPr>
          <w:p w14:paraId="3A3BDA1E" w14:textId="77777777" w:rsidR="0062420F" w:rsidRDefault="0062420F">
            <w:pPr>
              <w:spacing w:line="256" w:lineRule="auto"/>
            </w:pPr>
            <w:r>
              <w:t>9</w:t>
            </w:r>
          </w:p>
        </w:tc>
        <w:tc>
          <w:tcPr>
            <w:tcW w:w="2340" w:type="dxa"/>
            <w:tcBorders>
              <w:top w:val="nil"/>
              <w:left w:val="nil"/>
              <w:bottom w:val="single" w:sz="4" w:space="0" w:color="auto"/>
              <w:right w:val="single" w:sz="4" w:space="0" w:color="auto"/>
            </w:tcBorders>
            <w:vAlign w:val="center"/>
            <w:hideMark/>
          </w:tcPr>
          <w:p w14:paraId="252B7EC0" w14:textId="77777777" w:rsidR="0062420F" w:rsidRDefault="0062420F">
            <w:pPr>
              <w:spacing w:line="256" w:lineRule="auto"/>
              <w:rPr>
                <w:color w:val="032C1A"/>
                <w:sz w:val="20"/>
                <w:szCs w:val="20"/>
              </w:rPr>
            </w:pPr>
            <w:r>
              <w:rPr>
                <w:color w:val="032C1A"/>
                <w:sz w:val="20"/>
                <w:szCs w:val="20"/>
              </w:rPr>
              <w:t>Periodic Extracts</w:t>
            </w:r>
          </w:p>
        </w:tc>
        <w:tc>
          <w:tcPr>
            <w:tcW w:w="4050" w:type="dxa"/>
            <w:tcBorders>
              <w:top w:val="nil"/>
              <w:left w:val="nil"/>
              <w:bottom w:val="single" w:sz="4" w:space="0" w:color="auto"/>
              <w:right w:val="single" w:sz="4" w:space="0" w:color="auto"/>
            </w:tcBorders>
            <w:vAlign w:val="center"/>
            <w:hideMark/>
          </w:tcPr>
          <w:p w14:paraId="10AA5B07" w14:textId="77777777" w:rsidR="0062420F" w:rsidRDefault="0062420F">
            <w:pPr>
              <w:spacing w:line="256" w:lineRule="auto"/>
              <w:rPr>
                <w:color w:val="032C1A"/>
                <w:sz w:val="20"/>
                <w:szCs w:val="20"/>
              </w:rPr>
            </w:pPr>
            <w:r>
              <w:rPr>
                <w:color w:val="032C1A"/>
                <w:sz w:val="20"/>
                <w:szCs w:val="20"/>
              </w:rPr>
              <w:t>Eligibility data, financial data for reporting</w:t>
            </w:r>
          </w:p>
        </w:tc>
      </w:tr>
      <w:tr w:rsidR="0062420F" w14:paraId="71060BFD" w14:textId="77777777" w:rsidTr="0062420F">
        <w:trPr>
          <w:trHeight w:val="288"/>
        </w:trPr>
        <w:tc>
          <w:tcPr>
            <w:tcW w:w="846" w:type="dxa"/>
            <w:tcBorders>
              <w:top w:val="nil"/>
              <w:left w:val="single" w:sz="4" w:space="0" w:color="auto"/>
              <w:bottom w:val="single" w:sz="4" w:space="0" w:color="auto"/>
              <w:right w:val="single" w:sz="4" w:space="0" w:color="auto"/>
            </w:tcBorders>
            <w:noWrap/>
            <w:vAlign w:val="bottom"/>
            <w:hideMark/>
          </w:tcPr>
          <w:p w14:paraId="3A7F78D9" w14:textId="77777777" w:rsidR="0062420F" w:rsidRDefault="0062420F">
            <w:pPr>
              <w:spacing w:line="256" w:lineRule="auto"/>
            </w:pPr>
            <w:r>
              <w:t>10</w:t>
            </w:r>
          </w:p>
        </w:tc>
        <w:tc>
          <w:tcPr>
            <w:tcW w:w="2340" w:type="dxa"/>
            <w:tcBorders>
              <w:top w:val="nil"/>
              <w:left w:val="nil"/>
              <w:bottom w:val="single" w:sz="4" w:space="0" w:color="auto"/>
              <w:right w:val="single" w:sz="4" w:space="0" w:color="auto"/>
            </w:tcBorders>
            <w:vAlign w:val="center"/>
            <w:hideMark/>
          </w:tcPr>
          <w:p w14:paraId="474C02F6" w14:textId="77777777" w:rsidR="0062420F" w:rsidRDefault="0062420F">
            <w:pPr>
              <w:spacing w:line="256" w:lineRule="auto"/>
              <w:rPr>
                <w:color w:val="032C1A"/>
                <w:sz w:val="20"/>
                <w:szCs w:val="20"/>
              </w:rPr>
            </w:pPr>
            <w:r>
              <w:rPr>
                <w:color w:val="032C1A"/>
                <w:sz w:val="20"/>
                <w:szCs w:val="20"/>
              </w:rPr>
              <w:t>ISG Claims System</w:t>
            </w:r>
          </w:p>
        </w:tc>
        <w:tc>
          <w:tcPr>
            <w:tcW w:w="4050" w:type="dxa"/>
            <w:tcBorders>
              <w:top w:val="nil"/>
              <w:left w:val="nil"/>
              <w:bottom w:val="single" w:sz="4" w:space="0" w:color="auto"/>
              <w:right w:val="single" w:sz="4" w:space="0" w:color="auto"/>
            </w:tcBorders>
            <w:vAlign w:val="center"/>
            <w:hideMark/>
          </w:tcPr>
          <w:p w14:paraId="4A1A60F2" w14:textId="77777777" w:rsidR="0062420F" w:rsidRDefault="0062420F">
            <w:pPr>
              <w:spacing w:line="256" w:lineRule="auto"/>
              <w:rPr>
                <w:color w:val="032C1A"/>
                <w:sz w:val="20"/>
                <w:szCs w:val="20"/>
              </w:rPr>
            </w:pPr>
            <w:r>
              <w:rPr>
                <w:color w:val="032C1A"/>
                <w:sz w:val="20"/>
                <w:szCs w:val="20"/>
              </w:rPr>
              <w:t>Eligibility data</w:t>
            </w:r>
          </w:p>
        </w:tc>
      </w:tr>
      <w:tr w:rsidR="0062420F" w14:paraId="6B50F885" w14:textId="77777777" w:rsidTr="0062420F">
        <w:trPr>
          <w:trHeight w:val="288"/>
        </w:trPr>
        <w:tc>
          <w:tcPr>
            <w:tcW w:w="846" w:type="dxa"/>
            <w:tcBorders>
              <w:top w:val="nil"/>
              <w:left w:val="single" w:sz="4" w:space="0" w:color="auto"/>
              <w:bottom w:val="single" w:sz="4" w:space="0" w:color="auto"/>
              <w:right w:val="single" w:sz="4" w:space="0" w:color="auto"/>
            </w:tcBorders>
            <w:noWrap/>
            <w:vAlign w:val="bottom"/>
            <w:hideMark/>
          </w:tcPr>
          <w:p w14:paraId="1006CE37" w14:textId="77777777" w:rsidR="0062420F" w:rsidRDefault="0062420F">
            <w:pPr>
              <w:spacing w:line="256" w:lineRule="auto"/>
            </w:pPr>
            <w:r>
              <w:t>11</w:t>
            </w:r>
          </w:p>
        </w:tc>
        <w:tc>
          <w:tcPr>
            <w:tcW w:w="2340" w:type="dxa"/>
            <w:tcBorders>
              <w:top w:val="nil"/>
              <w:left w:val="nil"/>
              <w:bottom w:val="single" w:sz="4" w:space="0" w:color="auto"/>
              <w:right w:val="single" w:sz="4" w:space="0" w:color="auto"/>
            </w:tcBorders>
            <w:vAlign w:val="center"/>
            <w:hideMark/>
          </w:tcPr>
          <w:p w14:paraId="7021DDA2" w14:textId="77777777" w:rsidR="0062420F" w:rsidRDefault="0062420F">
            <w:pPr>
              <w:spacing w:line="256" w:lineRule="auto"/>
              <w:rPr>
                <w:color w:val="032C1A"/>
                <w:sz w:val="20"/>
                <w:szCs w:val="20"/>
              </w:rPr>
            </w:pPr>
            <w:r>
              <w:rPr>
                <w:color w:val="032C1A"/>
                <w:sz w:val="20"/>
                <w:szCs w:val="20"/>
              </w:rPr>
              <w:t>LITES</w:t>
            </w:r>
          </w:p>
        </w:tc>
        <w:tc>
          <w:tcPr>
            <w:tcW w:w="4050" w:type="dxa"/>
            <w:tcBorders>
              <w:top w:val="nil"/>
              <w:left w:val="nil"/>
              <w:bottom w:val="single" w:sz="4" w:space="0" w:color="auto"/>
              <w:right w:val="single" w:sz="4" w:space="0" w:color="auto"/>
            </w:tcBorders>
            <w:vAlign w:val="center"/>
            <w:hideMark/>
          </w:tcPr>
          <w:p w14:paraId="5E407EE5" w14:textId="77777777" w:rsidR="0062420F" w:rsidRDefault="0062420F">
            <w:pPr>
              <w:spacing w:line="256" w:lineRule="auto"/>
              <w:rPr>
                <w:color w:val="032C1A"/>
                <w:sz w:val="20"/>
                <w:szCs w:val="20"/>
              </w:rPr>
            </w:pPr>
            <w:r>
              <w:rPr>
                <w:color w:val="032C1A"/>
                <w:sz w:val="20"/>
                <w:szCs w:val="20"/>
              </w:rPr>
              <w:t>Eligibility data</w:t>
            </w:r>
          </w:p>
        </w:tc>
      </w:tr>
    </w:tbl>
    <w:p w14:paraId="6CA2B402" w14:textId="0BCDA271" w:rsidR="00C65183" w:rsidRPr="0095715B" w:rsidRDefault="00C65183" w:rsidP="0095715B">
      <w:pPr>
        <w:pStyle w:val="AnthemH2"/>
      </w:pPr>
      <w:bookmarkStart w:id="820" w:name="_Toc457908230"/>
      <w:bookmarkStart w:id="821" w:name="_Toc457913712"/>
      <w:bookmarkStart w:id="822" w:name="_Toc457913806"/>
      <w:bookmarkStart w:id="823" w:name="_Toc457914986"/>
      <w:bookmarkStart w:id="824" w:name="_Toc457916013"/>
      <w:bookmarkStart w:id="825" w:name="_Toc457922883"/>
      <w:bookmarkStart w:id="826" w:name="_Toc457942591"/>
      <w:bookmarkStart w:id="827" w:name="_Toc458095373"/>
      <w:bookmarkStart w:id="828" w:name="_Toc458158434"/>
      <w:bookmarkStart w:id="829" w:name="_Toc457908232"/>
      <w:bookmarkStart w:id="830" w:name="_Toc457913714"/>
      <w:bookmarkStart w:id="831" w:name="_Toc457913808"/>
      <w:bookmarkStart w:id="832" w:name="_Toc457914988"/>
      <w:bookmarkStart w:id="833" w:name="_Toc457916015"/>
      <w:bookmarkStart w:id="834" w:name="_Toc457922885"/>
      <w:bookmarkStart w:id="835" w:name="_Toc457942593"/>
      <w:bookmarkStart w:id="836" w:name="_Toc458095375"/>
      <w:bookmarkStart w:id="837" w:name="_Toc458158436"/>
      <w:bookmarkStart w:id="838" w:name="_Toc458095394"/>
      <w:bookmarkStart w:id="839" w:name="_Toc458158440"/>
      <w:bookmarkStart w:id="840" w:name="_Toc458095395"/>
      <w:bookmarkStart w:id="841" w:name="_Toc458158441"/>
      <w:bookmarkStart w:id="842" w:name="_Toc458095396"/>
      <w:bookmarkStart w:id="843" w:name="_Toc458158442"/>
      <w:bookmarkStart w:id="844" w:name="_Toc458095397"/>
      <w:bookmarkStart w:id="845" w:name="_Toc458158443"/>
      <w:bookmarkStart w:id="846" w:name="_Toc458095398"/>
      <w:bookmarkStart w:id="847" w:name="_Toc458158444"/>
      <w:bookmarkStart w:id="848" w:name="_Toc458095399"/>
      <w:bookmarkStart w:id="849" w:name="_Toc458158445"/>
      <w:bookmarkStart w:id="850" w:name="_Toc458095400"/>
      <w:bookmarkStart w:id="851" w:name="_Toc458158446"/>
      <w:bookmarkStart w:id="852" w:name="_Toc458095401"/>
      <w:bookmarkStart w:id="853" w:name="_Toc458158447"/>
      <w:bookmarkStart w:id="854" w:name="_Toc458095402"/>
      <w:bookmarkStart w:id="855" w:name="_Toc458158448"/>
      <w:bookmarkStart w:id="856" w:name="_Toc458095403"/>
      <w:bookmarkStart w:id="857" w:name="_Toc458158449"/>
      <w:bookmarkStart w:id="858" w:name="_Toc458095404"/>
      <w:bookmarkStart w:id="859" w:name="_Toc458158450"/>
      <w:bookmarkStart w:id="860" w:name="_Toc457908245"/>
      <w:bookmarkStart w:id="861" w:name="_Toc457913727"/>
      <w:bookmarkStart w:id="862" w:name="_Toc457913821"/>
      <w:bookmarkStart w:id="863" w:name="_Toc457915001"/>
      <w:bookmarkStart w:id="864" w:name="_Toc457916028"/>
      <w:bookmarkStart w:id="865" w:name="_Toc457922898"/>
      <w:bookmarkStart w:id="866" w:name="_Toc457942606"/>
      <w:bookmarkStart w:id="867" w:name="_Toc458095405"/>
      <w:bookmarkStart w:id="868" w:name="_Toc458158451"/>
      <w:bookmarkStart w:id="869" w:name="_Toc457908246"/>
      <w:bookmarkStart w:id="870" w:name="_Toc457913728"/>
      <w:bookmarkStart w:id="871" w:name="_Toc457913822"/>
      <w:bookmarkStart w:id="872" w:name="_Toc457915002"/>
      <w:bookmarkStart w:id="873" w:name="_Toc457916029"/>
      <w:bookmarkStart w:id="874" w:name="_Toc457922899"/>
      <w:bookmarkStart w:id="875" w:name="_Toc457942607"/>
      <w:bookmarkStart w:id="876" w:name="_Toc458095406"/>
      <w:bookmarkStart w:id="877" w:name="_Toc458158452"/>
      <w:bookmarkStart w:id="878" w:name="_Toc457908247"/>
      <w:bookmarkStart w:id="879" w:name="_Toc457913729"/>
      <w:bookmarkStart w:id="880" w:name="_Toc457913823"/>
      <w:bookmarkStart w:id="881" w:name="_Toc457915003"/>
      <w:bookmarkStart w:id="882" w:name="_Toc457916030"/>
      <w:bookmarkStart w:id="883" w:name="_Toc457922900"/>
      <w:bookmarkStart w:id="884" w:name="_Toc457942608"/>
      <w:bookmarkStart w:id="885" w:name="_Toc458095407"/>
      <w:bookmarkStart w:id="886" w:name="_Toc458158453"/>
      <w:bookmarkStart w:id="887" w:name="_Toc457908248"/>
      <w:bookmarkStart w:id="888" w:name="_Toc457913730"/>
      <w:bookmarkStart w:id="889" w:name="_Toc457913824"/>
      <w:bookmarkStart w:id="890" w:name="_Toc457915004"/>
      <w:bookmarkStart w:id="891" w:name="_Toc457916031"/>
      <w:bookmarkStart w:id="892" w:name="_Toc457922901"/>
      <w:bookmarkStart w:id="893" w:name="_Toc457942609"/>
      <w:bookmarkStart w:id="894" w:name="_Toc458095408"/>
      <w:bookmarkStart w:id="895" w:name="_Toc458158454"/>
      <w:bookmarkStart w:id="896" w:name="_Toc457908249"/>
      <w:bookmarkStart w:id="897" w:name="_Toc457913731"/>
      <w:bookmarkStart w:id="898" w:name="_Toc457913825"/>
      <w:bookmarkStart w:id="899" w:name="_Toc457915005"/>
      <w:bookmarkStart w:id="900" w:name="_Toc457916032"/>
      <w:bookmarkStart w:id="901" w:name="_Toc457922902"/>
      <w:bookmarkStart w:id="902" w:name="_Toc457942610"/>
      <w:bookmarkStart w:id="903" w:name="_Toc458095409"/>
      <w:bookmarkStart w:id="904" w:name="_Toc458158455"/>
      <w:bookmarkStart w:id="905" w:name="_Toc457908250"/>
      <w:bookmarkStart w:id="906" w:name="_Toc457913732"/>
      <w:bookmarkStart w:id="907" w:name="_Toc457913826"/>
      <w:bookmarkStart w:id="908" w:name="_Toc457915006"/>
      <w:bookmarkStart w:id="909" w:name="_Toc457916033"/>
      <w:bookmarkStart w:id="910" w:name="_Toc457922903"/>
      <w:bookmarkStart w:id="911" w:name="_Toc457942611"/>
      <w:bookmarkStart w:id="912" w:name="_Toc458095410"/>
      <w:bookmarkStart w:id="913" w:name="_Toc458158456"/>
      <w:bookmarkStart w:id="914" w:name="_Toc457908251"/>
      <w:bookmarkStart w:id="915" w:name="_Toc457913733"/>
      <w:bookmarkStart w:id="916" w:name="_Toc457913827"/>
      <w:bookmarkStart w:id="917" w:name="_Toc457915007"/>
      <w:bookmarkStart w:id="918" w:name="_Toc457916034"/>
      <w:bookmarkStart w:id="919" w:name="_Toc457922904"/>
      <w:bookmarkStart w:id="920" w:name="_Toc457942612"/>
      <w:bookmarkStart w:id="921" w:name="_Toc458095411"/>
      <w:bookmarkStart w:id="922" w:name="_Toc458158457"/>
      <w:bookmarkStart w:id="923" w:name="_Toc457908252"/>
      <w:bookmarkStart w:id="924" w:name="_Toc457913734"/>
      <w:bookmarkStart w:id="925" w:name="_Toc457913828"/>
      <w:bookmarkStart w:id="926" w:name="_Toc457915008"/>
      <w:bookmarkStart w:id="927" w:name="_Toc457916035"/>
      <w:bookmarkStart w:id="928" w:name="_Toc457922905"/>
      <w:bookmarkStart w:id="929" w:name="_Toc457942613"/>
      <w:bookmarkStart w:id="930" w:name="_Toc458095412"/>
      <w:bookmarkStart w:id="931" w:name="_Toc458158458"/>
      <w:bookmarkStart w:id="932" w:name="_Toc457908253"/>
      <w:bookmarkStart w:id="933" w:name="_Toc457913735"/>
      <w:bookmarkStart w:id="934" w:name="_Toc457913829"/>
      <w:bookmarkStart w:id="935" w:name="_Toc457915009"/>
      <w:bookmarkStart w:id="936" w:name="_Toc457916036"/>
      <w:bookmarkStart w:id="937" w:name="_Toc457922906"/>
      <w:bookmarkStart w:id="938" w:name="_Toc457942614"/>
      <w:bookmarkStart w:id="939" w:name="_Toc458095413"/>
      <w:bookmarkStart w:id="940" w:name="_Toc458158459"/>
      <w:bookmarkStart w:id="941" w:name="_Toc457908254"/>
      <w:bookmarkStart w:id="942" w:name="_Toc457913736"/>
      <w:bookmarkStart w:id="943" w:name="_Toc457913830"/>
      <w:bookmarkStart w:id="944" w:name="_Toc457915010"/>
      <w:bookmarkStart w:id="945" w:name="_Toc457916037"/>
      <w:bookmarkStart w:id="946" w:name="_Toc457922907"/>
      <w:bookmarkStart w:id="947" w:name="_Toc457942615"/>
      <w:bookmarkStart w:id="948" w:name="_Toc458095414"/>
      <w:bookmarkStart w:id="949" w:name="_Toc458158460"/>
      <w:bookmarkStart w:id="950" w:name="_Toc457908255"/>
      <w:bookmarkStart w:id="951" w:name="_Toc457913737"/>
      <w:bookmarkStart w:id="952" w:name="_Toc457913831"/>
      <w:bookmarkStart w:id="953" w:name="_Toc457915011"/>
      <w:bookmarkStart w:id="954" w:name="_Toc457916038"/>
      <w:bookmarkStart w:id="955" w:name="_Toc457922908"/>
      <w:bookmarkStart w:id="956" w:name="_Toc457942616"/>
      <w:bookmarkStart w:id="957" w:name="_Toc458095415"/>
      <w:bookmarkStart w:id="958" w:name="_Toc458158461"/>
      <w:bookmarkStart w:id="959" w:name="_Toc457908256"/>
      <w:bookmarkStart w:id="960" w:name="_Toc457913738"/>
      <w:bookmarkStart w:id="961" w:name="_Toc457913832"/>
      <w:bookmarkStart w:id="962" w:name="_Toc457915012"/>
      <w:bookmarkStart w:id="963" w:name="_Toc457916039"/>
      <w:bookmarkStart w:id="964" w:name="_Toc457922909"/>
      <w:bookmarkStart w:id="965" w:name="_Toc457942617"/>
      <w:bookmarkStart w:id="966" w:name="_Toc458095416"/>
      <w:bookmarkStart w:id="967" w:name="_Toc458158462"/>
      <w:bookmarkStart w:id="968" w:name="_Toc457908257"/>
      <w:bookmarkStart w:id="969" w:name="_Toc457913739"/>
      <w:bookmarkStart w:id="970" w:name="_Toc457913833"/>
      <w:bookmarkStart w:id="971" w:name="_Toc457915013"/>
      <w:bookmarkStart w:id="972" w:name="_Toc457916040"/>
      <w:bookmarkStart w:id="973" w:name="_Toc457922910"/>
      <w:bookmarkStart w:id="974" w:name="_Toc457942618"/>
      <w:bookmarkStart w:id="975" w:name="_Toc458095417"/>
      <w:bookmarkStart w:id="976" w:name="_Toc458158463"/>
      <w:bookmarkEnd w:id="806"/>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r w:rsidRPr="0095715B">
        <w:t>Disaster Recovery</w:t>
      </w:r>
    </w:p>
    <w:p w14:paraId="4E6E92BB" w14:textId="771E69AB" w:rsidR="00951D23" w:rsidRPr="0095715B" w:rsidRDefault="00C65183" w:rsidP="0095715B">
      <w:pPr>
        <w:pStyle w:val="AnthemH2"/>
      </w:pPr>
      <w:r w:rsidRPr="0095715B">
        <w:t>Job Flows</w:t>
      </w:r>
    </w:p>
    <w:p w14:paraId="02FFEB93" w14:textId="77777777" w:rsidR="00951D23" w:rsidRDefault="00951D23" w:rsidP="0095715B">
      <w:pPr>
        <w:pStyle w:val="AnthemH1"/>
        <w:numPr>
          <w:ilvl w:val="0"/>
          <w:numId w:val="0"/>
        </w:numPr>
        <w:spacing w:after="100" w:afterAutospacing="1"/>
        <w:ind w:left="1080" w:hanging="1080"/>
        <w:rPr>
          <w:rFonts w:ascii="Times New Roman" w:eastAsia="Times New Roman" w:hAnsi="Times New Roman" w:cs="Arial"/>
          <w:b w:val="0"/>
          <w:color w:val="auto"/>
          <w:sz w:val="24"/>
          <w:szCs w:val="20"/>
        </w:rPr>
      </w:pPr>
    </w:p>
    <w:p w14:paraId="2EFD1F80" w14:textId="77777777" w:rsidR="00951D23" w:rsidRDefault="00951D23" w:rsidP="0095715B">
      <w:pPr>
        <w:pStyle w:val="AnthemH1"/>
        <w:numPr>
          <w:ilvl w:val="0"/>
          <w:numId w:val="0"/>
        </w:numPr>
        <w:spacing w:after="100" w:afterAutospacing="1"/>
        <w:ind w:left="1080" w:hanging="1080"/>
        <w:rPr>
          <w:rFonts w:cs="Arial"/>
          <w:sz w:val="24"/>
        </w:rPr>
      </w:pPr>
    </w:p>
    <w:p w14:paraId="2D1E74C5" w14:textId="77777777" w:rsidR="00951D23" w:rsidRPr="00E42BB8" w:rsidRDefault="00951D23" w:rsidP="0095715B">
      <w:pPr>
        <w:pStyle w:val="Para"/>
        <w:ind w:left="1080" w:hanging="1080"/>
        <w:rPr>
          <w:rFonts w:asciiTheme="minorHAnsi" w:hAnsiTheme="minorHAnsi" w:cs="Arial"/>
          <w:sz w:val="24"/>
        </w:rPr>
      </w:pPr>
    </w:p>
    <w:p w14:paraId="1A00459A" w14:textId="3581E699" w:rsidR="008464EC" w:rsidRPr="008464EC" w:rsidRDefault="008464EC" w:rsidP="0095715B">
      <w:pPr>
        <w:pStyle w:val="AnthemH1"/>
        <w:numPr>
          <w:ilvl w:val="0"/>
          <w:numId w:val="37"/>
        </w:numPr>
      </w:pPr>
      <w:bookmarkStart w:id="977" w:name="_Toc459300179"/>
      <w:bookmarkStart w:id="978" w:name="_Toc464124875"/>
      <w:r>
        <w:lastRenderedPageBreak/>
        <w:t>Application Sub Domains</w:t>
      </w:r>
      <w:bookmarkEnd w:id="977"/>
      <w:bookmarkEnd w:id="978"/>
    </w:p>
    <w:p w14:paraId="00B23F0A" w14:textId="7F2A7987" w:rsidR="00A16ECE" w:rsidRDefault="008464EC" w:rsidP="00903FB5">
      <w:pPr>
        <w:ind w:left="720"/>
        <w:jc w:val="both"/>
      </w:pPr>
      <w:r>
        <w:t>ISG has 4 lines of business. Individual, Small Group, Senior Medicare Supplementary Plans and State Sponsored Business (Ex. MRMIP, AIM)</w:t>
      </w:r>
      <w:r w:rsidR="00B52FB9">
        <w:t xml:space="preserve">. </w:t>
      </w:r>
      <w:r w:rsidR="00903FB5">
        <w:t>In order to describe and understand the system better, ISG is divided</w:t>
      </w:r>
      <w:r w:rsidR="00586C93">
        <w:t xml:space="preserve"> into the following subdomains: </w:t>
      </w:r>
    </w:p>
    <w:p w14:paraId="1F716C89" w14:textId="77777777" w:rsidR="00E36DC6" w:rsidRDefault="00E36DC6" w:rsidP="00903FB5">
      <w:pPr>
        <w:ind w:left="720"/>
        <w:jc w:val="both"/>
      </w:pPr>
    </w:p>
    <w:p w14:paraId="5C0CFE67" w14:textId="50663D0A" w:rsidR="00903FB5" w:rsidRDefault="00301B6B" w:rsidP="0095715B">
      <w:pPr>
        <w:pStyle w:val="ListParagraph"/>
        <w:numPr>
          <w:ilvl w:val="0"/>
          <w:numId w:val="63"/>
        </w:numPr>
        <w:jc w:val="both"/>
      </w:pPr>
      <w:r>
        <w:t xml:space="preserve">Online </w:t>
      </w:r>
      <w:r w:rsidR="00903FB5">
        <w:t>Group Enrollments</w:t>
      </w:r>
    </w:p>
    <w:p w14:paraId="79889ACB" w14:textId="7D408278" w:rsidR="00903FB5" w:rsidRDefault="00301B6B" w:rsidP="0095715B">
      <w:pPr>
        <w:pStyle w:val="ListParagraph"/>
        <w:numPr>
          <w:ilvl w:val="0"/>
          <w:numId w:val="63"/>
        </w:numPr>
        <w:jc w:val="both"/>
      </w:pPr>
      <w:r>
        <w:t xml:space="preserve">Online Individual </w:t>
      </w:r>
      <w:r w:rsidR="00903FB5">
        <w:t>Membership Enrollments</w:t>
      </w:r>
    </w:p>
    <w:p w14:paraId="08A754BC" w14:textId="2EDA2DA1" w:rsidR="00903FB5" w:rsidRDefault="00301B6B" w:rsidP="0095715B">
      <w:pPr>
        <w:pStyle w:val="ListParagraph"/>
        <w:numPr>
          <w:ilvl w:val="0"/>
          <w:numId w:val="63"/>
        </w:numPr>
        <w:jc w:val="both"/>
      </w:pPr>
      <w:r>
        <w:t xml:space="preserve">Batch </w:t>
      </w:r>
      <w:r w:rsidR="00903FB5">
        <w:t>Group Membership Enrollments</w:t>
      </w:r>
    </w:p>
    <w:p w14:paraId="166A74DC" w14:textId="03155308" w:rsidR="00903FB5" w:rsidRDefault="00301B6B" w:rsidP="0095715B">
      <w:pPr>
        <w:pStyle w:val="ListParagraph"/>
        <w:numPr>
          <w:ilvl w:val="0"/>
          <w:numId w:val="63"/>
        </w:numPr>
        <w:jc w:val="both"/>
      </w:pPr>
      <w:r>
        <w:t xml:space="preserve">Batch </w:t>
      </w:r>
      <w:r w:rsidR="00903FB5">
        <w:t>Individual Membership Enrollments</w:t>
      </w:r>
    </w:p>
    <w:p w14:paraId="0D11D71E" w14:textId="01646B23" w:rsidR="00903FB5" w:rsidRDefault="00903FB5" w:rsidP="0095715B">
      <w:pPr>
        <w:pStyle w:val="ListParagraph"/>
        <w:numPr>
          <w:ilvl w:val="0"/>
          <w:numId w:val="63"/>
        </w:numPr>
        <w:jc w:val="both"/>
      </w:pPr>
      <w:r>
        <w:t xml:space="preserve">Products and Rates </w:t>
      </w:r>
    </w:p>
    <w:p w14:paraId="00766069" w14:textId="046ED4F1" w:rsidR="00903FB5" w:rsidRDefault="00903FB5" w:rsidP="0095715B">
      <w:pPr>
        <w:pStyle w:val="ListParagraph"/>
        <w:numPr>
          <w:ilvl w:val="0"/>
          <w:numId w:val="63"/>
        </w:numPr>
        <w:jc w:val="both"/>
      </w:pPr>
      <w:r>
        <w:t xml:space="preserve">Migrations &amp; Renewals and Rate actions </w:t>
      </w:r>
    </w:p>
    <w:p w14:paraId="585D4CB2" w14:textId="2AEBD002" w:rsidR="00903FB5" w:rsidRDefault="00903FB5" w:rsidP="0095715B">
      <w:pPr>
        <w:pStyle w:val="ListParagraph"/>
        <w:numPr>
          <w:ilvl w:val="0"/>
          <w:numId w:val="63"/>
        </w:numPr>
        <w:jc w:val="both"/>
      </w:pPr>
      <w:r>
        <w:t>Fulfillment (ID Cards, Letters, EOCs etc.)</w:t>
      </w:r>
    </w:p>
    <w:p w14:paraId="1687E1BB" w14:textId="3397B361" w:rsidR="00903FB5" w:rsidRDefault="00903FB5" w:rsidP="0095715B">
      <w:pPr>
        <w:pStyle w:val="ListParagraph"/>
        <w:numPr>
          <w:ilvl w:val="0"/>
          <w:numId w:val="63"/>
        </w:numPr>
        <w:jc w:val="both"/>
      </w:pPr>
      <w:r>
        <w:t>Extracts and Reports (Balance and Controls, etc.)</w:t>
      </w:r>
    </w:p>
    <w:p w14:paraId="5D5D7CA3" w14:textId="77777777" w:rsidR="00E36DC6" w:rsidRDefault="00E36DC6" w:rsidP="00E36DC6">
      <w:pPr>
        <w:ind w:left="720"/>
        <w:jc w:val="both"/>
      </w:pPr>
    </w:p>
    <w:p w14:paraId="6B9C5E92" w14:textId="641F0FB4" w:rsidR="00223C9F" w:rsidRDefault="00586C93" w:rsidP="00586C93">
      <w:pPr>
        <w:ind w:left="720"/>
        <w:jc w:val="both"/>
      </w:pPr>
      <w:r>
        <w:t xml:space="preserve">Each of the sub domains are explained in detail in the below sections. The links in the sub domains is directed to a dedicated document specific for </w:t>
      </w:r>
      <w:r w:rsidR="00AB11ED">
        <w:t>the</w:t>
      </w:r>
      <w:r>
        <w:t xml:space="preserve"> sub domain. </w:t>
      </w:r>
    </w:p>
    <w:p w14:paraId="628CFD14" w14:textId="77777777" w:rsidR="00AB6BD7" w:rsidRDefault="00AB6BD7" w:rsidP="00586C93">
      <w:pPr>
        <w:ind w:left="720"/>
        <w:jc w:val="both"/>
      </w:pPr>
    </w:p>
    <w:p w14:paraId="692B1A67" w14:textId="77777777" w:rsidR="00A15778" w:rsidRDefault="00E16298" w:rsidP="00AB6BD7">
      <w:pPr>
        <w:pStyle w:val="AnthemH2"/>
        <w:rPr>
          <w:u w:val="single"/>
        </w:rPr>
      </w:pPr>
      <w:bookmarkStart w:id="979" w:name="_Toc464124876"/>
      <w:bookmarkStart w:id="980" w:name="_Toc459300180"/>
      <w:r>
        <w:rPr>
          <w:u w:val="single"/>
        </w:rPr>
        <w:t xml:space="preserve">Sub Domain 1: Online </w:t>
      </w:r>
      <w:r w:rsidR="00AB6BD7" w:rsidRPr="0095715B">
        <w:rPr>
          <w:u w:val="single"/>
        </w:rPr>
        <w:t>Group Enrollments</w:t>
      </w:r>
      <w:bookmarkEnd w:id="979"/>
    </w:p>
    <w:p w14:paraId="75B75C13" w14:textId="16AA5645" w:rsidR="00AB6BD7" w:rsidRPr="00274140" w:rsidRDefault="00A15778" w:rsidP="0095715B">
      <w:pPr>
        <w:ind w:left="1440"/>
      </w:pPr>
      <w:r w:rsidRPr="005A4A1C">
        <w:t xml:space="preserve">Detailed information about different ISG Products and rates can be found at: AID </w:t>
      </w:r>
      <w:r>
        <w:t>–</w:t>
      </w:r>
      <w:r w:rsidRPr="005A4A1C">
        <w:t xml:space="preserve"> </w:t>
      </w:r>
      <w:r>
        <w:t>Online Group Enrollments</w:t>
      </w:r>
      <w:bookmarkEnd w:id="980"/>
    </w:p>
    <w:p w14:paraId="5FFC0CD6" w14:textId="77777777" w:rsidR="00A15778" w:rsidRDefault="00E16298" w:rsidP="00A12361">
      <w:pPr>
        <w:pStyle w:val="AnthemH2"/>
        <w:rPr>
          <w:u w:val="single"/>
        </w:rPr>
      </w:pPr>
      <w:bookmarkStart w:id="981" w:name="_Toc464124877"/>
      <w:bookmarkStart w:id="982" w:name="_Toc459300181"/>
      <w:r>
        <w:rPr>
          <w:u w:val="single"/>
        </w:rPr>
        <w:t xml:space="preserve">Sub Domain 2: Online Individual </w:t>
      </w:r>
      <w:r w:rsidR="00A12361" w:rsidRPr="0095715B">
        <w:rPr>
          <w:u w:val="single"/>
        </w:rPr>
        <w:t>Membership Enrollments</w:t>
      </w:r>
      <w:bookmarkEnd w:id="981"/>
    </w:p>
    <w:p w14:paraId="6850040C" w14:textId="16B33D1A" w:rsidR="00A15778" w:rsidRDefault="00A15778" w:rsidP="0095715B">
      <w:pPr>
        <w:ind w:left="1440"/>
        <w:rPr>
          <w:u w:val="single"/>
        </w:rPr>
      </w:pPr>
      <w:r w:rsidRPr="005A4A1C">
        <w:t xml:space="preserve">Detailed information about different ISG Products and rates can be found at: </w:t>
      </w:r>
      <w:hyperlink r:id="rId29" w:history="1">
        <w:r w:rsidRPr="0095715B">
          <w:rPr>
            <w:rStyle w:val="Hyperlink"/>
          </w:rPr>
          <w:t>AID - ISG Products and Rates</w:t>
        </w:r>
      </w:hyperlink>
      <w:bookmarkStart w:id="983" w:name="_Toc459300182"/>
      <w:bookmarkEnd w:id="982"/>
    </w:p>
    <w:p w14:paraId="397602D9" w14:textId="0F719915" w:rsidR="00672D4F" w:rsidRDefault="00E16298">
      <w:pPr>
        <w:pStyle w:val="AnthemH2"/>
      </w:pPr>
      <w:bookmarkStart w:id="984" w:name="_Toc464124878"/>
      <w:r>
        <w:t xml:space="preserve">Sub Domain 3: Batch </w:t>
      </w:r>
      <w:r w:rsidR="00672D4F" w:rsidRPr="00CC2147">
        <w:t>Group Enrollments</w:t>
      </w:r>
      <w:bookmarkEnd w:id="983"/>
      <w:bookmarkEnd w:id="984"/>
    </w:p>
    <w:p w14:paraId="296B2024" w14:textId="77777777" w:rsidR="00A15778" w:rsidRPr="0095715B" w:rsidRDefault="00A15778" w:rsidP="0095715B">
      <w:pPr>
        <w:ind w:left="1440"/>
        <w:rPr>
          <w:rStyle w:val="Hyperlink"/>
        </w:rPr>
      </w:pPr>
      <w:r w:rsidRPr="0095715B">
        <w:t xml:space="preserve">Detailed information about different ISG Products and rates can be found at: </w:t>
      </w:r>
      <w:r w:rsidRPr="00274140">
        <w:fldChar w:fldCharType="begin"/>
      </w:r>
      <w:r w:rsidRPr="0095715B">
        <w:instrText xml:space="preserve"> HYPERLINK "https://wgsmodernization.atlassian.net/wiki/download/attachments/33947734/AID%20Products%20and%20Rates%2009272016.docx?api=v2" </w:instrText>
      </w:r>
      <w:r w:rsidRPr="00274140">
        <w:fldChar w:fldCharType="separate"/>
      </w:r>
      <w:r w:rsidRPr="00274140">
        <w:rPr>
          <w:rStyle w:val="Hyperlink"/>
        </w:rPr>
        <w:t>AID - ISG Products and Rates</w:t>
      </w:r>
    </w:p>
    <w:p w14:paraId="0EFD63EE" w14:textId="0DBCDB06" w:rsidR="00A15778" w:rsidRPr="00274140" w:rsidRDefault="00A15778" w:rsidP="0095715B">
      <w:r w:rsidRPr="00274140">
        <w:fldChar w:fldCharType="end"/>
      </w:r>
    </w:p>
    <w:p w14:paraId="31149F63" w14:textId="77777777" w:rsidR="00A15778" w:rsidRDefault="00E16298" w:rsidP="00672D4F">
      <w:pPr>
        <w:pStyle w:val="AnthemH2"/>
        <w:rPr>
          <w:u w:val="single"/>
        </w:rPr>
      </w:pPr>
      <w:bookmarkStart w:id="985" w:name="_Toc464124879"/>
      <w:bookmarkStart w:id="986" w:name="_Toc459300183"/>
      <w:r>
        <w:rPr>
          <w:u w:val="single"/>
        </w:rPr>
        <w:t xml:space="preserve">Sub Domain 4: Batch </w:t>
      </w:r>
      <w:r w:rsidR="00672D4F" w:rsidRPr="0095715B">
        <w:rPr>
          <w:u w:val="single"/>
        </w:rPr>
        <w:t>Individual Membership Enrollments</w:t>
      </w:r>
      <w:bookmarkEnd w:id="985"/>
    </w:p>
    <w:p w14:paraId="1915554A" w14:textId="77777777" w:rsidR="00322939" w:rsidRPr="0095715B" w:rsidRDefault="00322939" w:rsidP="0095715B">
      <w:pPr>
        <w:ind w:left="1440"/>
        <w:rPr>
          <w:rStyle w:val="Hyperlink"/>
        </w:rPr>
      </w:pPr>
      <w:r w:rsidRPr="0095715B">
        <w:t xml:space="preserve">Detailed information about different ISG Products and rates can be found at: </w:t>
      </w:r>
      <w:r w:rsidRPr="00274140">
        <w:fldChar w:fldCharType="begin"/>
      </w:r>
      <w:r w:rsidRPr="0095715B">
        <w:instrText xml:space="preserve"> HYPERLINK "https://wgsmodernization.atlassian.net/wiki/download/attachments/33947734/AID%20Products%20and%20Rates%2009272016.docx?api=v2" </w:instrText>
      </w:r>
      <w:r w:rsidRPr="00274140">
        <w:fldChar w:fldCharType="separate"/>
      </w:r>
      <w:r w:rsidRPr="00274140">
        <w:rPr>
          <w:rStyle w:val="Hyperlink"/>
        </w:rPr>
        <w:t>AID - ISG Products and Rates</w:t>
      </w:r>
    </w:p>
    <w:p w14:paraId="1AA528A4" w14:textId="140A81E4" w:rsidR="00672D4F" w:rsidRPr="00274140" w:rsidRDefault="00322939" w:rsidP="0095715B">
      <w:pPr>
        <w:ind w:left="1440"/>
      </w:pPr>
      <w:r w:rsidRPr="00274140">
        <w:fldChar w:fldCharType="end"/>
      </w:r>
      <w:bookmarkEnd w:id="986"/>
    </w:p>
    <w:p w14:paraId="7B471762" w14:textId="164DF4CF" w:rsidR="00672D4F" w:rsidRDefault="00E16298" w:rsidP="00672D4F">
      <w:pPr>
        <w:pStyle w:val="AnthemH2"/>
        <w:rPr>
          <w:u w:val="single"/>
        </w:rPr>
      </w:pPr>
      <w:bookmarkStart w:id="987" w:name="_Toc459300184"/>
      <w:bookmarkStart w:id="988" w:name="_Toc464124880"/>
      <w:r>
        <w:rPr>
          <w:u w:val="single"/>
        </w:rPr>
        <w:t xml:space="preserve">Sub Domain 5: </w:t>
      </w:r>
      <w:r w:rsidR="00672D4F" w:rsidRPr="0095715B">
        <w:rPr>
          <w:u w:val="single"/>
        </w:rPr>
        <w:t>Products and Rates</w:t>
      </w:r>
      <w:bookmarkEnd w:id="987"/>
      <w:bookmarkEnd w:id="988"/>
      <w:r w:rsidR="00672D4F" w:rsidRPr="0095715B">
        <w:rPr>
          <w:u w:val="single"/>
        </w:rPr>
        <w:t xml:space="preserve"> </w:t>
      </w:r>
    </w:p>
    <w:p w14:paraId="6234B344" w14:textId="0170FCA5" w:rsidR="002C2560" w:rsidRDefault="002C2560" w:rsidP="0095715B">
      <w:pPr>
        <w:ind w:left="1440"/>
        <w:jc w:val="both"/>
      </w:pPr>
      <w:r w:rsidRPr="00A91DAC">
        <w:t xml:space="preserve">A product is a combination of services and aids provided to a </w:t>
      </w:r>
      <w:r w:rsidRPr="005A4A1C">
        <w:t>person who chooses to enroll for them</w:t>
      </w:r>
      <w:r w:rsidRPr="00702971">
        <w:t xml:space="preserve"> (Eg:- medical, dental, vision, etc.)</w:t>
      </w:r>
      <w:r w:rsidRPr="00A91DAC">
        <w:t xml:space="preserve">. These benefits, in essence, </w:t>
      </w:r>
      <w:r w:rsidRPr="00A91DAC">
        <w:lastRenderedPageBreak/>
        <w:t>“insure” the member against any medical eventualities that fall under the services decided prior to the enrollment.</w:t>
      </w:r>
    </w:p>
    <w:p w14:paraId="377787E4" w14:textId="77777777" w:rsidR="00702971" w:rsidRPr="00702971" w:rsidRDefault="00702971" w:rsidP="0095715B">
      <w:pPr>
        <w:ind w:left="1440"/>
        <w:jc w:val="both"/>
      </w:pPr>
    </w:p>
    <w:p w14:paraId="019702DD" w14:textId="674739CE" w:rsidR="002C2560" w:rsidRPr="00A91DAC" w:rsidRDefault="002C2560" w:rsidP="0095715B">
      <w:pPr>
        <w:ind w:left="1440"/>
        <w:jc w:val="both"/>
      </w:pPr>
      <w:r w:rsidRPr="00702971">
        <w:t>R</w:t>
      </w:r>
      <w:r w:rsidRPr="0095715B">
        <w:t>ates are contractual</w:t>
      </w:r>
      <w:r w:rsidRPr="00702971">
        <w:t xml:space="preserve"> premium values that the subscriber agrees to pay for the products he/she enrolls for. Rates are guaranteed and cannot be changed for a defined period of time (Rate guarantee period) unless there is </w:t>
      </w:r>
      <w:r w:rsidR="00D96DD6" w:rsidRPr="00702971">
        <w:t xml:space="preserve">a </w:t>
      </w:r>
      <w:r w:rsidRPr="00702971">
        <w:t>change in benefits, demographics, etc.</w:t>
      </w:r>
      <w:r w:rsidRPr="0095715B">
        <w:t xml:space="preserve"> </w:t>
      </w:r>
    </w:p>
    <w:p w14:paraId="70156D13" w14:textId="09E1FC41" w:rsidR="002C2560" w:rsidRPr="0095715B" w:rsidRDefault="007231BE" w:rsidP="0095715B">
      <w:pPr>
        <w:ind w:left="1440"/>
        <w:jc w:val="both"/>
        <w:rPr>
          <w:rStyle w:val="Hyperlink"/>
        </w:rPr>
      </w:pPr>
      <w:r w:rsidRPr="0095715B">
        <w:t xml:space="preserve">Detailed information about different ISG Products and rates can be found at: </w:t>
      </w:r>
      <w:r w:rsidR="00702971" w:rsidRPr="005A4A1C">
        <w:fldChar w:fldCharType="begin"/>
      </w:r>
      <w:r w:rsidR="00702971" w:rsidRPr="0095715B">
        <w:instrText xml:space="preserve"> HYPERLINK "https://wgsmodernization.atlassian.net/wiki/download/attachments/33947734/AID%20Products%20and%20Rates%2009272016.docx?api=v2" </w:instrText>
      </w:r>
      <w:r w:rsidR="00702971" w:rsidRPr="005A4A1C">
        <w:fldChar w:fldCharType="separate"/>
      </w:r>
      <w:r w:rsidRPr="0095715B">
        <w:rPr>
          <w:rStyle w:val="Hyperlink"/>
        </w:rPr>
        <w:t>AID - ISG Products and Rates</w:t>
      </w:r>
    </w:p>
    <w:bookmarkStart w:id="989" w:name="_Toc459300185"/>
    <w:p w14:paraId="72B42914" w14:textId="77777777" w:rsidR="00702971" w:rsidRDefault="00702971" w:rsidP="0095715B">
      <w:pPr>
        <w:jc w:val="both"/>
      </w:pPr>
      <w:r w:rsidRPr="005A4A1C">
        <w:fldChar w:fldCharType="end"/>
      </w:r>
    </w:p>
    <w:p w14:paraId="60D6D795" w14:textId="7225B156" w:rsidR="00C17F94" w:rsidRDefault="00E16298">
      <w:pPr>
        <w:pStyle w:val="AnthemH2"/>
      </w:pPr>
      <w:bookmarkStart w:id="990" w:name="_Toc464124881"/>
      <w:r>
        <w:t xml:space="preserve">Sub Domain 6: Online </w:t>
      </w:r>
      <w:r w:rsidR="00672D4F">
        <w:t>Migrations,</w:t>
      </w:r>
      <w:r w:rsidR="00672D4F" w:rsidRPr="00672D4F">
        <w:t xml:space="preserve"> Renewals and Rate actions </w:t>
      </w:r>
      <w:r w:rsidR="00C17F94">
        <w:t xml:space="preserve">Group </w:t>
      </w:r>
      <w:bookmarkEnd w:id="989"/>
      <w:r>
        <w:t>Enrollments</w:t>
      </w:r>
      <w:bookmarkEnd w:id="990"/>
    </w:p>
    <w:p w14:paraId="6EF071C3" w14:textId="259B702E" w:rsidR="00603629" w:rsidRDefault="00D3503D" w:rsidP="0095715B">
      <w:pPr>
        <w:ind w:left="1440"/>
        <w:jc w:val="both"/>
      </w:pPr>
      <w:r w:rsidRPr="00A91DAC">
        <w:t xml:space="preserve">Migration is a process to transition Individual and Small Group membership to off-exchange HCR compliant ISG products, with the key goal of retaining existing Individual and Small </w:t>
      </w:r>
      <w:r w:rsidRPr="005A4A1C">
        <w:t>Group book of business.</w:t>
      </w:r>
    </w:p>
    <w:p w14:paraId="3E47E150" w14:textId="77777777" w:rsidR="00702971" w:rsidRPr="00A91DAC" w:rsidRDefault="00702971" w:rsidP="0095715B">
      <w:pPr>
        <w:ind w:left="1440"/>
        <w:jc w:val="both"/>
      </w:pPr>
    </w:p>
    <w:p w14:paraId="016B6E3B" w14:textId="7747420D" w:rsidR="002B4102" w:rsidRPr="00ED1976" w:rsidRDefault="002B4102" w:rsidP="0095715B">
      <w:pPr>
        <w:ind w:left="1440"/>
        <w:jc w:val="both"/>
      </w:pPr>
      <w:r w:rsidRPr="005A4A1C">
        <w:t xml:space="preserve">Renewals is a process to transition the Individual </w:t>
      </w:r>
      <w:r w:rsidRPr="00274140">
        <w:t>or Small group memebers from current plans to next year’s ACA</w:t>
      </w:r>
      <w:r w:rsidRPr="00ED1976">
        <w:t>/Non-ACA plans. Renewals can be categorized as:</w:t>
      </w:r>
    </w:p>
    <w:p w14:paraId="6D23396A" w14:textId="77777777" w:rsidR="00702971" w:rsidRDefault="00D3503D" w:rsidP="0095715B">
      <w:pPr>
        <w:pStyle w:val="ListParagraph"/>
        <w:numPr>
          <w:ilvl w:val="0"/>
          <w:numId w:val="49"/>
        </w:numPr>
        <w:jc w:val="both"/>
      </w:pPr>
      <w:r w:rsidRPr="00ED1976">
        <w:t>On-exchange</w:t>
      </w:r>
    </w:p>
    <w:p w14:paraId="77A2B029" w14:textId="7B5E7A8F" w:rsidR="00D3503D" w:rsidRPr="005A4A1C" w:rsidRDefault="00D3503D" w:rsidP="0095715B">
      <w:pPr>
        <w:pStyle w:val="ListParagraph"/>
        <w:numPr>
          <w:ilvl w:val="0"/>
          <w:numId w:val="49"/>
        </w:numPr>
        <w:jc w:val="both"/>
      </w:pPr>
      <w:r w:rsidRPr="00A91DAC">
        <w:t>Off-exchange.</w:t>
      </w:r>
    </w:p>
    <w:p w14:paraId="05A4246B" w14:textId="60E2A0D5" w:rsidR="00D3503D" w:rsidRPr="00274140" w:rsidRDefault="00D3503D" w:rsidP="0095715B">
      <w:pPr>
        <w:ind w:left="720" w:firstLine="720"/>
        <w:jc w:val="both"/>
      </w:pPr>
      <w:r w:rsidRPr="00274140">
        <w:t xml:space="preserve">Each of </w:t>
      </w:r>
      <w:r w:rsidR="00B84DF3" w:rsidRPr="00274140">
        <w:t>On-exchange and off-exchange renewals can be categorized as:</w:t>
      </w:r>
    </w:p>
    <w:p w14:paraId="1AF48444" w14:textId="77777777" w:rsidR="00702971" w:rsidRDefault="00B84DF3" w:rsidP="0095715B">
      <w:pPr>
        <w:pStyle w:val="ListParagraph"/>
        <w:numPr>
          <w:ilvl w:val="0"/>
          <w:numId w:val="50"/>
        </w:numPr>
        <w:jc w:val="both"/>
      </w:pPr>
      <w:r w:rsidRPr="00274140">
        <w:t>Non-ACA to ACA</w:t>
      </w:r>
    </w:p>
    <w:p w14:paraId="01A11340" w14:textId="3182E704" w:rsidR="00B84DF3" w:rsidRDefault="00B84DF3" w:rsidP="0095715B">
      <w:pPr>
        <w:pStyle w:val="ListParagraph"/>
        <w:numPr>
          <w:ilvl w:val="0"/>
          <w:numId w:val="50"/>
        </w:numPr>
        <w:jc w:val="both"/>
      </w:pPr>
      <w:r w:rsidRPr="00A91DAC">
        <w:t>ACA to ACA</w:t>
      </w:r>
    </w:p>
    <w:p w14:paraId="4D81D9F4" w14:textId="77777777" w:rsidR="00702971" w:rsidRPr="00A91DAC" w:rsidRDefault="00702971" w:rsidP="0095715B">
      <w:pPr>
        <w:ind w:left="1800"/>
        <w:jc w:val="both"/>
      </w:pPr>
    </w:p>
    <w:p w14:paraId="3C2B6656" w14:textId="0143AAD3" w:rsidR="002B4102" w:rsidRDefault="001D3E9F" w:rsidP="0095715B">
      <w:pPr>
        <w:ind w:left="1440"/>
        <w:jc w:val="both"/>
      </w:pPr>
      <w:r w:rsidRPr="005A4A1C">
        <w:t xml:space="preserve">Rate actions are used to </w:t>
      </w:r>
      <w:r w:rsidRPr="00274140">
        <w:t xml:space="preserve">notify the Individual subscribers of rate changes or benefit </w:t>
      </w:r>
      <w:r w:rsidRPr="00ED1976">
        <w:t>modifications. They are applicable to both the legacy as well as ACA products.</w:t>
      </w:r>
    </w:p>
    <w:p w14:paraId="4C216048" w14:textId="77777777" w:rsidR="00702971" w:rsidRPr="00A91DAC" w:rsidRDefault="00702971" w:rsidP="0095715B">
      <w:pPr>
        <w:ind w:left="1440"/>
        <w:jc w:val="both"/>
      </w:pPr>
    </w:p>
    <w:p w14:paraId="354F5233" w14:textId="6B02DE45" w:rsidR="00702971" w:rsidRDefault="002B4102" w:rsidP="0095715B">
      <w:pPr>
        <w:ind w:left="1440"/>
        <w:jc w:val="both"/>
      </w:pPr>
      <w:r w:rsidRPr="005A4A1C">
        <w:t xml:space="preserve">Detailed information about </w:t>
      </w:r>
      <w:r w:rsidRPr="00274140">
        <w:t xml:space="preserve">Online Migrations, Renewals and Rate actions can be found at: </w:t>
      </w:r>
      <w:hyperlink r:id="rId30" w:history="1">
        <w:r w:rsidRPr="00702971">
          <w:rPr>
            <w:rStyle w:val="Hyperlink"/>
          </w:rPr>
          <w:t>AID - Online Migrations, Renewals and Rate Actions</w:t>
        </w:r>
      </w:hyperlink>
    </w:p>
    <w:p w14:paraId="7F72D12D" w14:textId="7B8927B1" w:rsidR="00C17F94" w:rsidRDefault="00E16298" w:rsidP="00176536">
      <w:pPr>
        <w:pStyle w:val="AnthemH2"/>
      </w:pPr>
      <w:bookmarkStart w:id="991" w:name="_Toc464043674"/>
      <w:bookmarkStart w:id="992" w:name="_Toc464043867"/>
      <w:bookmarkStart w:id="993" w:name="_Toc464044054"/>
      <w:bookmarkStart w:id="994" w:name="_Toc464044360"/>
      <w:bookmarkStart w:id="995" w:name="_Toc464049863"/>
      <w:bookmarkStart w:id="996" w:name="_Toc464124689"/>
      <w:bookmarkStart w:id="997" w:name="_Toc464124882"/>
      <w:bookmarkStart w:id="998" w:name="_Toc459300186"/>
      <w:bookmarkStart w:id="999" w:name="_Toc464124883"/>
      <w:bookmarkEnd w:id="991"/>
      <w:bookmarkEnd w:id="992"/>
      <w:bookmarkEnd w:id="993"/>
      <w:bookmarkEnd w:id="994"/>
      <w:bookmarkEnd w:id="995"/>
      <w:bookmarkEnd w:id="996"/>
      <w:bookmarkEnd w:id="997"/>
      <w:r>
        <w:t xml:space="preserve">Sub Domain 7: </w:t>
      </w:r>
      <w:r w:rsidR="00176536" w:rsidRPr="00176536">
        <w:t>Fulfillment</w:t>
      </w:r>
      <w:bookmarkEnd w:id="998"/>
      <w:bookmarkEnd w:id="999"/>
    </w:p>
    <w:p w14:paraId="2FFFC43E" w14:textId="69125AB1" w:rsidR="00994F2C" w:rsidRPr="005A4A1C" w:rsidRDefault="00994F2C" w:rsidP="0095715B">
      <w:pPr>
        <w:ind w:left="720" w:firstLine="720"/>
        <w:jc w:val="both"/>
      </w:pPr>
      <w:r w:rsidRPr="00A91DAC">
        <w:t>Fulfillments can be of three types – ID Cards, EOCs and Welcome Kits.</w:t>
      </w:r>
    </w:p>
    <w:p w14:paraId="50EF6D92" w14:textId="3A22B9AC" w:rsidR="00E444C4" w:rsidRDefault="00E444C4" w:rsidP="0095715B">
      <w:pPr>
        <w:ind w:left="1440"/>
        <w:jc w:val="both"/>
      </w:pPr>
      <w:r w:rsidRPr="00274140">
        <w:t xml:space="preserve">An Identification card (ID card) is a card issued to the subscriber and/or dependents, which allow the members to identify themselves and their dependents to a provider for </w:t>
      </w:r>
      <w:r w:rsidRPr="00ED1976">
        <w:t>health care services.</w:t>
      </w:r>
    </w:p>
    <w:p w14:paraId="12A19BD5" w14:textId="77777777" w:rsidR="00702971" w:rsidRPr="00A91DAC" w:rsidRDefault="00702971" w:rsidP="0095715B">
      <w:pPr>
        <w:ind w:left="1440"/>
        <w:jc w:val="both"/>
      </w:pPr>
    </w:p>
    <w:p w14:paraId="05F243E1" w14:textId="66CB6FCD" w:rsidR="00E444C4" w:rsidRDefault="00E444C4" w:rsidP="0095715B">
      <w:pPr>
        <w:ind w:left="1440"/>
        <w:jc w:val="both"/>
      </w:pPr>
      <w:r w:rsidRPr="005A4A1C">
        <w:t>An Explanation of Coverage (EO</w:t>
      </w:r>
      <w:r w:rsidRPr="00274140">
        <w:t>C) is a statement sent by a health insurance company to covered individuals explaning what medical treatments and/or services were paid for on their behalf.</w:t>
      </w:r>
    </w:p>
    <w:p w14:paraId="20CE59D6" w14:textId="77777777" w:rsidR="00702971" w:rsidRPr="00A91DAC" w:rsidRDefault="00702971" w:rsidP="0095715B">
      <w:pPr>
        <w:ind w:left="1440"/>
        <w:jc w:val="both"/>
      </w:pPr>
    </w:p>
    <w:p w14:paraId="0077D6ED" w14:textId="52E1020C" w:rsidR="00E444C4" w:rsidRDefault="00E444C4" w:rsidP="0095715B">
      <w:pPr>
        <w:ind w:left="1440"/>
        <w:jc w:val="both"/>
      </w:pPr>
      <w:r w:rsidRPr="005A4A1C">
        <w:lastRenderedPageBreak/>
        <w:t xml:space="preserve">A Welcome Kit is a standard user guide and list </w:t>
      </w:r>
      <w:r w:rsidRPr="00274140">
        <w:t>of documents that a subscriber must familiarize themselves with, when enrolled in a health plan.</w:t>
      </w:r>
    </w:p>
    <w:p w14:paraId="275939C4" w14:textId="77777777" w:rsidR="00702971" w:rsidRPr="00A91DAC" w:rsidRDefault="00702971" w:rsidP="0095715B">
      <w:pPr>
        <w:ind w:left="1440"/>
        <w:jc w:val="both"/>
      </w:pPr>
    </w:p>
    <w:p w14:paraId="799D5DBA" w14:textId="40597F12" w:rsidR="007231BE" w:rsidRPr="00274140" w:rsidRDefault="007231BE" w:rsidP="0095715B">
      <w:pPr>
        <w:ind w:left="1440"/>
        <w:jc w:val="both"/>
      </w:pPr>
      <w:r w:rsidRPr="005A4A1C">
        <w:t>Detailed information about these three types of Fulfillments in ISG can be found at:</w:t>
      </w:r>
      <w:r w:rsidRPr="00274140">
        <w:t xml:space="preserve"> </w:t>
      </w:r>
      <w:hyperlink r:id="rId31" w:history="1">
        <w:r w:rsidRPr="00702971">
          <w:rPr>
            <w:rStyle w:val="Hyperlink"/>
          </w:rPr>
          <w:t>AID - ISG Fulfillment</w:t>
        </w:r>
      </w:hyperlink>
    </w:p>
    <w:p w14:paraId="7DE4BF0C" w14:textId="23964FD0" w:rsidR="00075499" w:rsidRDefault="00E16298" w:rsidP="00176536">
      <w:pPr>
        <w:pStyle w:val="AnthemH2"/>
      </w:pPr>
      <w:bookmarkStart w:id="1000" w:name="_Toc459300187"/>
      <w:bookmarkStart w:id="1001" w:name="_Toc464124884"/>
      <w:r>
        <w:t xml:space="preserve">Sub Domain 8: </w:t>
      </w:r>
      <w:r w:rsidR="00075499">
        <w:t>Extracts and Reports</w:t>
      </w:r>
      <w:bookmarkEnd w:id="1000"/>
      <w:bookmarkEnd w:id="1001"/>
    </w:p>
    <w:p w14:paraId="7C6F124A" w14:textId="77777777" w:rsidR="004036AD" w:rsidRPr="0095715B" w:rsidRDefault="004036AD" w:rsidP="0095715B">
      <w:pPr>
        <w:ind w:left="1440"/>
        <w:rPr>
          <w:rStyle w:val="Hyperlink"/>
        </w:rPr>
      </w:pPr>
      <w:r w:rsidRPr="0095715B">
        <w:t xml:space="preserve">Detailed information about different ISG Products and rates can be found at: </w:t>
      </w:r>
      <w:r w:rsidRPr="00ED1976">
        <w:fldChar w:fldCharType="begin"/>
      </w:r>
      <w:r w:rsidRPr="0095715B">
        <w:instrText xml:space="preserve"> HYPERLINK "https://wgsmodernization.atlassian.net/wiki/download/attachments/33947734/AID%20Products%20and%20Rates%2009272016.docx?api=v2" </w:instrText>
      </w:r>
      <w:r w:rsidRPr="00ED1976">
        <w:fldChar w:fldCharType="separate"/>
      </w:r>
      <w:r w:rsidRPr="0095715B">
        <w:rPr>
          <w:rStyle w:val="Hyperlink"/>
        </w:rPr>
        <w:t>AID - ISG Products and Rates</w:t>
      </w:r>
    </w:p>
    <w:p w14:paraId="4AE03A52" w14:textId="5CF52131" w:rsidR="00586C93" w:rsidRDefault="004036AD" w:rsidP="0095715B">
      <w:pPr>
        <w:ind w:left="1440"/>
        <w:rPr>
          <w:b/>
        </w:rPr>
      </w:pPr>
      <w:r w:rsidRPr="00ED1976">
        <w:fldChar w:fldCharType="end"/>
      </w:r>
    </w:p>
    <w:p w14:paraId="2C151E96" w14:textId="28E3EBF7" w:rsidR="0019104C" w:rsidRPr="00E42BB8" w:rsidRDefault="00C10504" w:rsidP="00F672F5">
      <w:pPr>
        <w:pStyle w:val="AnthemH1"/>
        <w:spacing w:after="100" w:afterAutospacing="1"/>
      </w:pPr>
      <w:bookmarkStart w:id="1002" w:name="_Toc459300188"/>
      <w:bookmarkStart w:id="1003" w:name="_Toc464124885"/>
      <w:r w:rsidRPr="00E077C7">
        <w:t>Reference</w:t>
      </w:r>
      <w:bookmarkEnd w:id="1002"/>
      <w:bookmarkEnd w:id="1003"/>
    </w:p>
    <w:bookmarkEnd w:id="1"/>
    <w:p w14:paraId="46397911" w14:textId="32F8026E" w:rsidR="005B2675" w:rsidRPr="00FA2CEF" w:rsidRDefault="005B2675" w:rsidP="00FA2CEF">
      <w:pPr>
        <w:pStyle w:val="ListParagraph"/>
        <w:spacing w:after="200"/>
        <w:contextualSpacing/>
      </w:pPr>
    </w:p>
    <w:sectPr w:rsidR="005B2675" w:rsidRPr="00FA2CEF" w:rsidSect="006C7661">
      <w:headerReference w:type="default" r:id="rId32"/>
      <w:footerReference w:type="default" r:id="rId33"/>
      <w:pgSz w:w="12240" w:h="15840"/>
      <w:pgMar w:top="1440" w:right="1440" w:bottom="1440" w:left="1440"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0541F" w14:textId="77777777" w:rsidR="00570F14" w:rsidRDefault="00570F14" w:rsidP="005C71EA">
      <w:r>
        <w:separator/>
      </w:r>
    </w:p>
    <w:p w14:paraId="1C780E31" w14:textId="77777777" w:rsidR="00570F14" w:rsidRDefault="00570F14"/>
  </w:endnote>
  <w:endnote w:type="continuationSeparator" w:id="0">
    <w:p w14:paraId="5D74661B" w14:textId="77777777" w:rsidR="00570F14" w:rsidRDefault="00570F14" w:rsidP="005C71EA">
      <w:r>
        <w:continuationSeparator/>
      </w:r>
    </w:p>
    <w:p w14:paraId="557DF91E" w14:textId="77777777" w:rsidR="00570F14" w:rsidRDefault="00570F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435" w:type="dxa"/>
      <w:tblInd w:w="-995" w:type="dxa"/>
      <w:tblLook w:val="01E0" w:firstRow="1" w:lastRow="1" w:firstColumn="1" w:lastColumn="1" w:noHBand="0" w:noVBand="0"/>
    </w:tblPr>
    <w:tblGrid>
      <w:gridCol w:w="1890"/>
      <w:gridCol w:w="7380"/>
      <w:gridCol w:w="2165"/>
    </w:tblGrid>
    <w:tr w:rsidR="00274140" w14:paraId="4FBAFB65" w14:textId="77777777" w:rsidTr="006C7661">
      <w:trPr>
        <w:trHeight w:val="540"/>
      </w:trPr>
      <w:tc>
        <w:tcPr>
          <w:tcW w:w="1890" w:type="dxa"/>
          <w:shd w:val="clear" w:color="auto" w:fill="auto"/>
        </w:tcPr>
        <w:p w14:paraId="4D23B958" w14:textId="7CB754CD" w:rsidR="00274140" w:rsidRDefault="00274140" w:rsidP="006C7661">
          <w:pPr>
            <w:pStyle w:val="Footer"/>
          </w:pPr>
          <w:r>
            <w:t xml:space="preserve">Page </w:t>
          </w:r>
          <w:r>
            <w:fldChar w:fldCharType="begin"/>
          </w:r>
          <w:r>
            <w:instrText xml:space="preserve"> PAGE </w:instrText>
          </w:r>
          <w:r>
            <w:fldChar w:fldCharType="separate"/>
          </w:r>
          <w:r w:rsidR="0095715B">
            <w:rPr>
              <w:noProof/>
            </w:rPr>
            <w:t>12</w:t>
          </w:r>
          <w:r>
            <w:rPr>
              <w:noProof/>
            </w:rPr>
            <w:fldChar w:fldCharType="end"/>
          </w:r>
          <w:r>
            <w:t xml:space="preserve"> of </w:t>
          </w:r>
          <w:fldSimple w:instr=" NUMPAGES ">
            <w:r w:rsidR="0095715B">
              <w:rPr>
                <w:noProof/>
              </w:rPr>
              <w:t>29</w:t>
            </w:r>
          </w:fldSimple>
        </w:p>
      </w:tc>
      <w:tc>
        <w:tcPr>
          <w:tcW w:w="7380" w:type="dxa"/>
          <w:shd w:val="clear" w:color="auto" w:fill="auto"/>
        </w:tcPr>
        <w:p w14:paraId="6E8A3810" w14:textId="77777777" w:rsidR="00274140" w:rsidRDefault="00274140" w:rsidP="006C7661">
          <w:pPr>
            <w:pStyle w:val="Footer"/>
            <w:jc w:val="center"/>
          </w:pPr>
          <w:r>
            <w:t>Deloitte and Anthem Confidential</w:t>
          </w:r>
        </w:p>
        <w:p w14:paraId="4795A883" w14:textId="77777777" w:rsidR="00274140" w:rsidRPr="0048548A" w:rsidRDefault="00274140" w:rsidP="006C7661">
          <w:pPr>
            <w:jc w:val="center"/>
          </w:pPr>
          <w:r>
            <w:t>ISG_AID V1.0</w:t>
          </w:r>
          <w:r w:rsidRPr="0048548A">
            <w:t>.doc</w:t>
          </w:r>
        </w:p>
      </w:tc>
      <w:tc>
        <w:tcPr>
          <w:tcW w:w="2165" w:type="dxa"/>
          <w:shd w:val="clear" w:color="auto" w:fill="auto"/>
        </w:tcPr>
        <w:p w14:paraId="536E763E" w14:textId="2A016E17" w:rsidR="00274140" w:rsidRPr="005B1D61" w:rsidRDefault="00274140" w:rsidP="006C7661">
          <w:pPr>
            <w:pStyle w:val="Footer"/>
            <w:jc w:val="both"/>
            <w:rPr>
              <w:szCs w:val="24"/>
            </w:rPr>
          </w:pPr>
          <w:r w:rsidRPr="005B1D61">
            <w:rPr>
              <w:szCs w:val="24"/>
            </w:rPr>
            <w:t xml:space="preserve">Printed: </w:t>
          </w:r>
          <w:r w:rsidRPr="005B1D61">
            <w:rPr>
              <w:szCs w:val="24"/>
            </w:rPr>
            <w:fldChar w:fldCharType="begin"/>
          </w:r>
          <w:r w:rsidRPr="005B1D61">
            <w:rPr>
              <w:szCs w:val="24"/>
            </w:rPr>
            <w:instrText xml:space="preserve"> DATE  </w:instrText>
          </w:r>
          <w:r w:rsidRPr="005B1D61">
            <w:rPr>
              <w:szCs w:val="24"/>
            </w:rPr>
            <w:fldChar w:fldCharType="separate"/>
          </w:r>
          <w:r w:rsidR="00314F78">
            <w:rPr>
              <w:noProof/>
              <w:szCs w:val="24"/>
            </w:rPr>
            <w:t>5/2/2022</w:t>
          </w:r>
          <w:r w:rsidRPr="005B1D61">
            <w:rPr>
              <w:szCs w:val="24"/>
            </w:rPr>
            <w:fldChar w:fldCharType="end"/>
          </w:r>
        </w:p>
      </w:tc>
    </w:tr>
  </w:tbl>
  <w:p w14:paraId="534B277C" w14:textId="77777777" w:rsidR="00274140" w:rsidRDefault="0027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D28D4" w14:textId="77777777" w:rsidR="00570F14" w:rsidRDefault="00570F14" w:rsidP="005C71EA">
      <w:r>
        <w:separator/>
      </w:r>
    </w:p>
    <w:p w14:paraId="0C740CEF" w14:textId="77777777" w:rsidR="00570F14" w:rsidRDefault="00570F14"/>
  </w:footnote>
  <w:footnote w:type="continuationSeparator" w:id="0">
    <w:p w14:paraId="16F09FA8" w14:textId="77777777" w:rsidR="00570F14" w:rsidRDefault="00570F14" w:rsidP="005C71EA">
      <w:r>
        <w:continuationSeparator/>
      </w:r>
    </w:p>
    <w:p w14:paraId="2829AFB9" w14:textId="77777777" w:rsidR="00570F14" w:rsidRDefault="00570F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E0247" w14:textId="77777777" w:rsidR="00274140" w:rsidRPr="002F583B" w:rsidRDefault="00274140" w:rsidP="002F583B">
    <w:pPr>
      <w:pStyle w:val="Header"/>
    </w:pPr>
    <w:r>
      <w:rPr>
        <w:rFonts w:cs="Arial"/>
        <w:noProof/>
      </w:rPr>
      <mc:AlternateContent>
        <mc:Choice Requires="wps">
          <w:drawing>
            <wp:anchor distT="0" distB="0" distL="114300" distR="114300" simplePos="0" relativeHeight="251659264" behindDoc="0" locked="0" layoutInCell="1" allowOverlap="1" wp14:anchorId="3FA66A4F" wp14:editId="6E4922CD">
              <wp:simplePos x="0" y="0"/>
              <wp:positionH relativeFrom="column">
                <wp:posOffset>-276860</wp:posOffset>
              </wp:positionH>
              <wp:positionV relativeFrom="paragraph">
                <wp:posOffset>501015</wp:posOffset>
              </wp:positionV>
              <wp:extent cx="6506528" cy="9525"/>
              <wp:effectExtent l="0" t="0" r="27940" b="28575"/>
              <wp:wrapNone/>
              <wp:docPr id="16" name="Straight Connector 16"/>
              <wp:cNvGraphicFramePr/>
              <a:graphic xmlns:a="http://schemas.openxmlformats.org/drawingml/2006/main">
                <a:graphicData uri="http://schemas.microsoft.com/office/word/2010/wordprocessingShape">
                  <wps:wsp>
                    <wps:cNvCnPr/>
                    <wps:spPr>
                      <a:xfrm>
                        <a:off x="0" y="0"/>
                        <a:ext cx="6506528" cy="952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0364B4A1" id="Straight Connector 16"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8pt,39.45pt" to="490.55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tjLvQEAAMgDAAAOAAAAZHJzL2Uyb0RvYy54bWysU02P0zAQvSPxHyzft0mzagVR0z10BRcE&#10;FQs/wOuMG0v+0tg06b9n7KZZBEgrIS6O7Zn3Zt7zZPcwWcPOgFF71/H1quYMnPS9dqeOf//24e4d&#10;ZzEJ1wvjHXT8ApE/7N++2Y2hhcYP3vSAjEhcbMfQ8SGl0FZVlANYEVc+gKOg8mhFoiOeqh7FSOzW&#10;VE1db6vRYx/QS4iRbh+vQb4v/EqBTF+UipCY6Tj1lsqKZX3Oa7XfifaEIgxazm2If+jCCu2o6EL1&#10;KJJgP1D/QWW1RB+9SivpbeWV0hKKBlKzrn9T8zSIAEULmRPDYlP8f7Ty8/mITPf0dlvOnLD0Rk8J&#10;hT4NiR28c+SgR0ZBcmoMsSXAwR1xPsVwxCx7UmjzlwSxqbh7WdyFKTFJl9tNvd00NA+SYu83zSZT&#10;Vi/YgDF9BG9Z3nTcaJe1i1acP8V0Tb2lEC73cq1eduliICcb9xUU6aF69wVdJgkOBtlZ0AwIKcGl&#10;9Vy6ZGeY0sYswPp14JyfoVCmbAE3r4MXRKnsXVrAVjuPfyNI061ldc2/OXDVnS149v2lvEuxhsal&#10;mDuPdp7HX88F/vID7n8CAAD//wMAUEsDBBQABgAIAAAAIQCk1FJc3gAAAAkBAAAPAAAAZHJzL2Rv&#10;d25yZXYueG1sTI/BTsMwEETvSPyDtUjcWidQlTSNU0EQ4oJUkSLObrKNI+zdKHbT8PeYExxX8zTz&#10;ttjNzooJR98zKUiXCQikhtueOgUfh5dFBsIHTa22TKjgGz3syuurQuctX+gdpzp0IpaQz7UCE8KQ&#10;S+kbg077JQ9IMTvx6HSI59jJdtSXWO6svEuStXS6p7hg9ICVwearPjsF8k0+vfLe8mfVG2f5UE/6&#10;uVLq9mZ+3IIIOIc/GH71ozqU0enIZ2q9sAoWq/t1RBU8ZBsQEdhkaQriqCBLViDLQv7/oPwBAAD/&#10;/wMAUEsBAi0AFAAGAAgAAAAhALaDOJL+AAAA4QEAABMAAAAAAAAAAAAAAAAAAAAAAFtDb250ZW50&#10;X1R5cGVzXS54bWxQSwECLQAUAAYACAAAACEAOP0h/9YAAACUAQAACwAAAAAAAAAAAAAAAAAvAQAA&#10;X3JlbHMvLnJlbHNQSwECLQAUAAYACAAAACEAG7bYy70BAADIAwAADgAAAAAAAAAAAAAAAAAuAgAA&#10;ZHJzL2Uyb0RvYy54bWxQSwECLQAUAAYACAAAACEApNRSXN4AAAAJAQAADwAAAAAAAAAAAAAAAAAX&#10;BAAAZHJzL2Rvd25yZXYueG1sUEsFBgAAAAAEAAQA8wAAACIFAAAAAA==&#10;" strokecolor="#5b9bd5 [3204]" strokeweight="1.5pt">
              <v:stroke joinstyle="miter"/>
            </v:line>
          </w:pict>
        </mc:Fallback>
      </mc:AlternateContent>
    </w:r>
    <w:r w:rsidRPr="00E8212D">
      <w:rPr>
        <w:rFonts w:cs="Arial"/>
        <w:noProof/>
      </w:rPr>
      <w:drawing>
        <wp:inline distT="0" distB="0" distL="0" distR="0" wp14:anchorId="06C904F8" wp14:editId="68D0402F">
          <wp:extent cx="1080135" cy="201930"/>
          <wp:effectExtent l="0" t="0" r="5715" b="7620"/>
          <wp:docPr id="12" name="Picture 227" descr="Deloit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Deloitte logo"/>
                  <pic:cNvPicPr>
                    <a:picLocks noChangeAspect="1" noChangeArrowheads="1"/>
                  </pic:cNvPicPr>
                </pic:nvPicPr>
                <pic:blipFill>
                  <a:blip r:embed="rId1" cstate="email">
                    <a:extLst>
                      <a:ext uri="{28A0092B-C50C-407E-A947-70E740481C1C}">
                        <a14:useLocalDpi xmlns:a14="http://schemas.microsoft.com/office/drawing/2010/main" val="0"/>
                      </a:ext>
                    </a:extLst>
                  </a:blip>
                  <a:srcRect/>
                  <a:stretch>
                    <a:fillRect/>
                  </a:stretch>
                </pic:blipFill>
                <pic:spPr bwMode="auto">
                  <a:xfrm>
                    <a:off x="0" y="0"/>
                    <a:ext cx="1080135" cy="201930"/>
                  </a:xfrm>
                  <a:prstGeom prst="rect">
                    <a:avLst/>
                  </a:prstGeom>
                  <a:noFill/>
                  <a:ln w="9525">
                    <a:noFill/>
                    <a:miter lim="800000"/>
                    <a:headEnd/>
                    <a:tailEnd/>
                  </a:ln>
                </pic:spPr>
              </pic:pic>
            </a:graphicData>
          </a:graphic>
        </wp:inline>
      </w:drawing>
    </w:r>
    <w:r>
      <w:rPr>
        <w:rFonts w:asciiTheme="minorHAnsi" w:eastAsia="Times" w:hAnsiTheme="minorHAnsi" w:cs="Arial"/>
        <w:noProof/>
        <w:color w:val="000000"/>
        <w:sz w:val="20"/>
      </w:rPr>
      <w:tab/>
      <w:t xml:space="preserve">                                                                                                                                        </w:t>
    </w:r>
    <w:r>
      <w:rPr>
        <w:rFonts w:asciiTheme="minorHAnsi" w:eastAsia="Times" w:hAnsiTheme="minorHAnsi" w:cs="Arial"/>
        <w:noProof/>
        <w:color w:val="000000"/>
        <w:sz w:val="20"/>
      </w:rPr>
      <w:drawing>
        <wp:inline distT="0" distB="0" distL="0" distR="0" wp14:anchorId="183B3DB8" wp14:editId="33BB6BE0">
          <wp:extent cx="937761" cy="219652"/>
          <wp:effectExtent l="0" t="0" r="0" b="9525"/>
          <wp:docPr id="14" name="Picture 14" descr="C:\Users\alosingh\AppData\Local\Microsoft\Windows\INetCache\Content.Word\Anthe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losingh\AppData\Local\Microsoft\Windows\INetCache\Content.Word\Anthem_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49102" cy="24573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9670F080"/>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8"/>
    <w:multiLevelType w:val="singleLevel"/>
    <w:tmpl w:val="447827D8"/>
    <w:lvl w:ilvl="0">
      <w:start w:val="1"/>
      <w:numFmt w:val="decimal"/>
      <w:pStyle w:val="ListNumber"/>
      <w:lvlText w:val="%1."/>
      <w:lvlJc w:val="left"/>
      <w:pPr>
        <w:tabs>
          <w:tab w:val="num" w:pos="360"/>
        </w:tabs>
        <w:ind w:left="360" w:hanging="360"/>
      </w:pPr>
    </w:lvl>
  </w:abstractNum>
  <w:abstractNum w:abstractNumId="2" w15:restartNumberingAfterBreak="0">
    <w:nsid w:val="038F464B"/>
    <w:multiLevelType w:val="hybridMultilevel"/>
    <w:tmpl w:val="6E74BF7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5F11089"/>
    <w:multiLevelType w:val="hybridMultilevel"/>
    <w:tmpl w:val="F87EB02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9134532"/>
    <w:multiLevelType w:val="hybridMultilevel"/>
    <w:tmpl w:val="415605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0861C1"/>
    <w:multiLevelType w:val="hybridMultilevel"/>
    <w:tmpl w:val="CB32F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C53AC6"/>
    <w:multiLevelType w:val="hybridMultilevel"/>
    <w:tmpl w:val="0C964B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0BC1D00"/>
    <w:multiLevelType w:val="hybridMultilevel"/>
    <w:tmpl w:val="8FF41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260DC1"/>
    <w:multiLevelType w:val="multilevel"/>
    <w:tmpl w:val="3588EF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5ED49CF"/>
    <w:multiLevelType w:val="hybridMultilevel"/>
    <w:tmpl w:val="972882DA"/>
    <w:lvl w:ilvl="0" w:tplc="76B6B25E">
      <w:start w:val="1"/>
      <w:numFmt w:val="decimal"/>
      <w:pStyle w:val="CalibriHeading3"/>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EC388B"/>
    <w:multiLevelType w:val="hybridMultilevel"/>
    <w:tmpl w:val="676060F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8F80729"/>
    <w:multiLevelType w:val="hybridMultilevel"/>
    <w:tmpl w:val="FC5ACFE0"/>
    <w:lvl w:ilvl="0" w:tplc="04090001">
      <w:start w:val="1"/>
      <w:numFmt w:val="bullet"/>
      <w:lvlText w:val=""/>
      <w:lvlJc w:val="left"/>
      <w:pPr>
        <w:ind w:left="2265" w:hanging="360"/>
      </w:pPr>
      <w:rPr>
        <w:rFonts w:ascii="Symbol" w:hAnsi="Symbol"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2" w15:restartNumberingAfterBreak="0">
    <w:nsid w:val="196732F6"/>
    <w:multiLevelType w:val="hybridMultilevel"/>
    <w:tmpl w:val="B4B06508"/>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B2F0889"/>
    <w:multiLevelType w:val="hybridMultilevel"/>
    <w:tmpl w:val="2DE07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D253B"/>
    <w:multiLevelType w:val="hybridMultilevel"/>
    <w:tmpl w:val="F538270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F287D95"/>
    <w:multiLevelType w:val="hybridMultilevel"/>
    <w:tmpl w:val="3C088C42"/>
    <w:lvl w:ilvl="0" w:tplc="04090001">
      <w:start w:val="1"/>
      <w:numFmt w:val="bullet"/>
      <w:lvlText w:val=""/>
      <w:lvlJc w:val="left"/>
      <w:pPr>
        <w:tabs>
          <w:tab w:val="num" w:pos="1440"/>
        </w:tabs>
        <w:ind w:left="1440" w:hanging="360"/>
      </w:pPr>
      <w:rPr>
        <w:rFonts w:ascii="Symbol" w:hAnsi="Symbol" w:hint="default"/>
      </w:rPr>
    </w:lvl>
    <w:lvl w:ilvl="1" w:tplc="04090005">
      <w:start w:val="1"/>
      <w:numFmt w:val="bullet"/>
      <w:lvlText w:val=""/>
      <w:lvlJc w:val="left"/>
      <w:pPr>
        <w:tabs>
          <w:tab w:val="num" w:pos="2160"/>
        </w:tabs>
        <w:ind w:left="2160" w:hanging="360"/>
      </w:pPr>
      <w:rPr>
        <w:rFonts w:ascii="Wingdings" w:hAnsi="Wingdings" w:hint="default"/>
      </w:rPr>
    </w:lvl>
    <w:lvl w:ilvl="2" w:tplc="09EE7386" w:tentative="1">
      <w:start w:val="1"/>
      <w:numFmt w:val="bullet"/>
      <w:lvlText w:val=""/>
      <w:lvlJc w:val="left"/>
      <w:pPr>
        <w:tabs>
          <w:tab w:val="num" w:pos="2880"/>
        </w:tabs>
        <w:ind w:left="2880" w:hanging="360"/>
      </w:pPr>
      <w:rPr>
        <w:rFonts w:ascii="Wingdings" w:hAnsi="Wingdings" w:hint="default"/>
      </w:rPr>
    </w:lvl>
    <w:lvl w:ilvl="3" w:tplc="6DD2910A" w:tentative="1">
      <w:start w:val="1"/>
      <w:numFmt w:val="bullet"/>
      <w:lvlText w:val=""/>
      <w:lvlJc w:val="left"/>
      <w:pPr>
        <w:tabs>
          <w:tab w:val="num" w:pos="3600"/>
        </w:tabs>
        <w:ind w:left="3600" w:hanging="360"/>
      </w:pPr>
      <w:rPr>
        <w:rFonts w:ascii="Wingdings" w:hAnsi="Wingdings" w:hint="default"/>
      </w:rPr>
    </w:lvl>
    <w:lvl w:ilvl="4" w:tplc="C3065BEA" w:tentative="1">
      <w:start w:val="1"/>
      <w:numFmt w:val="bullet"/>
      <w:lvlText w:val=""/>
      <w:lvlJc w:val="left"/>
      <w:pPr>
        <w:tabs>
          <w:tab w:val="num" w:pos="4320"/>
        </w:tabs>
        <w:ind w:left="4320" w:hanging="360"/>
      </w:pPr>
      <w:rPr>
        <w:rFonts w:ascii="Wingdings" w:hAnsi="Wingdings" w:hint="default"/>
      </w:rPr>
    </w:lvl>
    <w:lvl w:ilvl="5" w:tplc="723E522A" w:tentative="1">
      <w:start w:val="1"/>
      <w:numFmt w:val="bullet"/>
      <w:lvlText w:val=""/>
      <w:lvlJc w:val="left"/>
      <w:pPr>
        <w:tabs>
          <w:tab w:val="num" w:pos="5040"/>
        </w:tabs>
        <w:ind w:left="5040" w:hanging="360"/>
      </w:pPr>
      <w:rPr>
        <w:rFonts w:ascii="Wingdings" w:hAnsi="Wingdings" w:hint="default"/>
      </w:rPr>
    </w:lvl>
    <w:lvl w:ilvl="6" w:tplc="82F0BD54" w:tentative="1">
      <w:start w:val="1"/>
      <w:numFmt w:val="bullet"/>
      <w:lvlText w:val=""/>
      <w:lvlJc w:val="left"/>
      <w:pPr>
        <w:tabs>
          <w:tab w:val="num" w:pos="5760"/>
        </w:tabs>
        <w:ind w:left="5760" w:hanging="360"/>
      </w:pPr>
      <w:rPr>
        <w:rFonts w:ascii="Wingdings" w:hAnsi="Wingdings" w:hint="default"/>
      </w:rPr>
    </w:lvl>
    <w:lvl w:ilvl="7" w:tplc="E49612E8" w:tentative="1">
      <w:start w:val="1"/>
      <w:numFmt w:val="bullet"/>
      <w:lvlText w:val=""/>
      <w:lvlJc w:val="left"/>
      <w:pPr>
        <w:tabs>
          <w:tab w:val="num" w:pos="6480"/>
        </w:tabs>
        <w:ind w:left="6480" w:hanging="360"/>
      </w:pPr>
      <w:rPr>
        <w:rFonts w:ascii="Wingdings" w:hAnsi="Wingdings" w:hint="default"/>
      </w:rPr>
    </w:lvl>
    <w:lvl w:ilvl="8" w:tplc="B43E658A"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0DA0FAA"/>
    <w:multiLevelType w:val="hybridMultilevel"/>
    <w:tmpl w:val="CB84084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25838B8"/>
    <w:multiLevelType w:val="hybridMultilevel"/>
    <w:tmpl w:val="42E80DE2"/>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8C24C1A"/>
    <w:multiLevelType w:val="multilevel"/>
    <w:tmpl w:val="83606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2640CE"/>
    <w:multiLevelType w:val="hybridMultilevel"/>
    <w:tmpl w:val="BB401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9B2508E"/>
    <w:multiLevelType w:val="hybridMultilevel"/>
    <w:tmpl w:val="245057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2A5774B7"/>
    <w:multiLevelType w:val="hybridMultilevel"/>
    <w:tmpl w:val="E5C436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1B5A23"/>
    <w:multiLevelType w:val="hybridMultilevel"/>
    <w:tmpl w:val="93C21D04"/>
    <w:lvl w:ilvl="0" w:tplc="D6AC3960">
      <w:start w:val="1"/>
      <w:numFmt w:val="bullet"/>
      <w:lvlText w:val=""/>
      <w:lvlJc w:val="left"/>
      <w:pPr>
        <w:tabs>
          <w:tab w:val="num" w:pos="3240"/>
        </w:tabs>
        <w:ind w:left="3240" w:hanging="360"/>
      </w:pPr>
      <w:rPr>
        <w:rFonts w:ascii="Symbol" w:hAnsi="Symbol" w:hint="default"/>
        <w:color w:val="auto"/>
      </w:rPr>
    </w:lvl>
    <w:lvl w:ilvl="1" w:tplc="04090003">
      <w:start w:val="1"/>
      <w:numFmt w:val="decimal"/>
      <w:lvlText w:val="%2."/>
      <w:lvlJc w:val="left"/>
      <w:pPr>
        <w:tabs>
          <w:tab w:val="num" w:pos="3600"/>
        </w:tabs>
        <w:ind w:left="3600" w:hanging="360"/>
      </w:pPr>
    </w:lvl>
    <w:lvl w:ilvl="2" w:tplc="04090005">
      <w:start w:val="1"/>
      <w:numFmt w:val="decimal"/>
      <w:lvlText w:val="%3."/>
      <w:lvlJc w:val="left"/>
      <w:pPr>
        <w:tabs>
          <w:tab w:val="num" w:pos="4320"/>
        </w:tabs>
        <w:ind w:left="4320" w:hanging="360"/>
      </w:pPr>
    </w:lvl>
    <w:lvl w:ilvl="3" w:tplc="04090001">
      <w:start w:val="1"/>
      <w:numFmt w:val="decimal"/>
      <w:lvlText w:val="%4."/>
      <w:lvlJc w:val="left"/>
      <w:pPr>
        <w:tabs>
          <w:tab w:val="num" w:pos="5040"/>
        </w:tabs>
        <w:ind w:left="5040" w:hanging="360"/>
      </w:pPr>
    </w:lvl>
    <w:lvl w:ilvl="4" w:tplc="04090003">
      <w:start w:val="1"/>
      <w:numFmt w:val="decimal"/>
      <w:lvlText w:val="%5."/>
      <w:lvlJc w:val="left"/>
      <w:pPr>
        <w:tabs>
          <w:tab w:val="num" w:pos="5760"/>
        </w:tabs>
        <w:ind w:left="5760" w:hanging="360"/>
      </w:pPr>
    </w:lvl>
    <w:lvl w:ilvl="5" w:tplc="04090005">
      <w:start w:val="1"/>
      <w:numFmt w:val="decimal"/>
      <w:lvlText w:val="%6."/>
      <w:lvlJc w:val="left"/>
      <w:pPr>
        <w:tabs>
          <w:tab w:val="num" w:pos="6480"/>
        </w:tabs>
        <w:ind w:left="6480" w:hanging="360"/>
      </w:pPr>
    </w:lvl>
    <w:lvl w:ilvl="6" w:tplc="04090001">
      <w:start w:val="1"/>
      <w:numFmt w:val="decimal"/>
      <w:lvlText w:val="%7."/>
      <w:lvlJc w:val="left"/>
      <w:pPr>
        <w:tabs>
          <w:tab w:val="num" w:pos="7200"/>
        </w:tabs>
        <w:ind w:left="7200" w:hanging="360"/>
      </w:pPr>
    </w:lvl>
    <w:lvl w:ilvl="7" w:tplc="04090003">
      <w:start w:val="1"/>
      <w:numFmt w:val="decimal"/>
      <w:lvlText w:val="%8."/>
      <w:lvlJc w:val="left"/>
      <w:pPr>
        <w:tabs>
          <w:tab w:val="num" w:pos="7920"/>
        </w:tabs>
        <w:ind w:left="7920" w:hanging="360"/>
      </w:pPr>
    </w:lvl>
    <w:lvl w:ilvl="8" w:tplc="04090005">
      <w:start w:val="1"/>
      <w:numFmt w:val="decimal"/>
      <w:lvlText w:val="%9."/>
      <w:lvlJc w:val="left"/>
      <w:pPr>
        <w:tabs>
          <w:tab w:val="num" w:pos="8640"/>
        </w:tabs>
        <w:ind w:left="8640" w:hanging="360"/>
      </w:pPr>
    </w:lvl>
  </w:abstractNum>
  <w:abstractNum w:abstractNumId="23" w15:restartNumberingAfterBreak="0">
    <w:nsid w:val="2D18229B"/>
    <w:multiLevelType w:val="hybridMultilevel"/>
    <w:tmpl w:val="B39A96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2EDE41C4"/>
    <w:multiLevelType w:val="multilevel"/>
    <w:tmpl w:val="9724A686"/>
    <w:lvl w:ilvl="0">
      <w:start w:val="1"/>
      <w:numFmt w:val="decimal"/>
      <w:pStyle w:val="AnthemH1"/>
      <w:suff w:val="space"/>
      <w:lvlText w:val="%1."/>
      <w:lvlJc w:val="left"/>
      <w:pPr>
        <w:ind w:left="1080" w:hanging="1080"/>
      </w:pPr>
      <w:rPr>
        <w:rFonts w:hint="default"/>
      </w:rPr>
    </w:lvl>
    <w:lvl w:ilvl="1">
      <w:start w:val="1"/>
      <w:numFmt w:val="decimal"/>
      <w:pStyle w:val="AnthemH2"/>
      <w:isLgl/>
      <w:lvlText w:val="%1.%2"/>
      <w:lvlJc w:val="left"/>
      <w:pPr>
        <w:ind w:left="1545" w:hanging="8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Restart w:val="0"/>
      <w:pStyle w:val="AnthemH3"/>
      <w:isLgl/>
      <w:lvlText w:val="%1.%2.%3"/>
      <w:lvlJc w:val="left"/>
      <w:pPr>
        <w:ind w:left="1545" w:hanging="393"/>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5" w15:restartNumberingAfterBreak="0">
    <w:nsid w:val="37C53AF5"/>
    <w:multiLevelType w:val="singleLevel"/>
    <w:tmpl w:val="7B7E03FE"/>
    <w:lvl w:ilvl="0">
      <w:start w:val="1"/>
      <w:numFmt w:val="bullet"/>
      <w:pStyle w:val="bullet1"/>
      <w:lvlText w:val=""/>
      <w:lvlJc w:val="left"/>
      <w:pPr>
        <w:tabs>
          <w:tab w:val="num" w:pos="360"/>
        </w:tabs>
        <w:ind w:left="216" w:hanging="216"/>
      </w:pPr>
      <w:rPr>
        <w:rFonts w:ascii="Symbol" w:hAnsi="Symbol" w:hint="default"/>
      </w:rPr>
    </w:lvl>
  </w:abstractNum>
  <w:abstractNum w:abstractNumId="26" w15:restartNumberingAfterBreak="0">
    <w:nsid w:val="3ADB2238"/>
    <w:multiLevelType w:val="hybridMultilevel"/>
    <w:tmpl w:val="02FA8E1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3BB837D5"/>
    <w:multiLevelType w:val="hybridMultilevel"/>
    <w:tmpl w:val="E87A2118"/>
    <w:lvl w:ilvl="0" w:tplc="FD60FA82">
      <w:start w:val="1"/>
      <w:numFmt w:val="decimal"/>
      <w:pStyle w:val="Heading2blue"/>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434E51"/>
    <w:multiLevelType w:val="multilevel"/>
    <w:tmpl w:val="84FE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AD1928"/>
    <w:multiLevelType w:val="hybridMultilevel"/>
    <w:tmpl w:val="CB84084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3385878"/>
    <w:multiLevelType w:val="hybridMultilevel"/>
    <w:tmpl w:val="8DC40B92"/>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A7B6E07"/>
    <w:multiLevelType w:val="hybridMultilevel"/>
    <w:tmpl w:val="BB901E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E843B69"/>
    <w:multiLevelType w:val="hybridMultilevel"/>
    <w:tmpl w:val="24E6E266"/>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BEA66554">
      <w:start w:val="46"/>
      <w:numFmt w:val="bullet"/>
      <w:lvlText w:val="–"/>
      <w:lvlJc w:val="left"/>
      <w:pPr>
        <w:ind w:left="3960" w:hanging="360"/>
      </w:pPr>
      <w:rPr>
        <w:rFonts w:ascii="Times New Roman" w:hAnsi="Times New Roman"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5FD122B9"/>
    <w:multiLevelType w:val="hybridMultilevel"/>
    <w:tmpl w:val="8444C9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0310E05"/>
    <w:multiLevelType w:val="hybridMultilevel"/>
    <w:tmpl w:val="8C4E308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BEA66554">
      <w:start w:val="46"/>
      <w:numFmt w:val="bullet"/>
      <w:lvlText w:val="–"/>
      <w:lvlJc w:val="left"/>
      <w:pPr>
        <w:ind w:left="3240" w:hanging="360"/>
      </w:pPr>
      <w:rPr>
        <w:rFonts w:ascii="Times New Roman" w:hAnsi="Times New Roman"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243769B"/>
    <w:multiLevelType w:val="hybridMultilevel"/>
    <w:tmpl w:val="CA360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114E9F"/>
    <w:multiLevelType w:val="hybridMultilevel"/>
    <w:tmpl w:val="D2243D24"/>
    <w:lvl w:ilvl="0" w:tplc="11D0C0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657537B"/>
    <w:multiLevelType w:val="hybridMultilevel"/>
    <w:tmpl w:val="CA105B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67D1247"/>
    <w:multiLevelType w:val="singleLevel"/>
    <w:tmpl w:val="D2905DA0"/>
    <w:lvl w:ilvl="0">
      <w:start w:val="1"/>
      <w:numFmt w:val="bullet"/>
      <w:pStyle w:val="Bullet2s"/>
      <w:lvlText w:val=""/>
      <w:lvlJc w:val="left"/>
      <w:pPr>
        <w:tabs>
          <w:tab w:val="num" w:pos="360"/>
        </w:tabs>
        <w:ind w:left="360" w:hanging="360"/>
      </w:pPr>
      <w:rPr>
        <w:rFonts w:ascii="Symbol" w:hAnsi="Symbol" w:hint="default"/>
      </w:rPr>
    </w:lvl>
  </w:abstractNum>
  <w:abstractNum w:abstractNumId="39" w15:restartNumberingAfterBreak="0">
    <w:nsid w:val="6C430A5D"/>
    <w:multiLevelType w:val="hybridMultilevel"/>
    <w:tmpl w:val="5EBCC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D44D65"/>
    <w:multiLevelType w:val="hybridMultilevel"/>
    <w:tmpl w:val="DF30B2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D941A15"/>
    <w:multiLevelType w:val="hybridMultilevel"/>
    <w:tmpl w:val="B9D21B2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1BA323C"/>
    <w:multiLevelType w:val="hybridMultilevel"/>
    <w:tmpl w:val="B9708F3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74313BF2"/>
    <w:multiLevelType w:val="hybridMultilevel"/>
    <w:tmpl w:val="E54E7080"/>
    <w:lvl w:ilvl="0" w:tplc="04090001">
      <w:start w:val="1"/>
      <w:numFmt w:val="bullet"/>
      <w:lvlText w:val=""/>
      <w:lvlJc w:val="left"/>
      <w:pPr>
        <w:tabs>
          <w:tab w:val="num" w:pos="1440"/>
        </w:tabs>
        <w:ind w:left="1440" w:hanging="360"/>
      </w:pPr>
      <w:rPr>
        <w:rFonts w:ascii="Symbol" w:hAnsi="Symbol" w:hint="default"/>
      </w:rPr>
    </w:lvl>
    <w:lvl w:ilvl="1" w:tplc="E3DC08DA">
      <w:start w:val="1"/>
      <w:numFmt w:val="bullet"/>
      <w:lvlText w:val=""/>
      <w:lvlJc w:val="left"/>
      <w:pPr>
        <w:tabs>
          <w:tab w:val="num" w:pos="2160"/>
        </w:tabs>
        <w:ind w:left="2160" w:hanging="360"/>
      </w:pPr>
      <w:rPr>
        <w:rFonts w:ascii="Wingdings" w:hAnsi="Wingdings" w:hint="default"/>
      </w:rPr>
    </w:lvl>
    <w:lvl w:ilvl="2" w:tplc="09EE7386" w:tentative="1">
      <w:start w:val="1"/>
      <w:numFmt w:val="bullet"/>
      <w:lvlText w:val=""/>
      <w:lvlJc w:val="left"/>
      <w:pPr>
        <w:tabs>
          <w:tab w:val="num" w:pos="2880"/>
        </w:tabs>
        <w:ind w:left="2880" w:hanging="360"/>
      </w:pPr>
      <w:rPr>
        <w:rFonts w:ascii="Wingdings" w:hAnsi="Wingdings" w:hint="default"/>
      </w:rPr>
    </w:lvl>
    <w:lvl w:ilvl="3" w:tplc="6DD2910A" w:tentative="1">
      <w:start w:val="1"/>
      <w:numFmt w:val="bullet"/>
      <w:lvlText w:val=""/>
      <w:lvlJc w:val="left"/>
      <w:pPr>
        <w:tabs>
          <w:tab w:val="num" w:pos="3600"/>
        </w:tabs>
        <w:ind w:left="3600" w:hanging="360"/>
      </w:pPr>
      <w:rPr>
        <w:rFonts w:ascii="Wingdings" w:hAnsi="Wingdings" w:hint="default"/>
      </w:rPr>
    </w:lvl>
    <w:lvl w:ilvl="4" w:tplc="C3065BEA" w:tentative="1">
      <w:start w:val="1"/>
      <w:numFmt w:val="bullet"/>
      <w:lvlText w:val=""/>
      <w:lvlJc w:val="left"/>
      <w:pPr>
        <w:tabs>
          <w:tab w:val="num" w:pos="4320"/>
        </w:tabs>
        <w:ind w:left="4320" w:hanging="360"/>
      </w:pPr>
      <w:rPr>
        <w:rFonts w:ascii="Wingdings" w:hAnsi="Wingdings" w:hint="default"/>
      </w:rPr>
    </w:lvl>
    <w:lvl w:ilvl="5" w:tplc="723E522A" w:tentative="1">
      <w:start w:val="1"/>
      <w:numFmt w:val="bullet"/>
      <w:lvlText w:val=""/>
      <w:lvlJc w:val="left"/>
      <w:pPr>
        <w:tabs>
          <w:tab w:val="num" w:pos="5040"/>
        </w:tabs>
        <w:ind w:left="5040" w:hanging="360"/>
      </w:pPr>
      <w:rPr>
        <w:rFonts w:ascii="Wingdings" w:hAnsi="Wingdings" w:hint="default"/>
      </w:rPr>
    </w:lvl>
    <w:lvl w:ilvl="6" w:tplc="82F0BD54" w:tentative="1">
      <w:start w:val="1"/>
      <w:numFmt w:val="bullet"/>
      <w:lvlText w:val=""/>
      <w:lvlJc w:val="left"/>
      <w:pPr>
        <w:tabs>
          <w:tab w:val="num" w:pos="5760"/>
        </w:tabs>
        <w:ind w:left="5760" w:hanging="360"/>
      </w:pPr>
      <w:rPr>
        <w:rFonts w:ascii="Wingdings" w:hAnsi="Wingdings" w:hint="default"/>
      </w:rPr>
    </w:lvl>
    <w:lvl w:ilvl="7" w:tplc="E49612E8" w:tentative="1">
      <w:start w:val="1"/>
      <w:numFmt w:val="bullet"/>
      <w:lvlText w:val=""/>
      <w:lvlJc w:val="left"/>
      <w:pPr>
        <w:tabs>
          <w:tab w:val="num" w:pos="6480"/>
        </w:tabs>
        <w:ind w:left="6480" w:hanging="360"/>
      </w:pPr>
      <w:rPr>
        <w:rFonts w:ascii="Wingdings" w:hAnsi="Wingdings" w:hint="default"/>
      </w:rPr>
    </w:lvl>
    <w:lvl w:ilvl="8" w:tplc="B43E658A" w:tentative="1">
      <w:start w:val="1"/>
      <w:numFmt w:val="bullet"/>
      <w:lvlText w:val=""/>
      <w:lvlJc w:val="left"/>
      <w:pPr>
        <w:tabs>
          <w:tab w:val="num" w:pos="7200"/>
        </w:tabs>
        <w:ind w:left="7200" w:hanging="360"/>
      </w:pPr>
      <w:rPr>
        <w:rFonts w:ascii="Wingdings" w:hAnsi="Wingdings" w:hint="default"/>
      </w:rPr>
    </w:lvl>
  </w:abstractNum>
  <w:abstractNum w:abstractNumId="44" w15:restartNumberingAfterBreak="0">
    <w:nsid w:val="784A7EFA"/>
    <w:multiLevelType w:val="hybridMultilevel"/>
    <w:tmpl w:val="261ED25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5" w15:restartNumberingAfterBreak="0">
    <w:nsid w:val="7A527E45"/>
    <w:multiLevelType w:val="hybridMultilevel"/>
    <w:tmpl w:val="DC70548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6" w15:restartNumberingAfterBreak="0">
    <w:nsid w:val="7D3D6AAA"/>
    <w:multiLevelType w:val="hybridMultilevel"/>
    <w:tmpl w:val="7B9EC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D8D69DC"/>
    <w:multiLevelType w:val="hybridMultilevel"/>
    <w:tmpl w:val="FA542C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5"/>
  </w:num>
  <w:num w:numId="2">
    <w:abstractNumId w:val="38"/>
  </w:num>
  <w:num w:numId="3">
    <w:abstractNumId w:val="23"/>
  </w:num>
  <w:num w:numId="4">
    <w:abstractNumId w:val="1"/>
  </w:num>
  <w:num w:numId="5">
    <w:abstractNumId w:val="0"/>
  </w:num>
  <w:num w:numId="6">
    <w:abstractNumId w:val="27"/>
  </w:num>
  <w:num w:numId="7">
    <w:abstractNumId w:val="9"/>
  </w:num>
  <w:num w:numId="8">
    <w:abstractNumId w:val="24"/>
  </w:num>
  <w:num w:numId="9">
    <w:abstractNumId w:val="47"/>
  </w:num>
  <w:num w:numId="10">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num>
  <w:num w:numId="12">
    <w:abstractNumId w:val="36"/>
  </w:num>
  <w:num w:numId="13">
    <w:abstractNumId w:val="14"/>
  </w:num>
  <w:num w:numId="14">
    <w:abstractNumId w:val="3"/>
  </w:num>
  <w:num w:numId="15">
    <w:abstractNumId w:val="42"/>
  </w:num>
  <w:num w:numId="16">
    <w:abstractNumId w:val="30"/>
  </w:num>
  <w:num w:numId="17">
    <w:abstractNumId w:val="6"/>
  </w:num>
  <w:num w:numId="18">
    <w:abstractNumId w:val="43"/>
  </w:num>
  <w:num w:numId="19">
    <w:abstractNumId w:val="8"/>
  </w:num>
  <w:num w:numId="20">
    <w:abstractNumId w:val="15"/>
  </w:num>
  <w:num w:numId="21">
    <w:abstractNumId w:val="12"/>
  </w:num>
  <w:num w:numId="22">
    <w:abstractNumId w:val="37"/>
  </w:num>
  <w:num w:numId="23">
    <w:abstractNumId w:val="34"/>
  </w:num>
  <w:num w:numId="24">
    <w:abstractNumId w:val="17"/>
  </w:num>
  <w:num w:numId="25">
    <w:abstractNumId w:val="32"/>
  </w:num>
  <w:num w:numId="26">
    <w:abstractNumId w:val="45"/>
  </w:num>
  <w:num w:numId="27">
    <w:abstractNumId w:val="18"/>
  </w:num>
  <w:num w:numId="28">
    <w:abstractNumId w:val="46"/>
  </w:num>
  <w:num w:numId="29">
    <w:abstractNumId w:val="4"/>
  </w:num>
  <w:num w:numId="30">
    <w:abstractNumId w:val="19"/>
  </w:num>
  <w:num w:numId="31">
    <w:abstractNumId w:val="2"/>
  </w:num>
  <w:num w:numId="32">
    <w:abstractNumId w:val="26"/>
  </w:num>
  <w:num w:numId="33">
    <w:abstractNumId w:val="10"/>
  </w:num>
  <w:num w:numId="34">
    <w:abstractNumId w:val="31"/>
  </w:num>
  <w:num w:numId="35">
    <w:abstractNumId w:val="40"/>
  </w:num>
  <w:num w:numId="36">
    <w:abstractNumId w:val="5"/>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num>
  <w:num w:numId="39">
    <w:abstractNumId w:val="24"/>
  </w:num>
  <w:num w:numId="40">
    <w:abstractNumId w:val="24"/>
  </w:num>
  <w:num w:numId="41">
    <w:abstractNumId w:val="24"/>
  </w:num>
  <w:num w:numId="4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4"/>
  </w:num>
  <w:num w:numId="44">
    <w:abstractNumId w:val="24"/>
  </w:num>
  <w:num w:numId="4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9"/>
  </w:num>
  <w:num w:numId="47">
    <w:abstractNumId w:val="11"/>
  </w:num>
  <w:num w:numId="48">
    <w:abstractNumId w:val="7"/>
  </w:num>
  <w:num w:numId="49">
    <w:abstractNumId w:val="20"/>
  </w:num>
  <w:num w:numId="50">
    <w:abstractNumId w:val="33"/>
  </w:num>
  <w:num w:numId="51">
    <w:abstractNumId w:val="35"/>
  </w:num>
  <w:num w:numId="52">
    <w:abstractNumId w:val="13"/>
  </w:num>
  <w:num w:numId="53">
    <w:abstractNumId w:val="28"/>
  </w:num>
  <w:num w:numId="5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6"/>
  </w:num>
  <w:num w:numId="57">
    <w:abstractNumId w:val="44"/>
  </w:num>
  <w:num w:numId="58">
    <w:abstractNumId w:val="41"/>
  </w:num>
  <w:num w:numId="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450"/>
    <w:rsid w:val="00000B1E"/>
    <w:rsid w:val="00002955"/>
    <w:rsid w:val="00004A0A"/>
    <w:rsid w:val="000056EF"/>
    <w:rsid w:val="00005C88"/>
    <w:rsid w:val="0000773C"/>
    <w:rsid w:val="00007C36"/>
    <w:rsid w:val="00015985"/>
    <w:rsid w:val="00021A8C"/>
    <w:rsid w:val="00024638"/>
    <w:rsid w:val="00026614"/>
    <w:rsid w:val="000267A1"/>
    <w:rsid w:val="0003329C"/>
    <w:rsid w:val="000353F7"/>
    <w:rsid w:val="00057EB5"/>
    <w:rsid w:val="00064E12"/>
    <w:rsid w:val="00066638"/>
    <w:rsid w:val="00067C6F"/>
    <w:rsid w:val="0007311F"/>
    <w:rsid w:val="00075499"/>
    <w:rsid w:val="00077C93"/>
    <w:rsid w:val="00080998"/>
    <w:rsid w:val="00083343"/>
    <w:rsid w:val="000855A4"/>
    <w:rsid w:val="00086472"/>
    <w:rsid w:val="00090E01"/>
    <w:rsid w:val="000A3F41"/>
    <w:rsid w:val="000A5B16"/>
    <w:rsid w:val="000A6D04"/>
    <w:rsid w:val="000C06DF"/>
    <w:rsid w:val="000D0F61"/>
    <w:rsid w:val="000E064A"/>
    <w:rsid w:val="000E2808"/>
    <w:rsid w:val="000F53E4"/>
    <w:rsid w:val="000F7E4C"/>
    <w:rsid w:val="001024C3"/>
    <w:rsid w:val="0010307B"/>
    <w:rsid w:val="00106BC6"/>
    <w:rsid w:val="00107EC8"/>
    <w:rsid w:val="00111221"/>
    <w:rsid w:val="00111BB7"/>
    <w:rsid w:val="001202B4"/>
    <w:rsid w:val="0012303C"/>
    <w:rsid w:val="00124B64"/>
    <w:rsid w:val="0012664B"/>
    <w:rsid w:val="00132DE0"/>
    <w:rsid w:val="00152CB0"/>
    <w:rsid w:val="00155735"/>
    <w:rsid w:val="001671BE"/>
    <w:rsid w:val="00173E06"/>
    <w:rsid w:val="0017498B"/>
    <w:rsid w:val="00176536"/>
    <w:rsid w:val="001770B2"/>
    <w:rsid w:val="00180745"/>
    <w:rsid w:val="0018482F"/>
    <w:rsid w:val="001864A3"/>
    <w:rsid w:val="001901B1"/>
    <w:rsid w:val="0019104C"/>
    <w:rsid w:val="00192E02"/>
    <w:rsid w:val="00194E00"/>
    <w:rsid w:val="001A137E"/>
    <w:rsid w:val="001A5D51"/>
    <w:rsid w:val="001A5E4D"/>
    <w:rsid w:val="001B0E5E"/>
    <w:rsid w:val="001B1436"/>
    <w:rsid w:val="001B1FE3"/>
    <w:rsid w:val="001B3F53"/>
    <w:rsid w:val="001C3E1A"/>
    <w:rsid w:val="001D09C1"/>
    <w:rsid w:val="001D3E9F"/>
    <w:rsid w:val="001E0F0B"/>
    <w:rsid w:val="001E1940"/>
    <w:rsid w:val="001E44E1"/>
    <w:rsid w:val="001F253F"/>
    <w:rsid w:val="001F3E7F"/>
    <w:rsid w:val="001F539B"/>
    <w:rsid w:val="001F5A7C"/>
    <w:rsid w:val="0020618F"/>
    <w:rsid w:val="0021188A"/>
    <w:rsid w:val="00211DCB"/>
    <w:rsid w:val="00213539"/>
    <w:rsid w:val="002173BA"/>
    <w:rsid w:val="002214ED"/>
    <w:rsid w:val="0022190B"/>
    <w:rsid w:val="002225EF"/>
    <w:rsid w:val="00223C9F"/>
    <w:rsid w:val="0022502F"/>
    <w:rsid w:val="0022564C"/>
    <w:rsid w:val="00226F52"/>
    <w:rsid w:val="002318EE"/>
    <w:rsid w:val="00240077"/>
    <w:rsid w:val="00243B75"/>
    <w:rsid w:val="002463EE"/>
    <w:rsid w:val="0025624B"/>
    <w:rsid w:val="0026541E"/>
    <w:rsid w:val="00274109"/>
    <w:rsid w:val="00274140"/>
    <w:rsid w:val="00275A50"/>
    <w:rsid w:val="00276BE1"/>
    <w:rsid w:val="0028166B"/>
    <w:rsid w:val="00283223"/>
    <w:rsid w:val="002848CF"/>
    <w:rsid w:val="002849CE"/>
    <w:rsid w:val="00290417"/>
    <w:rsid w:val="002944CB"/>
    <w:rsid w:val="00297A3F"/>
    <w:rsid w:val="002A4097"/>
    <w:rsid w:val="002B3C78"/>
    <w:rsid w:val="002B4102"/>
    <w:rsid w:val="002B5B4D"/>
    <w:rsid w:val="002C2560"/>
    <w:rsid w:val="002C3960"/>
    <w:rsid w:val="002C3BC8"/>
    <w:rsid w:val="002C7D7F"/>
    <w:rsid w:val="002D1346"/>
    <w:rsid w:val="002D61AC"/>
    <w:rsid w:val="002E2D9F"/>
    <w:rsid w:val="002E59F7"/>
    <w:rsid w:val="002E7F3D"/>
    <w:rsid w:val="002F3A14"/>
    <w:rsid w:val="002F483A"/>
    <w:rsid w:val="002F583B"/>
    <w:rsid w:val="002F60B9"/>
    <w:rsid w:val="002F7187"/>
    <w:rsid w:val="003010F4"/>
    <w:rsid w:val="00301B6B"/>
    <w:rsid w:val="003029D5"/>
    <w:rsid w:val="00303DA0"/>
    <w:rsid w:val="00313B77"/>
    <w:rsid w:val="00314F78"/>
    <w:rsid w:val="00315B49"/>
    <w:rsid w:val="00322939"/>
    <w:rsid w:val="003229CA"/>
    <w:rsid w:val="003238CC"/>
    <w:rsid w:val="00325B2E"/>
    <w:rsid w:val="00325CCE"/>
    <w:rsid w:val="003423F5"/>
    <w:rsid w:val="00343897"/>
    <w:rsid w:val="00344E61"/>
    <w:rsid w:val="003515E8"/>
    <w:rsid w:val="00352280"/>
    <w:rsid w:val="00352A2E"/>
    <w:rsid w:val="0037007C"/>
    <w:rsid w:val="00371136"/>
    <w:rsid w:val="0037134B"/>
    <w:rsid w:val="003730A0"/>
    <w:rsid w:val="00381C60"/>
    <w:rsid w:val="003821B4"/>
    <w:rsid w:val="003910E8"/>
    <w:rsid w:val="00391FE8"/>
    <w:rsid w:val="0039614B"/>
    <w:rsid w:val="00396851"/>
    <w:rsid w:val="003A0A33"/>
    <w:rsid w:val="003A21BC"/>
    <w:rsid w:val="003A2331"/>
    <w:rsid w:val="003B083A"/>
    <w:rsid w:val="003B2604"/>
    <w:rsid w:val="003B75E2"/>
    <w:rsid w:val="003D3A01"/>
    <w:rsid w:val="003D4140"/>
    <w:rsid w:val="003D67B5"/>
    <w:rsid w:val="003E08FA"/>
    <w:rsid w:val="003E16C4"/>
    <w:rsid w:val="003E1B8F"/>
    <w:rsid w:val="003E6984"/>
    <w:rsid w:val="003F01F9"/>
    <w:rsid w:val="003F178D"/>
    <w:rsid w:val="003F4E23"/>
    <w:rsid w:val="004001B6"/>
    <w:rsid w:val="004008C7"/>
    <w:rsid w:val="004012D7"/>
    <w:rsid w:val="00401FEE"/>
    <w:rsid w:val="004036AD"/>
    <w:rsid w:val="0040779F"/>
    <w:rsid w:val="0041608D"/>
    <w:rsid w:val="0044059A"/>
    <w:rsid w:val="00444A28"/>
    <w:rsid w:val="00444BF6"/>
    <w:rsid w:val="00462E39"/>
    <w:rsid w:val="0046413A"/>
    <w:rsid w:val="00464A96"/>
    <w:rsid w:val="004652AE"/>
    <w:rsid w:val="00470C39"/>
    <w:rsid w:val="00471BCA"/>
    <w:rsid w:val="00475F73"/>
    <w:rsid w:val="0049032F"/>
    <w:rsid w:val="00496702"/>
    <w:rsid w:val="004A0F73"/>
    <w:rsid w:val="004B072A"/>
    <w:rsid w:val="004B2C31"/>
    <w:rsid w:val="004B5045"/>
    <w:rsid w:val="004B5899"/>
    <w:rsid w:val="004D40FB"/>
    <w:rsid w:val="004D4F60"/>
    <w:rsid w:val="004D6C53"/>
    <w:rsid w:val="004D703B"/>
    <w:rsid w:val="004F4E98"/>
    <w:rsid w:val="004F7346"/>
    <w:rsid w:val="0050159F"/>
    <w:rsid w:val="00506975"/>
    <w:rsid w:val="00507079"/>
    <w:rsid w:val="005074FC"/>
    <w:rsid w:val="00514D40"/>
    <w:rsid w:val="005172DA"/>
    <w:rsid w:val="00520C52"/>
    <w:rsid w:val="00544A89"/>
    <w:rsid w:val="00544DC1"/>
    <w:rsid w:val="00546430"/>
    <w:rsid w:val="00550B7E"/>
    <w:rsid w:val="0055156B"/>
    <w:rsid w:val="005536DB"/>
    <w:rsid w:val="00556932"/>
    <w:rsid w:val="00563035"/>
    <w:rsid w:val="005671EC"/>
    <w:rsid w:val="00570F14"/>
    <w:rsid w:val="00575DE3"/>
    <w:rsid w:val="0057610C"/>
    <w:rsid w:val="00577450"/>
    <w:rsid w:val="00585185"/>
    <w:rsid w:val="00586C93"/>
    <w:rsid w:val="005A15E2"/>
    <w:rsid w:val="005A4A1C"/>
    <w:rsid w:val="005A5841"/>
    <w:rsid w:val="005A69E4"/>
    <w:rsid w:val="005B10C2"/>
    <w:rsid w:val="005B2675"/>
    <w:rsid w:val="005B2C46"/>
    <w:rsid w:val="005B2D56"/>
    <w:rsid w:val="005B4199"/>
    <w:rsid w:val="005C2AB5"/>
    <w:rsid w:val="005C61F1"/>
    <w:rsid w:val="005C71EA"/>
    <w:rsid w:val="005C76A3"/>
    <w:rsid w:val="005D50AF"/>
    <w:rsid w:val="005D60AD"/>
    <w:rsid w:val="005D6E5B"/>
    <w:rsid w:val="005E3063"/>
    <w:rsid w:val="005E3E05"/>
    <w:rsid w:val="005E498E"/>
    <w:rsid w:val="005F5A04"/>
    <w:rsid w:val="005F6588"/>
    <w:rsid w:val="00600BE6"/>
    <w:rsid w:val="00603629"/>
    <w:rsid w:val="00611544"/>
    <w:rsid w:val="00612920"/>
    <w:rsid w:val="006174B0"/>
    <w:rsid w:val="00623E4E"/>
    <w:rsid w:val="0062420F"/>
    <w:rsid w:val="0063145E"/>
    <w:rsid w:val="006325E0"/>
    <w:rsid w:val="00640D74"/>
    <w:rsid w:val="00650387"/>
    <w:rsid w:val="00651D02"/>
    <w:rsid w:val="00663DDB"/>
    <w:rsid w:val="00664464"/>
    <w:rsid w:val="00667D96"/>
    <w:rsid w:val="00672519"/>
    <w:rsid w:val="00672D4F"/>
    <w:rsid w:val="00673C95"/>
    <w:rsid w:val="00681F05"/>
    <w:rsid w:val="006821B9"/>
    <w:rsid w:val="00690F3C"/>
    <w:rsid w:val="0069489B"/>
    <w:rsid w:val="00697BBF"/>
    <w:rsid w:val="006A469B"/>
    <w:rsid w:val="006A6D30"/>
    <w:rsid w:val="006B27A7"/>
    <w:rsid w:val="006C1107"/>
    <w:rsid w:val="006C7661"/>
    <w:rsid w:val="006D338E"/>
    <w:rsid w:val="006D6924"/>
    <w:rsid w:val="006E4B7D"/>
    <w:rsid w:val="006E64E3"/>
    <w:rsid w:val="006F28E4"/>
    <w:rsid w:val="006F345A"/>
    <w:rsid w:val="006F63BC"/>
    <w:rsid w:val="00701A18"/>
    <w:rsid w:val="0070235D"/>
    <w:rsid w:val="00702971"/>
    <w:rsid w:val="007049AC"/>
    <w:rsid w:val="007066CF"/>
    <w:rsid w:val="00707357"/>
    <w:rsid w:val="00711810"/>
    <w:rsid w:val="00716E1C"/>
    <w:rsid w:val="00722928"/>
    <w:rsid w:val="00722D55"/>
    <w:rsid w:val="007231BE"/>
    <w:rsid w:val="007273E7"/>
    <w:rsid w:val="00733142"/>
    <w:rsid w:val="00740553"/>
    <w:rsid w:val="00745414"/>
    <w:rsid w:val="00747D5F"/>
    <w:rsid w:val="007512ED"/>
    <w:rsid w:val="00753CD0"/>
    <w:rsid w:val="00753D39"/>
    <w:rsid w:val="007569A4"/>
    <w:rsid w:val="0076103C"/>
    <w:rsid w:val="00761388"/>
    <w:rsid w:val="00765476"/>
    <w:rsid w:val="007754A4"/>
    <w:rsid w:val="00776249"/>
    <w:rsid w:val="007768BB"/>
    <w:rsid w:val="0077706E"/>
    <w:rsid w:val="00790788"/>
    <w:rsid w:val="007A2769"/>
    <w:rsid w:val="007A341B"/>
    <w:rsid w:val="007A6E39"/>
    <w:rsid w:val="007B0A67"/>
    <w:rsid w:val="007B0D0F"/>
    <w:rsid w:val="007B0DBE"/>
    <w:rsid w:val="007B1B7F"/>
    <w:rsid w:val="007C3DE3"/>
    <w:rsid w:val="007C4816"/>
    <w:rsid w:val="007D51C4"/>
    <w:rsid w:val="007E1B04"/>
    <w:rsid w:val="007F1486"/>
    <w:rsid w:val="00801D94"/>
    <w:rsid w:val="008053FE"/>
    <w:rsid w:val="00810572"/>
    <w:rsid w:val="00831351"/>
    <w:rsid w:val="00835506"/>
    <w:rsid w:val="00842E3A"/>
    <w:rsid w:val="008462BB"/>
    <w:rsid w:val="008464EC"/>
    <w:rsid w:val="00852000"/>
    <w:rsid w:val="0085462C"/>
    <w:rsid w:val="00887978"/>
    <w:rsid w:val="008939FE"/>
    <w:rsid w:val="0089551E"/>
    <w:rsid w:val="008A5461"/>
    <w:rsid w:val="008B25AD"/>
    <w:rsid w:val="008B4C49"/>
    <w:rsid w:val="008B62F3"/>
    <w:rsid w:val="008C3694"/>
    <w:rsid w:val="008D35BD"/>
    <w:rsid w:val="008D47B7"/>
    <w:rsid w:val="008F28DC"/>
    <w:rsid w:val="008F3F89"/>
    <w:rsid w:val="008F5549"/>
    <w:rsid w:val="0090078E"/>
    <w:rsid w:val="00901EC5"/>
    <w:rsid w:val="00902389"/>
    <w:rsid w:val="00902CA2"/>
    <w:rsid w:val="00903FB5"/>
    <w:rsid w:val="00906447"/>
    <w:rsid w:val="00915935"/>
    <w:rsid w:val="00917840"/>
    <w:rsid w:val="009211F3"/>
    <w:rsid w:val="00923D5A"/>
    <w:rsid w:val="00924904"/>
    <w:rsid w:val="00930279"/>
    <w:rsid w:val="0093298B"/>
    <w:rsid w:val="00933784"/>
    <w:rsid w:val="00933CDC"/>
    <w:rsid w:val="00934C48"/>
    <w:rsid w:val="009364A7"/>
    <w:rsid w:val="0094028F"/>
    <w:rsid w:val="00944551"/>
    <w:rsid w:val="00944859"/>
    <w:rsid w:val="00950EA2"/>
    <w:rsid w:val="00951800"/>
    <w:rsid w:val="00951D23"/>
    <w:rsid w:val="0095715B"/>
    <w:rsid w:val="0095766E"/>
    <w:rsid w:val="009610A6"/>
    <w:rsid w:val="009636DE"/>
    <w:rsid w:val="00964960"/>
    <w:rsid w:val="0096575E"/>
    <w:rsid w:val="00974425"/>
    <w:rsid w:val="00974BB4"/>
    <w:rsid w:val="009800F5"/>
    <w:rsid w:val="009848B4"/>
    <w:rsid w:val="00986695"/>
    <w:rsid w:val="00992100"/>
    <w:rsid w:val="00992599"/>
    <w:rsid w:val="00993BA3"/>
    <w:rsid w:val="00994F2C"/>
    <w:rsid w:val="009A01EB"/>
    <w:rsid w:val="009A03E2"/>
    <w:rsid w:val="009A04A8"/>
    <w:rsid w:val="009B3FAE"/>
    <w:rsid w:val="009C3F3E"/>
    <w:rsid w:val="009D1BF8"/>
    <w:rsid w:val="009D280B"/>
    <w:rsid w:val="009D6E9A"/>
    <w:rsid w:val="009E21AC"/>
    <w:rsid w:val="009E2DBB"/>
    <w:rsid w:val="009E62FC"/>
    <w:rsid w:val="009E730B"/>
    <w:rsid w:val="009F4392"/>
    <w:rsid w:val="009F619D"/>
    <w:rsid w:val="009F7DF3"/>
    <w:rsid w:val="00A00C37"/>
    <w:rsid w:val="00A016B0"/>
    <w:rsid w:val="00A02505"/>
    <w:rsid w:val="00A03952"/>
    <w:rsid w:val="00A03D16"/>
    <w:rsid w:val="00A11197"/>
    <w:rsid w:val="00A12361"/>
    <w:rsid w:val="00A15778"/>
    <w:rsid w:val="00A16ECE"/>
    <w:rsid w:val="00A17589"/>
    <w:rsid w:val="00A30B4E"/>
    <w:rsid w:val="00A346EF"/>
    <w:rsid w:val="00A37FD6"/>
    <w:rsid w:val="00A411C5"/>
    <w:rsid w:val="00A41EED"/>
    <w:rsid w:val="00A42616"/>
    <w:rsid w:val="00A45B9D"/>
    <w:rsid w:val="00A47B0C"/>
    <w:rsid w:val="00A516AA"/>
    <w:rsid w:val="00A52246"/>
    <w:rsid w:val="00A5781B"/>
    <w:rsid w:val="00A6396E"/>
    <w:rsid w:val="00A63E60"/>
    <w:rsid w:val="00A84DEB"/>
    <w:rsid w:val="00A91DAC"/>
    <w:rsid w:val="00A91E6C"/>
    <w:rsid w:val="00AA6E50"/>
    <w:rsid w:val="00AA7409"/>
    <w:rsid w:val="00AB11ED"/>
    <w:rsid w:val="00AB127D"/>
    <w:rsid w:val="00AB6BD7"/>
    <w:rsid w:val="00AC4B9E"/>
    <w:rsid w:val="00AD52A0"/>
    <w:rsid w:val="00AD6B02"/>
    <w:rsid w:val="00AE4B8F"/>
    <w:rsid w:val="00AE5869"/>
    <w:rsid w:val="00AE7C03"/>
    <w:rsid w:val="00AF6605"/>
    <w:rsid w:val="00B00E4E"/>
    <w:rsid w:val="00B052AC"/>
    <w:rsid w:val="00B10B67"/>
    <w:rsid w:val="00B13B79"/>
    <w:rsid w:val="00B1458F"/>
    <w:rsid w:val="00B329D2"/>
    <w:rsid w:val="00B379DC"/>
    <w:rsid w:val="00B4692B"/>
    <w:rsid w:val="00B52C5B"/>
    <w:rsid w:val="00B52FB9"/>
    <w:rsid w:val="00B54AE4"/>
    <w:rsid w:val="00B54DEA"/>
    <w:rsid w:val="00B639F6"/>
    <w:rsid w:val="00B659F5"/>
    <w:rsid w:val="00B74E01"/>
    <w:rsid w:val="00B76E4C"/>
    <w:rsid w:val="00B8064F"/>
    <w:rsid w:val="00B81048"/>
    <w:rsid w:val="00B84DF3"/>
    <w:rsid w:val="00B91413"/>
    <w:rsid w:val="00B946E7"/>
    <w:rsid w:val="00BB2D69"/>
    <w:rsid w:val="00BB3246"/>
    <w:rsid w:val="00BC0D4C"/>
    <w:rsid w:val="00BC1773"/>
    <w:rsid w:val="00BC5656"/>
    <w:rsid w:val="00BC7AEF"/>
    <w:rsid w:val="00BD1761"/>
    <w:rsid w:val="00BE2EBA"/>
    <w:rsid w:val="00BE3036"/>
    <w:rsid w:val="00BE31E7"/>
    <w:rsid w:val="00BE385F"/>
    <w:rsid w:val="00BF088C"/>
    <w:rsid w:val="00BF24C1"/>
    <w:rsid w:val="00BF342D"/>
    <w:rsid w:val="00C00A0B"/>
    <w:rsid w:val="00C00D85"/>
    <w:rsid w:val="00C00D8A"/>
    <w:rsid w:val="00C024BB"/>
    <w:rsid w:val="00C060CF"/>
    <w:rsid w:val="00C10504"/>
    <w:rsid w:val="00C17445"/>
    <w:rsid w:val="00C17F94"/>
    <w:rsid w:val="00C24201"/>
    <w:rsid w:val="00C34D44"/>
    <w:rsid w:val="00C4080F"/>
    <w:rsid w:val="00C43705"/>
    <w:rsid w:val="00C449E8"/>
    <w:rsid w:val="00C520E1"/>
    <w:rsid w:val="00C53A76"/>
    <w:rsid w:val="00C6125C"/>
    <w:rsid w:val="00C64901"/>
    <w:rsid w:val="00C65183"/>
    <w:rsid w:val="00C72A2B"/>
    <w:rsid w:val="00C72ECC"/>
    <w:rsid w:val="00C83FF1"/>
    <w:rsid w:val="00C93297"/>
    <w:rsid w:val="00C96FBF"/>
    <w:rsid w:val="00CA0C5C"/>
    <w:rsid w:val="00CA6C83"/>
    <w:rsid w:val="00CB7099"/>
    <w:rsid w:val="00CB7A36"/>
    <w:rsid w:val="00CC2009"/>
    <w:rsid w:val="00CC2147"/>
    <w:rsid w:val="00CC4020"/>
    <w:rsid w:val="00CC65E6"/>
    <w:rsid w:val="00CD2E08"/>
    <w:rsid w:val="00CD5303"/>
    <w:rsid w:val="00CD6CC5"/>
    <w:rsid w:val="00CE28E4"/>
    <w:rsid w:val="00CE2D61"/>
    <w:rsid w:val="00CE4CAD"/>
    <w:rsid w:val="00CE7D4E"/>
    <w:rsid w:val="00CF1C2D"/>
    <w:rsid w:val="00CF5411"/>
    <w:rsid w:val="00CF6306"/>
    <w:rsid w:val="00D00429"/>
    <w:rsid w:val="00D05A4B"/>
    <w:rsid w:val="00D07010"/>
    <w:rsid w:val="00D136D8"/>
    <w:rsid w:val="00D14671"/>
    <w:rsid w:val="00D1725F"/>
    <w:rsid w:val="00D17F5F"/>
    <w:rsid w:val="00D21AEA"/>
    <w:rsid w:val="00D26F04"/>
    <w:rsid w:val="00D3503D"/>
    <w:rsid w:val="00D35246"/>
    <w:rsid w:val="00D37536"/>
    <w:rsid w:val="00D40399"/>
    <w:rsid w:val="00D41CD1"/>
    <w:rsid w:val="00D4440D"/>
    <w:rsid w:val="00D517B7"/>
    <w:rsid w:val="00D538EF"/>
    <w:rsid w:val="00D6348D"/>
    <w:rsid w:val="00D65C46"/>
    <w:rsid w:val="00D70079"/>
    <w:rsid w:val="00D74630"/>
    <w:rsid w:val="00D87B5B"/>
    <w:rsid w:val="00D90F0B"/>
    <w:rsid w:val="00D96844"/>
    <w:rsid w:val="00D96DD6"/>
    <w:rsid w:val="00D97E4E"/>
    <w:rsid w:val="00DA6A85"/>
    <w:rsid w:val="00DB5869"/>
    <w:rsid w:val="00DC16A8"/>
    <w:rsid w:val="00DC2799"/>
    <w:rsid w:val="00DC3B36"/>
    <w:rsid w:val="00DC6BF4"/>
    <w:rsid w:val="00DC7DA3"/>
    <w:rsid w:val="00DD05DC"/>
    <w:rsid w:val="00DD3AA1"/>
    <w:rsid w:val="00DE2392"/>
    <w:rsid w:val="00DE7426"/>
    <w:rsid w:val="00DF34BB"/>
    <w:rsid w:val="00DF74A5"/>
    <w:rsid w:val="00E00877"/>
    <w:rsid w:val="00E077C7"/>
    <w:rsid w:val="00E11818"/>
    <w:rsid w:val="00E15038"/>
    <w:rsid w:val="00E16298"/>
    <w:rsid w:val="00E23DF6"/>
    <w:rsid w:val="00E33815"/>
    <w:rsid w:val="00E3506A"/>
    <w:rsid w:val="00E36DC6"/>
    <w:rsid w:val="00E41985"/>
    <w:rsid w:val="00E42BB8"/>
    <w:rsid w:val="00E43A18"/>
    <w:rsid w:val="00E444C4"/>
    <w:rsid w:val="00E45F33"/>
    <w:rsid w:val="00E4649F"/>
    <w:rsid w:val="00E47398"/>
    <w:rsid w:val="00E51C12"/>
    <w:rsid w:val="00E520DA"/>
    <w:rsid w:val="00E522C5"/>
    <w:rsid w:val="00E62AF4"/>
    <w:rsid w:val="00E6720B"/>
    <w:rsid w:val="00E71CB8"/>
    <w:rsid w:val="00E73C36"/>
    <w:rsid w:val="00E74A58"/>
    <w:rsid w:val="00E77CC1"/>
    <w:rsid w:val="00E816BE"/>
    <w:rsid w:val="00E83602"/>
    <w:rsid w:val="00E87A12"/>
    <w:rsid w:val="00E9029A"/>
    <w:rsid w:val="00E90B11"/>
    <w:rsid w:val="00EA3510"/>
    <w:rsid w:val="00EA373A"/>
    <w:rsid w:val="00EA7571"/>
    <w:rsid w:val="00EB3F27"/>
    <w:rsid w:val="00EB5202"/>
    <w:rsid w:val="00EC35F6"/>
    <w:rsid w:val="00EC4E37"/>
    <w:rsid w:val="00EC54B5"/>
    <w:rsid w:val="00ED00D7"/>
    <w:rsid w:val="00ED10FC"/>
    <w:rsid w:val="00ED1976"/>
    <w:rsid w:val="00ED3385"/>
    <w:rsid w:val="00ED5752"/>
    <w:rsid w:val="00EE110F"/>
    <w:rsid w:val="00EE1BC9"/>
    <w:rsid w:val="00EE27E6"/>
    <w:rsid w:val="00EE354D"/>
    <w:rsid w:val="00EE3997"/>
    <w:rsid w:val="00EE5654"/>
    <w:rsid w:val="00EE56E9"/>
    <w:rsid w:val="00EE5739"/>
    <w:rsid w:val="00EE6AC5"/>
    <w:rsid w:val="00F03CFD"/>
    <w:rsid w:val="00F04D17"/>
    <w:rsid w:val="00F065EA"/>
    <w:rsid w:val="00F0792D"/>
    <w:rsid w:val="00F07E23"/>
    <w:rsid w:val="00F1159B"/>
    <w:rsid w:val="00F1593A"/>
    <w:rsid w:val="00F25517"/>
    <w:rsid w:val="00F25FCE"/>
    <w:rsid w:val="00F30A98"/>
    <w:rsid w:val="00F32CFF"/>
    <w:rsid w:val="00F34DE4"/>
    <w:rsid w:val="00F449C9"/>
    <w:rsid w:val="00F47B58"/>
    <w:rsid w:val="00F50713"/>
    <w:rsid w:val="00F51C3F"/>
    <w:rsid w:val="00F52148"/>
    <w:rsid w:val="00F60026"/>
    <w:rsid w:val="00F643AE"/>
    <w:rsid w:val="00F672F5"/>
    <w:rsid w:val="00F74D80"/>
    <w:rsid w:val="00F7577C"/>
    <w:rsid w:val="00F804A2"/>
    <w:rsid w:val="00F813E4"/>
    <w:rsid w:val="00F87B0C"/>
    <w:rsid w:val="00F87E69"/>
    <w:rsid w:val="00F90FC8"/>
    <w:rsid w:val="00F960B1"/>
    <w:rsid w:val="00FA2CEF"/>
    <w:rsid w:val="00FA4F6D"/>
    <w:rsid w:val="00FA7E75"/>
    <w:rsid w:val="00FC213A"/>
    <w:rsid w:val="00FC31CF"/>
    <w:rsid w:val="00FC5625"/>
    <w:rsid w:val="00FD2BE3"/>
    <w:rsid w:val="00FD3E26"/>
    <w:rsid w:val="00FD4037"/>
    <w:rsid w:val="00FD4598"/>
    <w:rsid w:val="00FD6294"/>
    <w:rsid w:val="00FD7820"/>
    <w:rsid w:val="00FD7FB9"/>
    <w:rsid w:val="00FE0FAE"/>
    <w:rsid w:val="00FE44DC"/>
    <w:rsid w:val="00FE7EA7"/>
    <w:rsid w:val="00FF7B92"/>
    <w:rsid w:val="00FF7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206882"/>
  <w15:chartTrackingRefBased/>
  <w15:docId w15:val="{D27913CC-953A-4CBE-B7FD-3CECAFD0C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0" w:unhideWhenUsed="1" w:qFormat="1"/>
    <w:lsdException w:name="heading 3" w:semiHidden="1" w:uiPriority="0" w:unhideWhenUsed="1"/>
    <w:lsdException w:name="heading 4" w:semiHidden="1" w:uiPriority="0" w:unhideWhenUsed="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6AD"/>
    <w:pPr>
      <w:spacing w:after="0" w:line="240" w:lineRule="auto"/>
    </w:pPr>
    <w:rPr>
      <w:rFonts w:ascii="Calibri" w:hAnsi="Calibri" w:cs="Times New Roman"/>
      <w:sz w:val="24"/>
    </w:rPr>
  </w:style>
  <w:style w:type="paragraph" w:styleId="Heading1">
    <w:name w:val="heading 1"/>
    <w:aliases w:val="1m,Char,H1,APAC-1-Heading,1,section,heading 1.1,h1,L1,dd heading 1,dh1,SITA,Part,style1,??? 1,Main heading,Heading,Heading1,H11,H12,H13,H111,H14,H112,H15,H16,H17,H113,H121,H131,H1111,H141,H1121,H151,H161,H18,H114,H122,H132,H1112,H142,H1122"/>
    <w:basedOn w:val="Normal"/>
    <w:next w:val="Normal"/>
    <w:link w:val="Heading1Char"/>
    <w:autoRedefine/>
    <w:uiPriority w:val="9"/>
    <w:rsid w:val="00007C36"/>
    <w:pPr>
      <w:keepNext/>
      <w:keepLines/>
      <w:spacing w:before="240"/>
      <w:jc w:val="both"/>
      <w:outlineLvl w:val="0"/>
    </w:pPr>
    <w:rPr>
      <w:rFonts w:eastAsiaTheme="majorEastAsia" w:cstheme="majorBidi"/>
      <w:b/>
      <w:smallCaps/>
      <w:color w:val="1F4E79" w:themeColor="accent1" w:themeShade="80"/>
      <w:sz w:val="28"/>
      <w:szCs w:val="32"/>
    </w:rPr>
  </w:style>
  <w:style w:type="paragraph" w:styleId="Heading2">
    <w:name w:val="heading 2"/>
    <w:aliases w:val="2m,Chapter Title,Subsection,H2,style2"/>
    <w:basedOn w:val="Heading1"/>
    <w:next w:val="ListBullet"/>
    <w:link w:val="Heading2Char"/>
    <w:autoRedefine/>
    <w:qFormat/>
    <w:rsid w:val="00C96FBF"/>
    <w:pPr>
      <w:spacing w:after="240"/>
      <w:jc w:val="left"/>
      <w:outlineLvl w:val="1"/>
    </w:pPr>
    <w:rPr>
      <w:rFonts w:asciiTheme="minorHAnsi" w:hAnsiTheme="minorHAnsi"/>
      <w:smallCaps w:val="0"/>
      <w:color w:val="2E74B5" w:themeColor="accent1" w:themeShade="BF"/>
    </w:rPr>
  </w:style>
  <w:style w:type="paragraph" w:styleId="Heading3">
    <w:name w:val="heading 3"/>
    <w:aliases w:val="3m,H3,h2,2nd Level Head"/>
    <w:basedOn w:val="Heading2"/>
    <w:next w:val="ListNumber"/>
    <w:link w:val="Heading3Char"/>
    <w:autoRedefine/>
    <w:unhideWhenUsed/>
    <w:rsid w:val="00007C36"/>
    <w:pPr>
      <w:spacing w:before="40"/>
      <w:outlineLvl w:val="2"/>
    </w:pPr>
    <w:rPr>
      <w:szCs w:val="24"/>
    </w:rPr>
  </w:style>
  <w:style w:type="paragraph" w:styleId="Heading4">
    <w:name w:val="heading 4"/>
    <w:aliases w:val="4m,H4,Heading 4 Char Char,Heading 4 Char1 Char,Heading 4 Char Char Char,Heading 4 Char1 Char Char"/>
    <w:basedOn w:val="Heading3"/>
    <w:next w:val="Normal"/>
    <w:link w:val="Heading4Char"/>
    <w:autoRedefine/>
    <w:unhideWhenUsed/>
    <w:rsid w:val="009E730B"/>
    <w:pPr>
      <w:ind w:left="360"/>
      <w:outlineLvl w:val="3"/>
    </w:pPr>
  </w:style>
  <w:style w:type="paragraph" w:styleId="Heading5">
    <w:name w:val="heading 5"/>
    <w:aliases w:val="5m"/>
    <w:basedOn w:val="Heading4"/>
    <w:next w:val="Normal"/>
    <w:link w:val="Heading5Char"/>
    <w:autoRedefine/>
    <w:unhideWhenUsed/>
    <w:qFormat/>
    <w:rsid w:val="009E730B"/>
    <w:pPr>
      <w:ind w:left="720"/>
      <w:outlineLvl w:val="4"/>
    </w:pPr>
  </w:style>
  <w:style w:type="paragraph" w:styleId="Heading6">
    <w:name w:val="heading 6"/>
    <w:basedOn w:val="Normal"/>
    <w:next w:val="Normal"/>
    <w:link w:val="Heading6Char"/>
    <w:qFormat/>
    <w:rsid w:val="0019104C"/>
    <w:pPr>
      <w:spacing w:after="120"/>
      <w:ind w:left="720"/>
      <w:outlineLvl w:val="5"/>
    </w:pPr>
    <w:rPr>
      <w:rFonts w:ascii="CG Times (W1)" w:eastAsia="Times New Roman" w:hAnsi="CG Times (W1)"/>
      <w:szCs w:val="20"/>
      <w:u w:val="single"/>
    </w:rPr>
  </w:style>
  <w:style w:type="paragraph" w:styleId="Heading7">
    <w:name w:val="heading 7"/>
    <w:basedOn w:val="Normal"/>
    <w:next w:val="Normal"/>
    <w:link w:val="Heading7Char"/>
    <w:uiPriority w:val="99"/>
    <w:qFormat/>
    <w:rsid w:val="0019104C"/>
    <w:pPr>
      <w:spacing w:after="120"/>
      <w:ind w:left="720"/>
      <w:outlineLvl w:val="6"/>
    </w:pPr>
    <w:rPr>
      <w:rFonts w:ascii="CG Times (W1)" w:eastAsia="Times New Roman" w:hAnsi="CG Times (W1)"/>
      <w:i/>
      <w:szCs w:val="20"/>
    </w:rPr>
  </w:style>
  <w:style w:type="paragraph" w:styleId="Heading8">
    <w:name w:val="heading 8"/>
    <w:basedOn w:val="Normal"/>
    <w:next w:val="Normal"/>
    <w:link w:val="Heading8Char"/>
    <w:uiPriority w:val="99"/>
    <w:qFormat/>
    <w:rsid w:val="0019104C"/>
    <w:pPr>
      <w:spacing w:after="120"/>
      <w:ind w:left="720"/>
      <w:jc w:val="center"/>
      <w:outlineLvl w:val="7"/>
    </w:pPr>
    <w:rPr>
      <w:rFonts w:ascii="Times New Roman" w:eastAsia="Times New Roman" w:hAnsi="Times New Roman"/>
      <w:b/>
      <w:i/>
      <w:szCs w:val="20"/>
    </w:rPr>
  </w:style>
  <w:style w:type="paragraph" w:styleId="Heading9">
    <w:name w:val="heading 9"/>
    <w:basedOn w:val="Normal"/>
    <w:next w:val="Normal"/>
    <w:link w:val="Heading9Char"/>
    <w:qFormat/>
    <w:rsid w:val="0019104C"/>
    <w:pPr>
      <w:tabs>
        <w:tab w:val="num" w:pos="1800"/>
      </w:tabs>
      <w:spacing w:after="120"/>
      <w:ind w:left="1800" w:hanging="1800"/>
      <w:jc w:val="center"/>
      <w:outlineLvl w:val="8"/>
    </w:pPr>
    <w:rPr>
      <w:rFonts w:ascii="Times New Roman" w:eastAsia="Times New Roman" w:hAnsi="Times New Roman"/>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774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2m Char,Chapter Title Char,Subsection Char,H2 Char,style2 Char"/>
    <w:basedOn w:val="DefaultParagraphFont"/>
    <w:link w:val="Heading2"/>
    <w:rsid w:val="00C96FBF"/>
    <w:rPr>
      <w:rFonts w:eastAsiaTheme="majorEastAsia" w:cstheme="majorBidi"/>
      <w:b/>
      <w:color w:val="2E74B5" w:themeColor="accent1" w:themeShade="BF"/>
      <w:sz w:val="28"/>
      <w:szCs w:val="32"/>
    </w:rPr>
  </w:style>
  <w:style w:type="paragraph" w:styleId="ListParagraph">
    <w:name w:val="List Paragraph"/>
    <w:basedOn w:val="Normal"/>
    <w:link w:val="ListParagraphChar"/>
    <w:uiPriority w:val="34"/>
    <w:qFormat/>
    <w:rsid w:val="006A469B"/>
    <w:pPr>
      <w:widowControl w:val="0"/>
    </w:pPr>
    <w:rPr>
      <w:rFonts w:asciiTheme="minorHAnsi" w:hAnsiTheme="minorHAnsi" w:cstheme="minorBidi"/>
    </w:rPr>
  </w:style>
  <w:style w:type="paragraph" w:customStyle="1" w:styleId="TableParagraph">
    <w:name w:val="Table Paragraph"/>
    <w:basedOn w:val="Normal"/>
    <w:uiPriority w:val="1"/>
    <w:qFormat/>
    <w:rsid w:val="006A469B"/>
    <w:pPr>
      <w:widowControl w:val="0"/>
    </w:pPr>
    <w:rPr>
      <w:rFonts w:asciiTheme="minorHAnsi" w:hAnsiTheme="minorHAnsi" w:cstheme="minorBidi"/>
    </w:rPr>
  </w:style>
  <w:style w:type="character" w:customStyle="1" w:styleId="Heading1Char">
    <w:name w:val="Heading 1 Char"/>
    <w:aliases w:val="1m Char,Char Char,H1 Char,APAC-1-Heading Char,1 Char,section Char,heading 1.1 Char,h1 Char,L1 Char,dd heading 1 Char,dh1 Char,SITA Char,Part Char,style1 Char,??? 1 Char,Main heading Char,Heading Char,Heading1 Char,H11 Char,H12 Char"/>
    <w:basedOn w:val="DefaultParagraphFont"/>
    <w:link w:val="Heading1"/>
    <w:uiPriority w:val="9"/>
    <w:rsid w:val="00007C36"/>
    <w:rPr>
      <w:rFonts w:ascii="Calibri" w:eastAsiaTheme="majorEastAsia" w:hAnsi="Calibri" w:cstheme="majorBidi"/>
      <w:b/>
      <w:smallCaps/>
      <w:color w:val="1F4E79" w:themeColor="accent1" w:themeShade="80"/>
      <w:sz w:val="28"/>
      <w:szCs w:val="32"/>
    </w:rPr>
  </w:style>
  <w:style w:type="paragraph" w:styleId="TOCHeading">
    <w:name w:val="TOC Heading"/>
    <w:basedOn w:val="Heading1"/>
    <w:next w:val="Normal"/>
    <w:uiPriority w:val="39"/>
    <w:unhideWhenUsed/>
    <w:qFormat/>
    <w:rsid w:val="005E3063"/>
    <w:pPr>
      <w:spacing w:line="259" w:lineRule="auto"/>
      <w:outlineLvl w:val="9"/>
    </w:pPr>
  </w:style>
  <w:style w:type="paragraph" w:styleId="TOC2">
    <w:name w:val="toc 2"/>
    <w:basedOn w:val="Normal"/>
    <w:next w:val="Normal"/>
    <w:autoRedefine/>
    <w:uiPriority w:val="39"/>
    <w:unhideWhenUsed/>
    <w:rsid w:val="0057610C"/>
    <w:pPr>
      <w:tabs>
        <w:tab w:val="left" w:pos="960"/>
        <w:tab w:val="right" w:leader="dot" w:pos="9350"/>
      </w:tabs>
    </w:pPr>
  </w:style>
  <w:style w:type="paragraph" w:styleId="TOC1">
    <w:name w:val="toc 1"/>
    <w:basedOn w:val="Normal"/>
    <w:next w:val="Normal"/>
    <w:autoRedefine/>
    <w:uiPriority w:val="39"/>
    <w:unhideWhenUsed/>
    <w:rsid w:val="005E3063"/>
    <w:pPr>
      <w:spacing w:after="100"/>
    </w:pPr>
  </w:style>
  <w:style w:type="character" w:styleId="Hyperlink">
    <w:name w:val="Hyperlink"/>
    <w:basedOn w:val="DefaultParagraphFont"/>
    <w:uiPriority w:val="99"/>
    <w:unhideWhenUsed/>
    <w:rsid w:val="005E3063"/>
    <w:rPr>
      <w:color w:val="0563C1" w:themeColor="hyperlink"/>
      <w:u w:val="single"/>
    </w:rPr>
  </w:style>
  <w:style w:type="paragraph" w:styleId="TOC3">
    <w:name w:val="toc 3"/>
    <w:basedOn w:val="Normal"/>
    <w:next w:val="Normal"/>
    <w:autoRedefine/>
    <w:uiPriority w:val="39"/>
    <w:unhideWhenUsed/>
    <w:rsid w:val="00066638"/>
    <w:pPr>
      <w:spacing w:after="100"/>
      <w:ind w:left="440"/>
    </w:pPr>
  </w:style>
  <w:style w:type="paragraph" w:styleId="Header">
    <w:name w:val="header"/>
    <w:basedOn w:val="Normal"/>
    <w:link w:val="HeaderChar"/>
    <w:unhideWhenUsed/>
    <w:rsid w:val="005C71EA"/>
    <w:pPr>
      <w:tabs>
        <w:tab w:val="center" w:pos="4680"/>
        <w:tab w:val="right" w:pos="9360"/>
      </w:tabs>
    </w:pPr>
  </w:style>
  <w:style w:type="character" w:customStyle="1" w:styleId="HeaderChar">
    <w:name w:val="Header Char"/>
    <w:basedOn w:val="DefaultParagraphFont"/>
    <w:link w:val="Header"/>
    <w:uiPriority w:val="99"/>
    <w:rsid w:val="005C71EA"/>
    <w:rPr>
      <w:rFonts w:ascii="Calibri" w:hAnsi="Calibri" w:cs="Times New Roman"/>
    </w:rPr>
  </w:style>
  <w:style w:type="paragraph" w:styleId="Footer">
    <w:name w:val="footer"/>
    <w:aliases w:val="Fusszeile,Fusszeile1,Fusszeile2,Fusszeile3,Fusszeile4,Fusszeile5,Fusszeile6,Fusszeile7,Fusszeile11,Fusszeile21"/>
    <w:basedOn w:val="Normal"/>
    <w:link w:val="FooterChar"/>
    <w:unhideWhenUsed/>
    <w:rsid w:val="005C71EA"/>
    <w:pPr>
      <w:tabs>
        <w:tab w:val="center" w:pos="4680"/>
        <w:tab w:val="right" w:pos="9360"/>
      </w:tabs>
    </w:pPr>
  </w:style>
  <w:style w:type="character" w:customStyle="1" w:styleId="FooterChar">
    <w:name w:val="Footer Char"/>
    <w:aliases w:val="Fusszeile Char,Fusszeile1 Char,Fusszeile2 Char,Fusszeile3 Char,Fusszeile4 Char,Fusszeile5 Char,Fusszeile6 Char,Fusszeile7 Char,Fusszeile11 Char,Fusszeile21 Char"/>
    <w:basedOn w:val="DefaultParagraphFont"/>
    <w:link w:val="Footer"/>
    <w:rsid w:val="005C71EA"/>
    <w:rPr>
      <w:rFonts w:ascii="Calibri" w:hAnsi="Calibri" w:cs="Times New Roman"/>
    </w:rPr>
  </w:style>
  <w:style w:type="paragraph" w:styleId="TOC4">
    <w:name w:val="toc 4"/>
    <w:basedOn w:val="Normal"/>
    <w:next w:val="Normal"/>
    <w:autoRedefine/>
    <w:uiPriority w:val="39"/>
    <w:unhideWhenUsed/>
    <w:rsid w:val="00D65C46"/>
    <w:pPr>
      <w:spacing w:after="100"/>
      <w:ind w:left="660"/>
    </w:pPr>
  </w:style>
  <w:style w:type="character" w:customStyle="1" w:styleId="Heading3Char">
    <w:name w:val="Heading 3 Char"/>
    <w:aliases w:val="3m Char,H3 Char,h2 Char,2nd Level Head Char"/>
    <w:basedOn w:val="DefaultParagraphFont"/>
    <w:link w:val="Heading3"/>
    <w:rsid w:val="00007C36"/>
    <w:rPr>
      <w:rFonts w:eastAsiaTheme="majorEastAsia" w:cstheme="majorBidi"/>
      <w:b/>
      <w:color w:val="2E74B5" w:themeColor="accent1" w:themeShade="BF"/>
      <w:sz w:val="28"/>
      <w:szCs w:val="24"/>
    </w:rPr>
  </w:style>
  <w:style w:type="paragraph" w:customStyle="1" w:styleId="Heading2blue">
    <w:name w:val="Heading 2 blue"/>
    <w:basedOn w:val="Heading2"/>
    <w:link w:val="Heading2blueChar"/>
    <w:qFormat/>
    <w:rsid w:val="001F5A7C"/>
    <w:pPr>
      <w:numPr>
        <w:numId w:val="6"/>
      </w:numPr>
    </w:pPr>
  </w:style>
  <w:style w:type="character" w:customStyle="1" w:styleId="Heading2blueChar">
    <w:name w:val="Heading 2 blue Char"/>
    <w:basedOn w:val="Heading1Char"/>
    <w:link w:val="Heading2blue"/>
    <w:rsid w:val="001F5A7C"/>
    <w:rPr>
      <w:rFonts w:ascii="Calibri" w:eastAsiaTheme="majorEastAsia" w:hAnsi="Calibri" w:cstheme="majorBidi"/>
      <w:b/>
      <w:smallCaps w:val="0"/>
      <w:color w:val="2E74B5" w:themeColor="accent1" w:themeShade="BF"/>
      <w:sz w:val="28"/>
      <w:szCs w:val="32"/>
    </w:rPr>
  </w:style>
  <w:style w:type="paragraph" w:customStyle="1" w:styleId="tableText2">
    <w:name w:val="table Text2"/>
    <w:basedOn w:val="Normal"/>
    <w:rsid w:val="000F7E4C"/>
    <w:pPr>
      <w:keepLines/>
      <w:widowControl w:val="0"/>
      <w:spacing w:before="40" w:after="40"/>
    </w:pPr>
    <w:rPr>
      <w:rFonts w:ascii="Times New Roman" w:eastAsia="Times New Roman" w:hAnsi="Times New Roman"/>
      <w:szCs w:val="24"/>
    </w:rPr>
  </w:style>
  <w:style w:type="paragraph" w:styleId="BalloonText">
    <w:name w:val="Balloon Text"/>
    <w:basedOn w:val="Normal"/>
    <w:link w:val="BalloonTextChar"/>
    <w:semiHidden/>
    <w:unhideWhenUsed/>
    <w:rsid w:val="00CD2E0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E08"/>
    <w:rPr>
      <w:rFonts w:ascii="Segoe UI" w:hAnsi="Segoe UI" w:cs="Segoe UI"/>
      <w:sz w:val="18"/>
      <w:szCs w:val="18"/>
    </w:rPr>
  </w:style>
  <w:style w:type="paragraph" w:styleId="Revision">
    <w:name w:val="Revision"/>
    <w:hidden/>
    <w:uiPriority w:val="99"/>
    <w:semiHidden/>
    <w:rsid w:val="00A346EF"/>
    <w:pPr>
      <w:spacing w:after="0" w:line="240" w:lineRule="auto"/>
    </w:pPr>
    <w:rPr>
      <w:rFonts w:ascii="Calibri" w:hAnsi="Calibri" w:cs="Times New Roman"/>
    </w:rPr>
  </w:style>
  <w:style w:type="character" w:customStyle="1" w:styleId="Heading4Char">
    <w:name w:val="Heading 4 Char"/>
    <w:aliases w:val="4m Char,H4 Char,Heading 4 Char Char Char1,Heading 4 Char1 Char Char1,Heading 4 Char Char Char Char,Heading 4 Char1 Char Char Char"/>
    <w:basedOn w:val="DefaultParagraphFont"/>
    <w:link w:val="Heading4"/>
    <w:rsid w:val="009E730B"/>
    <w:rPr>
      <w:rFonts w:eastAsiaTheme="majorEastAsia" w:cstheme="majorBidi"/>
      <w:b/>
      <w:color w:val="2E74B5" w:themeColor="accent1" w:themeShade="BF"/>
      <w:sz w:val="28"/>
      <w:szCs w:val="24"/>
    </w:rPr>
  </w:style>
  <w:style w:type="character" w:customStyle="1" w:styleId="Heading5Char">
    <w:name w:val="Heading 5 Char"/>
    <w:aliases w:val="5m Char"/>
    <w:basedOn w:val="DefaultParagraphFont"/>
    <w:link w:val="Heading5"/>
    <w:rsid w:val="009E730B"/>
    <w:rPr>
      <w:rFonts w:eastAsiaTheme="majorEastAsia" w:cstheme="majorBidi"/>
      <w:b/>
      <w:color w:val="2E74B5" w:themeColor="accent1" w:themeShade="BF"/>
      <w:sz w:val="28"/>
      <w:szCs w:val="24"/>
    </w:rPr>
  </w:style>
  <w:style w:type="character" w:customStyle="1" w:styleId="Heading6Char">
    <w:name w:val="Heading 6 Char"/>
    <w:basedOn w:val="DefaultParagraphFont"/>
    <w:link w:val="Heading6"/>
    <w:rsid w:val="0019104C"/>
    <w:rPr>
      <w:rFonts w:ascii="CG Times (W1)" w:eastAsia="Times New Roman" w:hAnsi="CG Times (W1)" w:cs="Times New Roman"/>
      <w:sz w:val="24"/>
      <w:szCs w:val="20"/>
      <w:u w:val="single"/>
    </w:rPr>
  </w:style>
  <w:style w:type="character" w:customStyle="1" w:styleId="Heading7Char">
    <w:name w:val="Heading 7 Char"/>
    <w:basedOn w:val="DefaultParagraphFont"/>
    <w:link w:val="Heading7"/>
    <w:uiPriority w:val="99"/>
    <w:rsid w:val="0019104C"/>
    <w:rPr>
      <w:rFonts w:ascii="CG Times (W1)" w:eastAsia="Times New Roman" w:hAnsi="CG Times (W1)" w:cs="Times New Roman"/>
      <w:i/>
      <w:sz w:val="24"/>
      <w:szCs w:val="20"/>
    </w:rPr>
  </w:style>
  <w:style w:type="character" w:customStyle="1" w:styleId="Heading8Char">
    <w:name w:val="Heading 8 Char"/>
    <w:basedOn w:val="DefaultParagraphFont"/>
    <w:link w:val="Heading8"/>
    <w:uiPriority w:val="99"/>
    <w:rsid w:val="0019104C"/>
    <w:rPr>
      <w:rFonts w:ascii="Times New Roman" w:eastAsia="Times New Roman" w:hAnsi="Times New Roman" w:cs="Times New Roman"/>
      <w:b/>
      <w:i/>
      <w:sz w:val="24"/>
      <w:szCs w:val="20"/>
    </w:rPr>
  </w:style>
  <w:style w:type="character" w:customStyle="1" w:styleId="Heading9Char">
    <w:name w:val="Heading 9 Char"/>
    <w:basedOn w:val="DefaultParagraphFont"/>
    <w:link w:val="Heading9"/>
    <w:rsid w:val="0019104C"/>
    <w:rPr>
      <w:rFonts w:ascii="Times New Roman" w:eastAsia="Times New Roman" w:hAnsi="Times New Roman" w:cs="Times New Roman"/>
      <w:b/>
      <w:i/>
      <w:sz w:val="24"/>
      <w:szCs w:val="20"/>
    </w:rPr>
  </w:style>
  <w:style w:type="paragraph" w:customStyle="1" w:styleId="Para">
    <w:name w:val="Para"/>
    <w:basedOn w:val="Normal"/>
    <w:semiHidden/>
    <w:rsid w:val="0019104C"/>
    <w:pPr>
      <w:spacing w:before="120"/>
      <w:jc w:val="both"/>
    </w:pPr>
    <w:rPr>
      <w:rFonts w:ascii="Times New Roman" w:eastAsia="Times New Roman" w:hAnsi="Times New Roman"/>
      <w:sz w:val="20"/>
      <w:szCs w:val="20"/>
    </w:rPr>
  </w:style>
  <w:style w:type="paragraph" w:styleId="TOC8">
    <w:name w:val="toc 8"/>
    <w:basedOn w:val="Normal"/>
    <w:next w:val="Normal"/>
    <w:semiHidden/>
    <w:rsid w:val="0019104C"/>
    <w:pPr>
      <w:ind w:left="1680"/>
    </w:pPr>
    <w:rPr>
      <w:rFonts w:ascii="Times New Roman" w:eastAsia="Times New Roman" w:hAnsi="Times New Roman"/>
      <w:sz w:val="18"/>
      <w:szCs w:val="20"/>
    </w:rPr>
  </w:style>
  <w:style w:type="paragraph" w:styleId="TOC5">
    <w:name w:val="toc 5"/>
    <w:basedOn w:val="Normal"/>
    <w:next w:val="Normal"/>
    <w:uiPriority w:val="39"/>
    <w:rsid w:val="0019104C"/>
    <w:pPr>
      <w:ind w:left="960"/>
    </w:pPr>
    <w:rPr>
      <w:rFonts w:ascii="Times New Roman" w:eastAsia="Times New Roman" w:hAnsi="Times New Roman"/>
      <w:sz w:val="18"/>
      <w:szCs w:val="20"/>
    </w:rPr>
  </w:style>
  <w:style w:type="paragraph" w:styleId="TOC6">
    <w:name w:val="toc 6"/>
    <w:basedOn w:val="Normal"/>
    <w:next w:val="Normal"/>
    <w:semiHidden/>
    <w:rsid w:val="0019104C"/>
    <w:pPr>
      <w:ind w:left="1200"/>
    </w:pPr>
    <w:rPr>
      <w:rFonts w:ascii="Times New Roman" w:eastAsia="Times New Roman" w:hAnsi="Times New Roman"/>
      <w:sz w:val="18"/>
      <w:szCs w:val="20"/>
    </w:rPr>
  </w:style>
  <w:style w:type="paragraph" w:styleId="TOC7">
    <w:name w:val="toc 7"/>
    <w:basedOn w:val="Normal"/>
    <w:next w:val="Normal"/>
    <w:semiHidden/>
    <w:rsid w:val="0019104C"/>
    <w:pPr>
      <w:ind w:left="1440"/>
    </w:pPr>
    <w:rPr>
      <w:rFonts w:ascii="Times New Roman" w:eastAsia="Times New Roman" w:hAnsi="Times New Roman"/>
      <w:sz w:val="18"/>
      <w:szCs w:val="20"/>
    </w:rPr>
  </w:style>
  <w:style w:type="paragraph" w:styleId="TOC9">
    <w:name w:val="toc 9"/>
    <w:basedOn w:val="Normal"/>
    <w:next w:val="Normal"/>
    <w:semiHidden/>
    <w:rsid w:val="0019104C"/>
    <w:pPr>
      <w:spacing w:before="120" w:after="120"/>
    </w:pPr>
    <w:rPr>
      <w:rFonts w:ascii="Times New Roman" w:eastAsia="Times New Roman" w:hAnsi="Times New Roman"/>
      <w:b/>
      <w:sz w:val="20"/>
      <w:szCs w:val="20"/>
    </w:rPr>
  </w:style>
  <w:style w:type="character" w:styleId="PageNumber">
    <w:name w:val="page number"/>
    <w:basedOn w:val="DefaultParagraphFont"/>
    <w:semiHidden/>
    <w:rsid w:val="0019104C"/>
  </w:style>
  <w:style w:type="paragraph" w:customStyle="1" w:styleId="Bullet2">
    <w:name w:val="Bullet 2"/>
    <w:basedOn w:val="Normal"/>
    <w:semiHidden/>
    <w:rsid w:val="0019104C"/>
    <w:pPr>
      <w:tabs>
        <w:tab w:val="num" w:pos="792"/>
      </w:tabs>
      <w:ind w:left="792" w:hanging="360"/>
    </w:pPr>
    <w:rPr>
      <w:rFonts w:ascii="Times New Roman" w:eastAsia="Times New Roman" w:hAnsi="Times New Roman"/>
      <w:sz w:val="20"/>
      <w:szCs w:val="20"/>
    </w:rPr>
  </w:style>
  <w:style w:type="paragraph" w:customStyle="1" w:styleId="bullet1">
    <w:name w:val="bullet 1"/>
    <w:basedOn w:val="Normal"/>
    <w:semiHidden/>
    <w:rsid w:val="0019104C"/>
    <w:pPr>
      <w:numPr>
        <w:numId w:val="1"/>
      </w:numPr>
      <w:spacing w:before="60"/>
      <w:ind w:left="360" w:hanging="360"/>
    </w:pPr>
    <w:rPr>
      <w:rFonts w:ascii="Times New Roman" w:eastAsia="Times New Roman" w:hAnsi="Times New Roman"/>
      <w:snapToGrid w:val="0"/>
      <w:sz w:val="20"/>
      <w:szCs w:val="20"/>
    </w:rPr>
  </w:style>
  <w:style w:type="paragraph" w:styleId="List">
    <w:name w:val="List"/>
    <w:basedOn w:val="Normal"/>
    <w:semiHidden/>
    <w:rsid w:val="0019104C"/>
    <w:pPr>
      <w:ind w:left="360" w:hanging="360"/>
    </w:pPr>
    <w:rPr>
      <w:rFonts w:ascii="Times New Roman" w:eastAsia="Times New Roman" w:hAnsi="Times New Roman"/>
      <w:sz w:val="20"/>
      <w:szCs w:val="20"/>
    </w:rPr>
  </w:style>
  <w:style w:type="paragraph" w:customStyle="1" w:styleId="Instructions">
    <w:name w:val="Instructions"/>
    <w:basedOn w:val="Para"/>
    <w:semiHidden/>
    <w:rsid w:val="0019104C"/>
    <w:rPr>
      <w:i/>
      <w:color w:val="0000FF"/>
      <w:sz w:val="22"/>
    </w:rPr>
  </w:style>
  <w:style w:type="paragraph" w:customStyle="1" w:styleId="toc10">
    <w:name w:val="toc1"/>
    <w:basedOn w:val="Normal"/>
    <w:semiHidden/>
    <w:rsid w:val="0019104C"/>
    <w:pPr>
      <w:spacing w:after="120"/>
      <w:ind w:left="720"/>
    </w:pPr>
    <w:rPr>
      <w:rFonts w:ascii="Times New Roman" w:eastAsia="Times New Roman" w:hAnsi="Times New Roman"/>
      <w:szCs w:val="20"/>
    </w:rPr>
  </w:style>
  <w:style w:type="paragraph" w:customStyle="1" w:styleId="Heading31">
    <w:name w:val="Heading 3:1"/>
    <w:basedOn w:val="Normal"/>
    <w:semiHidden/>
    <w:rsid w:val="0019104C"/>
    <w:pPr>
      <w:spacing w:before="144"/>
    </w:pPr>
    <w:rPr>
      <w:rFonts w:ascii="Times New Roman" w:eastAsia="Times New Roman" w:hAnsi="Times New Roman"/>
      <w:b/>
      <w:noProof/>
      <w:szCs w:val="20"/>
    </w:rPr>
  </w:style>
  <w:style w:type="paragraph" w:styleId="PlainText">
    <w:name w:val="Plain Text"/>
    <w:basedOn w:val="Normal"/>
    <w:link w:val="PlainTextChar"/>
    <w:semiHidden/>
    <w:rsid w:val="0019104C"/>
    <w:rPr>
      <w:rFonts w:ascii="Courier New" w:eastAsia="Times New Roman" w:hAnsi="Courier New"/>
      <w:sz w:val="20"/>
      <w:szCs w:val="20"/>
    </w:rPr>
  </w:style>
  <w:style w:type="character" w:customStyle="1" w:styleId="PlainTextChar">
    <w:name w:val="Plain Text Char"/>
    <w:basedOn w:val="DefaultParagraphFont"/>
    <w:link w:val="PlainText"/>
    <w:semiHidden/>
    <w:rsid w:val="0019104C"/>
    <w:rPr>
      <w:rFonts w:ascii="Courier New" w:eastAsia="Times New Roman" w:hAnsi="Courier New" w:cs="Times New Roman"/>
      <w:sz w:val="20"/>
      <w:szCs w:val="20"/>
    </w:rPr>
  </w:style>
  <w:style w:type="paragraph" w:customStyle="1" w:styleId="Table">
    <w:name w:val="Table"/>
    <w:basedOn w:val="Normal"/>
    <w:rsid w:val="0019104C"/>
    <w:pPr>
      <w:keepLines/>
    </w:pPr>
    <w:rPr>
      <w:rFonts w:ascii="Times New Roman" w:eastAsia="Times New Roman" w:hAnsi="Times New Roman"/>
      <w:sz w:val="20"/>
      <w:szCs w:val="20"/>
    </w:rPr>
  </w:style>
  <w:style w:type="paragraph" w:customStyle="1" w:styleId="key">
    <w:name w:val="key"/>
    <w:basedOn w:val="Normal"/>
    <w:semiHidden/>
    <w:rsid w:val="0019104C"/>
    <w:pPr>
      <w:tabs>
        <w:tab w:val="left" w:pos="7200"/>
      </w:tabs>
      <w:spacing w:after="120"/>
    </w:pPr>
    <w:rPr>
      <w:rFonts w:ascii="Times New Roman" w:eastAsia="Times New Roman" w:hAnsi="Times New Roman"/>
      <w:szCs w:val="20"/>
    </w:rPr>
  </w:style>
  <w:style w:type="paragraph" w:styleId="TOAHeading">
    <w:name w:val="toa heading"/>
    <w:basedOn w:val="Normal"/>
    <w:next w:val="Normal"/>
    <w:semiHidden/>
    <w:rsid w:val="0019104C"/>
    <w:pPr>
      <w:spacing w:before="120"/>
    </w:pPr>
    <w:rPr>
      <w:rFonts w:ascii="Arial" w:eastAsia="Times New Roman" w:hAnsi="Arial"/>
      <w:b/>
      <w:szCs w:val="20"/>
    </w:rPr>
  </w:style>
  <w:style w:type="paragraph" w:styleId="FootnoteText">
    <w:name w:val="footnote text"/>
    <w:basedOn w:val="Normal"/>
    <w:next w:val="Normal"/>
    <w:link w:val="FootnoteTextChar"/>
    <w:semiHidden/>
    <w:rsid w:val="0019104C"/>
    <w:pPr>
      <w:spacing w:after="120"/>
      <w:ind w:left="720"/>
    </w:pPr>
    <w:rPr>
      <w:rFonts w:ascii="Times New Roman" w:eastAsia="Times New Roman" w:hAnsi="Times New Roman"/>
      <w:szCs w:val="20"/>
    </w:rPr>
  </w:style>
  <w:style w:type="character" w:customStyle="1" w:styleId="FootnoteTextChar">
    <w:name w:val="Footnote Text Char"/>
    <w:basedOn w:val="DefaultParagraphFont"/>
    <w:link w:val="FootnoteText"/>
    <w:semiHidden/>
    <w:rsid w:val="0019104C"/>
    <w:rPr>
      <w:rFonts w:ascii="Times New Roman" w:eastAsia="Times New Roman" w:hAnsi="Times New Roman" w:cs="Times New Roman"/>
      <w:sz w:val="24"/>
      <w:szCs w:val="20"/>
    </w:rPr>
  </w:style>
  <w:style w:type="paragraph" w:styleId="NormalIndent">
    <w:name w:val="Normal Indent"/>
    <w:basedOn w:val="Normal"/>
    <w:next w:val="Normal"/>
    <w:semiHidden/>
    <w:rsid w:val="0019104C"/>
    <w:pPr>
      <w:spacing w:after="140" w:line="140" w:lineRule="atLeast"/>
      <w:ind w:left="1080" w:hanging="360"/>
    </w:pPr>
    <w:rPr>
      <w:rFonts w:ascii="Times New Roman" w:eastAsia="Times New Roman" w:hAnsi="Times New Roman"/>
      <w:szCs w:val="20"/>
    </w:rPr>
  </w:style>
  <w:style w:type="paragraph" w:customStyle="1" w:styleId="TOC91">
    <w:name w:val="TOC 91"/>
    <w:basedOn w:val="Normal"/>
    <w:next w:val="Normal"/>
    <w:semiHidden/>
    <w:rsid w:val="0019104C"/>
    <w:pPr>
      <w:tabs>
        <w:tab w:val="left" w:leader="dot" w:pos="8280"/>
        <w:tab w:val="right" w:pos="8640"/>
      </w:tabs>
      <w:spacing w:after="120"/>
      <w:ind w:left="5760" w:right="720"/>
    </w:pPr>
    <w:rPr>
      <w:rFonts w:ascii="Times New Roman" w:eastAsia="Times New Roman" w:hAnsi="Times New Roman"/>
      <w:szCs w:val="20"/>
    </w:rPr>
  </w:style>
  <w:style w:type="paragraph" w:customStyle="1" w:styleId="sub-para1">
    <w:name w:val="sub-para 1"/>
    <w:basedOn w:val="Normal"/>
    <w:semiHidden/>
    <w:rsid w:val="0019104C"/>
    <w:pPr>
      <w:ind w:left="1224" w:hanging="360"/>
    </w:pPr>
    <w:rPr>
      <w:rFonts w:ascii="Times New Roman" w:eastAsia="Times New Roman" w:hAnsi="Times New Roman"/>
      <w:szCs w:val="20"/>
    </w:rPr>
  </w:style>
  <w:style w:type="paragraph" w:customStyle="1" w:styleId="termindent">
    <w:name w:val="term_indent"/>
    <w:basedOn w:val="Normal"/>
    <w:semiHidden/>
    <w:rsid w:val="0019104C"/>
    <w:pPr>
      <w:spacing w:after="120"/>
      <w:ind w:left="2880" w:hanging="2160"/>
    </w:pPr>
    <w:rPr>
      <w:rFonts w:ascii="Times New Roman" w:eastAsia="Times New Roman" w:hAnsi="Times New Roman"/>
      <w:szCs w:val="20"/>
    </w:rPr>
  </w:style>
  <w:style w:type="paragraph" w:customStyle="1" w:styleId="List1">
    <w:name w:val="List1"/>
    <w:basedOn w:val="NormalIndent"/>
    <w:semiHidden/>
    <w:rsid w:val="0019104C"/>
  </w:style>
  <w:style w:type="paragraph" w:customStyle="1" w:styleId="indent-2">
    <w:name w:val="indent - 2"/>
    <w:basedOn w:val="List1"/>
    <w:semiHidden/>
    <w:rsid w:val="0019104C"/>
    <w:pPr>
      <w:spacing w:after="0" w:line="240" w:lineRule="auto"/>
      <w:ind w:left="3600" w:hanging="720"/>
    </w:pPr>
  </w:style>
  <w:style w:type="paragraph" w:customStyle="1" w:styleId="Titlecentre14caps">
    <w:name w:val="Title centre 14 caps"/>
    <w:basedOn w:val="Normal"/>
    <w:next w:val="Normal"/>
    <w:semiHidden/>
    <w:rsid w:val="0019104C"/>
    <w:pPr>
      <w:keepNext/>
      <w:keepLines/>
      <w:spacing w:before="240" w:after="80"/>
      <w:jc w:val="center"/>
    </w:pPr>
    <w:rPr>
      <w:rFonts w:ascii="Times New Roman" w:eastAsia="Times New Roman" w:hAnsi="Times New Roman"/>
      <w:b/>
      <w:caps/>
      <w:color w:val="000000"/>
      <w:sz w:val="28"/>
      <w:szCs w:val="20"/>
    </w:rPr>
  </w:style>
  <w:style w:type="paragraph" w:customStyle="1" w:styleId="Figure1">
    <w:name w:val="Figure 1"/>
    <w:basedOn w:val="Heading3"/>
    <w:semiHidden/>
    <w:rsid w:val="0019104C"/>
    <w:pPr>
      <w:keepNext w:val="0"/>
      <w:keepLines w:val="0"/>
      <w:spacing w:before="120" w:after="120"/>
      <w:ind w:left="720" w:hanging="720"/>
      <w:jc w:val="center"/>
      <w:outlineLvl w:val="9"/>
    </w:pPr>
    <w:rPr>
      <w:rFonts w:ascii="Times New Roman" w:eastAsia="Times New Roman" w:hAnsi="Times New Roman" w:cs="Times New Roman"/>
      <w:b w:val="0"/>
      <w:color w:val="auto"/>
      <w:szCs w:val="20"/>
    </w:rPr>
  </w:style>
  <w:style w:type="paragraph" w:customStyle="1" w:styleId="sub-para">
    <w:name w:val="sub-para"/>
    <w:basedOn w:val="sub-para1"/>
    <w:semiHidden/>
    <w:rsid w:val="0019104C"/>
  </w:style>
  <w:style w:type="paragraph" w:customStyle="1" w:styleId="sub-paranum">
    <w:name w:val="sub-para num"/>
    <w:basedOn w:val="Normal"/>
    <w:semiHidden/>
    <w:rsid w:val="0019104C"/>
    <w:pPr>
      <w:ind w:left="1584" w:hanging="720"/>
    </w:pPr>
    <w:rPr>
      <w:rFonts w:ascii="Times New Roman" w:eastAsia="Times New Roman" w:hAnsi="Times New Roman"/>
      <w:szCs w:val="20"/>
    </w:rPr>
  </w:style>
  <w:style w:type="paragraph" w:customStyle="1" w:styleId="table0">
    <w:name w:val="table"/>
    <w:basedOn w:val="Normal"/>
    <w:semiHidden/>
    <w:rsid w:val="0019104C"/>
    <w:pPr>
      <w:spacing w:before="60" w:after="120"/>
      <w:ind w:left="720"/>
      <w:jc w:val="center"/>
    </w:pPr>
    <w:rPr>
      <w:rFonts w:ascii="Times New Roman" w:eastAsia="Times New Roman" w:hAnsi="Times New Roman"/>
      <w:b/>
      <w:szCs w:val="20"/>
    </w:rPr>
  </w:style>
  <w:style w:type="paragraph" w:customStyle="1" w:styleId="sub-para2">
    <w:name w:val="sub-para 2"/>
    <w:basedOn w:val="Normal"/>
    <w:semiHidden/>
    <w:rsid w:val="0019104C"/>
    <w:pPr>
      <w:spacing w:before="40"/>
      <w:ind w:left="1440" w:hanging="360"/>
    </w:pPr>
    <w:rPr>
      <w:rFonts w:ascii="Tms Rmn" w:eastAsia="Times New Roman" w:hAnsi="Tms Rmn"/>
      <w:szCs w:val="20"/>
    </w:rPr>
  </w:style>
  <w:style w:type="paragraph" w:customStyle="1" w:styleId="sub-para3">
    <w:name w:val="sub-para 3"/>
    <w:basedOn w:val="sub-para2"/>
    <w:semiHidden/>
    <w:rsid w:val="0019104C"/>
    <w:pPr>
      <w:spacing w:before="60" w:line="260" w:lineRule="atLeast"/>
      <w:ind w:left="2060" w:hanging="440"/>
    </w:pPr>
    <w:rPr>
      <w:rFonts w:ascii="Times New Roman" w:hAnsi="Times New Roman"/>
      <w:color w:val="000000"/>
    </w:rPr>
  </w:style>
  <w:style w:type="paragraph" w:customStyle="1" w:styleId="Text2">
    <w:name w:val="Text 2"/>
    <w:basedOn w:val="Normal"/>
    <w:semiHidden/>
    <w:rsid w:val="0019104C"/>
    <w:pPr>
      <w:spacing w:before="80" w:after="40"/>
      <w:ind w:left="720"/>
    </w:pPr>
    <w:rPr>
      <w:rFonts w:ascii="Times New Roman" w:eastAsia="Times New Roman" w:hAnsi="Times New Roman"/>
      <w:szCs w:val="20"/>
      <w:lang w:val="en-GB"/>
    </w:rPr>
  </w:style>
  <w:style w:type="character" w:styleId="FootnoteReference">
    <w:name w:val="footnote reference"/>
    <w:semiHidden/>
    <w:rsid w:val="0019104C"/>
    <w:rPr>
      <w:vertAlign w:val="superscript"/>
    </w:rPr>
  </w:style>
  <w:style w:type="character" w:styleId="Strong">
    <w:name w:val="Strong"/>
    <w:qFormat/>
    <w:rsid w:val="0019104C"/>
    <w:rPr>
      <w:b/>
    </w:rPr>
  </w:style>
  <w:style w:type="character" w:customStyle="1" w:styleId="Typewriter">
    <w:name w:val="Typewriter"/>
    <w:semiHidden/>
    <w:rsid w:val="0019104C"/>
    <w:rPr>
      <w:rFonts w:ascii="Courier New" w:hAnsi="Courier New"/>
      <w:sz w:val="20"/>
    </w:rPr>
  </w:style>
  <w:style w:type="paragraph" w:styleId="TableofAuthorities">
    <w:name w:val="table of authorities"/>
    <w:basedOn w:val="Normal"/>
    <w:next w:val="Normal"/>
    <w:semiHidden/>
    <w:rsid w:val="0019104C"/>
    <w:pPr>
      <w:ind w:left="240" w:hanging="240"/>
    </w:pPr>
    <w:rPr>
      <w:rFonts w:ascii="Times New Roman" w:eastAsia="Times New Roman" w:hAnsi="Times New Roman"/>
      <w:szCs w:val="20"/>
    </w:rPr>
  </w:style>
  <w:style w:type="paragraph" w:styleId="BodyTextIndent">
    <w:name w:val="Body Text Indent"/>
    <w:basedOn w:val="Normal"/>
    <w:link w:val="BodyTextIndentChar"/>
    <w:semiHidden/>
    <w:rsid w:val="0019104C"/>
    <w:pPr>
      <w:ind w:left="990"/>
    </w:pPr>
    <w:rPr>
      <w:rFonts w:ascii="Times New Roman" w:eastAsia="Times New Roman" w:hAnsi="Times New Roman"/>
      <w:color w:val="0000FF"/>
      <w:sz w:val="20"/>
      <w:szCs w:val="20"/>
    </w:rPr>
  </w:style>
  <w:style w:type="character" w:customStyle="1" w:styleId="BodyTextIndentChar">
    <w:name w:val="Body Text Indent Char"/>
    <w:basedOn w:val="DefaultParagraphFont"/>
    <w:link w:val="BodyTextIndent"/>
    <w:semiHidden/>
    <w:rsid w:val="0019104C"/>
    <w:rPr>
      <w:rFonts w:ascii="Times New Roman" w:eastAsia="Times New Roman" w:hAnsi="Times New Roman" w:cs="Times New Roman"/>
      <w:color w:val="0000FF"/>
      <w:sz w:val="20"/>
      <w:szCs w:val="20"/>
    </w:rPr>
  </w:style>
  <w:style w:type="paragraph" w:customStyle="1" w:styleId="Bullet2s">
    <w:name w:val="Bullet2s"/>
    <w:basedOn w:val="Normal"/>
    <w:semiHidden/>
    <w:rsid w:val="0019104C"/>
    <w:pPr>
      <w:numPr>
        <w:numId w:val="2"/>
      </w:numPr>
      <w:tabs>
        <w:tab w:val="left" w:pos="-1440"/>
        <w:tab w:val="left" w:pos="-720"/>
      </w:tabs>
      <w:suppressAutoHyphens/>
      <w:spacing w:after="120"/>
      <w:jc w:val="both"/>
    </w:pPr>
    <w:rPr>
      <w:rFonts w:ascii="Arial" w:eastAsia="Times New Roman" w:hAnsi="Arial"/>
      <w:szCs w:val="20"/>
    </w:rPr>
  </w:style>
  <w:style w:type="paragraph" w:customStyle="1" w:styleId="TableColumnHeading">
    <w:name w:val="Table Column Heading"/>
    <w:basedOn w:val="Normal"/>
    <w:next w:val="Normal"/>
    <w:semiHidden/>
    <w:rsid w:val="0019104C"/>
    <w:pPr>
      <w:keepNext/>
      <w:keepLines/>
      <w:tabs>
        <w:tab w:val="right" w:pos="480"/>
      </w:tabs>
      <w:spacing w:before="60"/>
    </w:pPr>
    <w:rPr>
      <w:rFonts w:ascii="Arial" w:eastAsia="Times New Roman" w:hAnsi="Arial"/>
      <w:b/>
      <w:sz w:val="18"/>
      <w:szCs w:val="20"/>
    </w:rPr>
  </w:style>
  <w:style w:type="paragraph" w:customStyle="1" w:styleId="TableText">
    <w:name w:val="Table Text"/>
    <w:basedOn w:val="Normal"/>
    <w:semiHidden/>
    <w:rsid w:val="0019104C"/>
    <w:pPr>
      <w:keepNext/>
      <w:tabs>
        <w:tab w:val="right" w:pos="480"/>
      </w:tabs>
      <w:spacing w:before="60" w:after="60" w:line="240" w:lineRule="exact"/>
      <w:ind w:left="115"/>
    </w:pPr>
    <w:rPr>
      <w:rFonts w:ascii="Arial" w:eastAsia="Times New Roman" w:hAnsi="Arial"/>
      <w:sz w:val="18"/>
      <w:szCs w:val="20"/>
    </w:rPr>
  </w:style>
  <w:style w:type="paragraph" w:styleId="Caption">
    <w:name w:val="caption"/>
    <w:basedOn w:val="Normal"/>
    <w:next w:val="Normal"/>
    <w:qFormat/>
    <w:rsid w:val="0019104C"/>
    <w:pPr>
      <w:spacing w:before="240" w:after="60"/>
      <w:jc w:val="center"/>
    </w:pPr>
    <w:rPr>
      <w:rFonts w:ascii="Times New Roman" w:eastAsia="Times New Roman" w:hAnsi="Times New Roman"/>
      <w:b/>
      <w:snapToGrid w:val="0"/>
      <w:color w:val="000000"/>
      <w:sz w:val="28"/>
      <w:szCs w:val="20"/>
      <w:lang w:val="en-AU"/>
    </w:rPr>
  </w:style>
  <w:style w:type="paragraph" w:styleId="BodyText">
    <w:name w:val="Body Text"/>
    <w:basedOn w:val="Normal"/>
    <w:link w:val="BodyTextChar"/>
    <w:semiHidden/>
    <w:rsid w:val="0019104C"/>
    <w:pPr>
      <w:jc w:val="center"/>
    </w:pPr>
    <w:rPr>
      <w:rFonts w:ascii="Times New Roman" w:eastAsia="Times New Roman" w:hAnsi="Times New Roman"/>
      <w:sz w:val="20"/>
      <w:szCs w:val="24"/>
    </w:rPr>
  </w:style>
  <w:style w:type="character" w:customStyle="1" w:styleId="BodyTextChar">
    <w:name w:val="Body Text Char"/>
    <w:basedOn w:val="DefaultParagraphFont"/>
    <w:link w:val="BodyText"/>
    <w:semiHidden/>
    <w:rsid w:val="0019104C"/>
    <w:rPr>
      <w:rFonts w:ascii="Times New Roman" w:eastAsia="Times New Roman" w:hAnsi="Times New Roman" w:cs="Times New Roman"/>
      <w:sz w:val="20"/>
      <w:szCs w:val="24"/>
    </w:rPr>
  </w:style>
  <w:style w:type="paragraph" w:styleId="BodyText2">
    <w:name w:val="Body Text 2"/>
    <w:basedOn w:val="Normal"/>
    <w:link w:val="BodyText2Char"/>
    <w:semiHidden/>
    <w:rsid w:val="0019104C"/>
    <w:rPr>
      <w:rFonts w:ascii="Times New Roman" w:eastAsia="Times New Roman" w:hAnsi="Times New Roman"/>
      <w:sz w:val="20"/>
      <w:szCs w:val="24"/>
    </w:rPr>
  </w:style>
  <w:style w:type="character" w:customStyle="1" w:styleId="BodyText2Char">
    <w:name w:val="Body Text 2 Char"/>
    <w:basedOn w:val="DefaultParagraphFont"/>
    <w:link w:val="BodyText2"/>
    <w:semiHidden/>
    <w:rsid w:val="0019104C"/>
    <w:rPr>
      <w:rFonts w:ascii="Times New Roman" w:eastAsia="Times New Roman" w:hAnsi="Times New Roman" w:cs="Times New Roman"/>
      <w:sz w:val="20"/>
      <w:szCs w:val="24"/>
    </w:rPr>
  </w:style>
  <w:style w:type="paragraph" w:styleId="BodyText3">
    <w:name w:val="Body Text 3"/>
    <w:basedOn w:val="Normal"/>
    <w:link w:val="BodyText3Char"/>
    <w:semiHidden/>
    <w:rsid w:val="0019104C"/>
    <w:pPr>
      <w:jc w:val="both"/>
    </w:pPr>
    <w:rPr>
      <w:rFonts w:ascii="Times New Roman" w:eastAsia="Times New Roman" w:hAnsi="Times New Roman"/>
      <w:szCs w:val="20"/>
    </w:rPr>
  </w:style>
  <w:style w:type="character" w:customStyle="1" w:styleId="BodyText3Char">
    <w:name w:val="Body Text 3 Char"/>
    <w:basedOn w:val="DefaultParagraphFont"/>
    <w:link w:val="BodyText3"/>
    <w:semiHidden/>
    <w:rsid w:val="0019104C"/>
    <w:rPr>
      <w:rFonts w:ascii="Times New Roman" w:eastAsia="Times New Roman" w:hAnsi="Times New Roman" w:cs="Times New Roman"/>
      <w:sz w:val="24"/>
      <w:szCs w:val="20"/>
    </w:rPr>
  </w:style>
  <w:style w:type="paragraph" w:styleId="ListBullet">
    <w:name w:val="List Bullet"/>
    <w:basedOn w:val="List"/>
    <w:semiHidden/>
    <w:rsid w:val="0019104C"/>
    <w:pPr>
      <w:tabs>
        <w:tab w:val="left" w:pos="1440"/>
      </w:tabs>
      <w:overflowPunct w:val="0"/>
      <w:autoSpaceDE w:val="0"/>
      <w:autoSpaceDN w:val="0"/>
      <w:adjustRightInd w:val="0"/>
      <w:spacing w:after="240" w:line="240" w:lineRule="atLeast"/>
      <w:ind w:left="1440"/>
      <w:jc w:val="both"/>
      <w:textAlignment w:val="baseline"/>
    </w:pPr>
    <w:rPr>
      <w:rFonts w:ascii="Arial" w:hAnsi="Arial"/>
      <w:spacing w:val="-5"/>
    </w:rPr>
  </w:style>
  <w:style w:type="paragraph" w:styleId="BodyTextIndent2">
    <w:name w:val="Body Text Indent 2"/>
    <w:basedOn w:val="Normal"/>
    <w:link w:val="BodyTextIndent2Char"/>
    <w:semiHidden/>
    <w:rsid w:val="0019104C"/>
    <w:pPr>
      <w:ind w:left="720"/>
      <w:outlineLvl w:val="0"/>
    </w:pPr>
    <w:rPr>
      <w:rFonts w:ascii="Times New Roman" w:eastAsia="Times New Roman" w:hAnsi="Times New Roman"/>
      <w:sz w:val="20"/>
      <w:szCs w:val="20"/>
    </w:rPr>
  </w:style>
  <w:style w:type="character" w:customStyle="1" w:styleId="BodyTextIndent2Char">
    <w:name w:val="Body Text Indent 2 Char"/>
    <w:basedOn w:val="DefaultParagraphFont"/>
    <w:link w:val="BodyTextIndent2"/>
    <w:semiHidden/>
    <w:rsid w:val="0019104C"/>
    <w:rPr>
      <w:rFonts w:ascii="Times New Roman" w:eastAsia="Times New Roman" w:hAnsi="Times New Roman" w:cs="Times New Roman"/>
      <w:sz w:val="20"/>
      <w:szCs w:val="20"/>
    </w:rPr>
  </w:style>
  <w:style w:type="paragraph" w:styleId="BodyTextIndent3">
    <w:name w:val="Body Text Indent 3"/>
    <w:basedOn w:val="Normal"/>
    <w:link w:val="BodyTextIndent3Char"/>
    <w:semiHidden/>
    <w:rsid w:val="0019104C"/>
    <w:pPr>
      <w:ind w:left="720"/>
    </w:pPr>
    <w:rPr>
      <w:rFonts w:ascii="Arial" w:eastAsia="Times New Roman" w:hAnsi="Arial"/>
      <w:szCs w:val="20"/>
    </w:rPr>
  </w:style>
  <w:style w:type="character" w:customStyle="1" w:styleId="BodyTextIndent3Char">
    <w:name w:val="Body Text Indent 3 Char"/>
    <w:basedOn w:val="DefaultParagraphFont"/>
    <w:link w:val="BodyTextIndent3"/>
    <w:semiHidden/>
    <w:rsid w:val="0019104C"/>
    <w:rPr>
      <w:rFonts w:ascii="Arial" w:eastAsia="Times New Roman" w:hAnsi="Arial" w:cs="Times New Roman"/>
      <w:szCs w:val="20"/>
    </w:rPr>
  </w:style>
  <w:style w:type="character" w:styleId="CommentReference">
    <w:name w:val="annotation reference"/>
    <w:uiPriority w:val="99"/>
    <w:rsid w:val="0019104C"/>
    <w:rPr>
      <w:sz w:val="16"/>
      <w:szCs w:val="16"/>
    </w:rPr>
  </w:style>
  <w:style w:type="paragraph" w:styleId="CommentText">
    <w:name w:val="annotation text"/>
    <w:basedOn w:val="Normal"/>
    <w:link w:val="CommentTextChar"/>
    <w:uiPriority w:val="99"/>
    <w:rsid w:val="0019104C"/>
    <w:rPr>
      <w:rFonts w:ascii="Times New Roman" w:eastAsia="Times New Roman" w:hAnsi="Times New Roman"/>
      <w:sz w:val="20"/>
      <w:szCs w:val="20"/>
    </w:rPr>
  </w:style>
  <w:style w:type="character" w:customStyle="1" w:styleId="CommentTextChar">
    <w:name w:val="Comment Text Char"/>
    <w:basedOn w:val="DefaultParagraphFont"/>
    <w:link w:val="CommentText"/>
    <w:uiPriority w:val="99"/>
    <w:rsid w:val="0019104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19104C"/>
    <w:rPr>
      <w:b/>
      <w:bCs/>
    </w:rPr>
  </w:style>
  <w:style w:type="character" w:customStyle="1" w:styleId="CommentSubjectChar">
    <w:name w:val="Comment Subject Char"/>
    <w:basedOn w:val="CommentTextChar"/>
    <w:link w:val="CommentSubject"/>
    <w:semiHidden/>
    <w:rsid w:val="0019104C"/>
    <w:rPr>
      <w:rFonts w:ascii="Times New Roman" w:eastAsia="Times New Roman" w:hAnsi="Times New Roman" w:cs="Times New Roman"/>
      <w:b/>
      <w:bCs/>
      <w:sz w:val="20"/>
      <w:szCs w:val="20"/>
    </w:rPr>
  </w:style>
  <w:style w:type="paragraph" w:customStyle="1" w:styleId="Head3">
    <w:name w:val="Head 3"/>
    <w:aliases w:val="3"/>
    <w:basedOn w:val="Heading3"/>
    <w:autoRedefine/>
    <w:rsid w:val="0019104C"/>
    <w:pPr>
      <w:keepNext w:val="0"/>
      <w:keepLines w:val="0"/>
      <w:tabs>
        <w:tab w:val="left" w:pos="1980"/>
        <w:tab w:val="left" w:pos="8460"/>
      </w:tabs>
      <w:spacing w:before="120" w:after="120"/>
    </w:pPr>
    <w:rPr>
      <w:rFonts w:ascii="Times New Roman" w:eastAsia="Times New Roman" w:hAnsi="Times New Roman" w:cs="Times New Roman"/>
      <w:b w:val="0"/>
      <w:color w:val="000000"/>
      <w:szCs w:val="28"/>
      <w:u w:val="single"/>
    </w:rPr>
  </w:style>
  <w:style w:type="paragraph" w:customStyle="1" w:styleId="Styleheading3">
    <w:name w:val="Style heading 3"/>
    <w:basedOn w:val="Heading3"/>
    <w:autoRedefine/>
    <w:rsid w:val="0019104C"/>
    <w:pPr>
      <w:keepNext w:val="0"/>
      <w:keepLines w:val="0"/>
      <w:tabs>
        <w:tab w:val="left" w:pos="1980"/>
        <w:tab w:val="left" w:pos="8460"/>
      </w:tabs>
      <w:spacing w:before="120" w:after="120"/>
    </w:pPr>
    <w:rPr>
      <w:rFonts w:ascii="Times New Roman" w:eastAsia="Times New Roman" w:hAnsi="Times New Roman" w:cs="Times New Roman"/>
      <w:b w:val="0"/>
      <w:color w:val="000000"/>
      <w:szCs w:val="28"/>
      <w:u w:val="single"/>
    </w:rPr>
  </w:style>
  <w:style w:type="paragraph" w:customStyle="1" w:styleId="preambleTWS">
    <w:name w:val="preamble TWS"/>
    <w:basedOn w:val="Normal"/>
    <w:rsid w:val="0019104C"/>
    <w:pPr>
      <w:widowControl w:val="0"/>
      <w:overflowPunct w:val="0"/>
      <w:autoSpaceDE w:val="0"/>
      <w:autoSpaceDN w:val="0"/>
      <w:adjustRightInd w:val="0"/>
      <w:jc w:val="right"/>
      <w:textAlignment w:val="baseline"/>
    </w:pPr>
    <w:rPr>
      <w:rFonts w:ascii="Arial" w:eastAsia="Times New Roman" w:hAnsi="Arial"/>
      <w:b/>
      <w:i/>
      <w:sz w:val="20"/>
      <w:szCs w:val="20"/>
    </w:rPr>
  </w:style>
  <w:style w:type="paragraph" w:styleId="NoSpacing">
    <w:name w:val="No Spacing"/>
    <w:uiPriority w:val="1"/>
    <w:qFormat/>
    <w:rsid w:val="0019104C"/>
    <w:pPr>
      <w:spacing w:after="0" w:line="240" w:lineRule="auto"/>
    </w:pPr>
    <w:rPr>
      <w:rFonts w:ascii="Calibri" w:eastAsia="Calibri" w:hAnsi="Calibri" w:cs="Times New Roman"/>
    </w:rPr>
  </w:style>
  <w:style w:type="character" w:styleId="FollowedHyperlink">
    <w:name w:val="FollowedHyperlink"/>
    <w:basedOn w:val="DefaultParagraphFont"/>
    <w:rsid w:val="0019104C"/>
    <w:rPr>
      <w:color w:val="954F72" w:themeColor="followedHyperlink"/>
      <w:u w:val="single"/>
    </w:rPr>
  </w:style>
  <w:style w:type="paragraph" w:styleId="NormalWeb">
    <w:name w:val="Normal (Web)"/>
    <w:basedOn w:val="Normal"/>
    <w:uiPriority w:val="99"/>
    <w:unhideWhenUsed/>
    <w:rsid w:val="0019104C"/>
    <w:pPr>
      <w:spacing w:before="100" w:beforeAutospacing="1" w:after="100" w:afterAutospacing="1"/>
    </w:pPr>
    <w:rPr>
      <w:rFonts w:ascii="Times New Roman" w:eastAsiaTheme="minorEastAsia" w:hAnsi="Times New Roman"/>
      <w:szCs w:val="24"/>
    </w:rPr>
  </w:style>
  <w:style w:type="character" w:styleId="BookTitle">
    <w:name w:val="Book Title"/>
    <w:uiPriority w:val="33"/>
    <w:qFormat/>
    <w:rsid w:val="0019104C"/>
    <w:rPr>
      <w:b/>
      <w:bCs/>
      <w:smallCaps/>
      <w:spacing w:val="5"/>
    </w:rPr>
  </w:style>
  <w:style w:type="paragraph" w:customStyle="1" w:styleId="Style1">
    <w:name w:val="Style1"/>
    <w:basedOn w:val="Normal"/>
    <w:next w:val="Heading3"/>
    <w:qFormat/>
    <w:rsid w:val="0019104C"/>
    <w:rPr>
      <w:rFonts w:ascii="Times New Roman" w:eastAsia="Times New Roman" w:hAnsi="Times New Roman"/>
      <w:b/>
      <w:szCs w:val="20"/>
    </w:rPr>
  </w:style>
  <w:style w:type="paragraph" w:customStyle="1" w:styleId="Bodytext0">
    <w:name w:val="Bodytext"/>
    <w:basedOn w:val="Normal"/>
    <w:rsid w:val="0019104C"/>
    <w:pPr>
      <w:widowControl w:val="0"/>
      <w:spacing w:before="26" w:after="240" w:line="240" w:lineRule="atLeast"/>
      <w:ind w:left="1080" w:right="115"/>
      <w:jc w:val="both"/>
    </w:pPr>
    <w:rPr>
      <w:rFonts w:ascii="Arial" w:eastAsia="Times New Roman" w:hAnsi="Arial"/>
      <w:sz w:val="20"/>
      <w:szCs w:val="20"/>
    </w:rPr>
  </w:style>
  <w:style w:type="table" w:customStyle="1" w:styleId="Table1">
    <w:name w:val="Table1"/>
    <w:basedOn w:val="TableNormal"/>
    <w:next w:val="TableGrid"/>
    <w:rsid w:val="0019104C"/>
    <w:pPr>
      <w:spacing w:after="0" w:line="240" w:lineRule="auto"/>
    </w:pPr>
    <w:rPr>
      <w:rFonts w:ascii="Times" w:eastAsia="Times" w:hAnsi="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libriHeading3">
    <w:name w:val="Calibri Heading 3"/>
    <w:basedOn w:val="Heading2"/>
    <w:link w:val="CalibriHeading3Char"/>
    <w:qFormat/>
    <w:rsid w:val="00007C36"/>
    <w:pPr>
      <w:numPr>
        <w:numId w:val="7"/>
      </w:numPr>
      <w:spacing w:after="120"/>
    </w:pPr>
  </w:style>
  <w:style w:type="paragraph" w:styleId="ListNumber">
    <w:name w:val="List Number"/>
    <w:basedOn w:val="Normal"/>
    <w:uiPriority w:val="99"/>
    <w:semiHidden/>
    <w:unhideWhenUsed/>
    <w:rsid w:val="00B00E4E"/>
    <w:pPr>
      <w:numPr>
        <w:numId w:val="4"/>
      </w:numPr>
      <w:contextualSpacing/>
    </w:pPr>
  </w:style>
  <w:style w:type="paragraph" w:styleId="ListBullet2">
    <w:name w:val="List Bullet 2"/>
    <w:basedOn w:val="Normal"/>
    <w:uiPriority w:val="99"/>
    <w:semiHidden/>
    <w:unhideWhenUsed/>
    <w:rsid w:val="0040779F"/>
    <w:pPr>
      <w:numPr>
        <w:numId w:val="5"/>
      </w:numPr>
      <w:contextualSpacing/>
    </w:pPr>
  </w:style>
  <w:style w:type="paragraph" w:customStyle="1" w:styleId="AnthemH1">
    <w:name w:val="Anthem H1"/>
    <w:basedOn w:val="Heading2"/>
    <w:link w:val="AnthemH1Char"/>
    <w:qFormat/>
    <w:rsid w:val="007E1B04"/>
    <w:pPr>
      <w:numPr>
        <w:numId w:val="8"/>
      </w:numPr>
    </w:pPr>
    <w:rPr>
      <w:sz w:val="32"/>
    </w:rPr>
  </w:style>
  <w:style w:type="character" w:customStyle="1" w:styleId="CalibriHeading3Char">
    <w:name w:val="Calibri Heading 3 Char"/>
    <w:basedOn w:val="Heading2Char"/>
    <w:link w:val="CalibriHeading3"/>
    <w:rsid w:val="00007C36"/>
    <w:rPr>
      <w:rFonts w:eastAsiaTheme="majorEastAsia" w:cstheme="majorBidi"/>
      <w:b/>
      <w:color w:val="2E74B5" w:themeColor="accent1" w:themeShade="BF"/>
      <w:sz w:val="28"/>
      <w:szCs w:val="32"/>
    </w:rPr>
  </w:style>
  <w:style w:type="paragraph" w:customStyle="1" w:styleId="AnthemH2">
    <w:name w:val="Anthem H2"/>
    <w:basedOn w:val="AnthemH1"/>
    <w:link w:val="AnthemH2Char"/>
    <w:qFormat/>
    <w:rsid w:val="00F672F5"/>
    <w:pPr>
      <w:numPr>
        <w:ilvl w:val="1"/>
      </w:numPr>
    </w:pPr>
    <w:rPr>
      <w:sz w:val="28"/>
    </w:rPr>
  </w:style>
  <w:style w:type="character" w:customStyle="1" w:styleId="AnthemH1Char">
    <w:name w:val="Anthem H1 Char"/>
    <w:basedOn w:val="DefaultParagraphFont"/>
    <w:link w:val="AnthemH1"/>
    <w:rsid w:val="007E1B04"/>
    <w:rPr>
      <w:rFonts w:eastAsiaTheme="majorEastAsia" w:cstheme="majorBidi"/>
      <w:b/>
      <w:color w:val="2E74B5" w:themeColor="accent1" w:themeShade="BF"/>
      <w:sz w:val="32"/>
      <w:szCs w:val="32"/>
    </w:rPr>
  </w:style>
  <w:style w:type="paragraph" w:customStyle="1" w:styleId="AnthemH3">
    <w:name w:val="Anthem H3"/>
    <w:basedOn w:val="AnthemH2"/>
    <w:link w:val="AnthemH3Char"/>
    <w:qFormat/>
    <w:rsid w:val="00F672F5"/>
    <w:pPr>
      <w:numPr>
        <w:ilvl w:val="2"/>
      </w:numPr>
      <w:spacing w:after="0"/>
    </w:pPr>
  </w:style>
  <w:style w:type="character" w:customStyle="1" w:styleId="AnthemH2Char">
    <w:name w:val="Anthem H2 Char"/>
    <w:basedOn w:val="AnthemH1Char"/>
    <w:link w:val="AnthemH2"/>
    <w:rsid w:val="00F672F5"/>
    <w:rPr>
      <w:rFonts w:eastAsiaTheme="majorEastAsia" w:cstheme="majorBidi"/>
      <w:b/>
      <w:color w:val="2E74B5" w:themeColor="accent1" w:themeShade="BF"/>
      <w:sz w:val="28"/>
      <w:szCs w:val="32"/>
    </w:rPr>
  </w:style>
  <w:style w:type="paragraph" w:customStyle="1" w:styleId="AnthemH4">
    <w:name w:val="Anthem H4"/>
    <w:basedOn w:val="AnthemH3"/>
    <w:link w:val="AnthemH4Char"/>
    <w:qFormat/>
    <w:rsid w:val="009E730B"/>
    <w:pPr>
      <w:numPr>
        <w:ilvl w:val="0"/>
        <w:numId w:val="0"/>
      </w:numPr>
      <w:ind w:left="720"/>
    </w:pPr>
  </w:style>
  <w:style w:type="character" w:customStyle="1" w:styleId="AnthemH3Char">
    <w:name w:val="Anthem H3 Char"/>
    <w:basedOn w:val="AnthemH2Char"/>
    <w:link w:val="AnthemH3"/>
    <w:rsid w:val="00F672F5"/>
    <w:rPr>
      <w:rFonts w:eastAsiaTheme="majorEastAsia" w:cstheme="majorBidi"/>
      <w:b/>
      <w:color w:val="2E74B5" w:themeColor="accent1" w:themeShade="BF"/>
      <w:sz w:val="28"/>
      <w:szCs w:val="32"/>
    </w:rPr>
  </w:style>
  <w:style w:type="paragraph" w:customStyle="1" w:styleId="AnthemH5">
    <w:name w:val="Anthem H5"/>
    <w:basedOn w:val="AnthemH4"/>
    <w:link w:val="AnthemH5Char"/>
    <w:qFormat/>
    <w:rsid w:val="009E730B"/>
  </w:style>
  <w:style w:type="character" w:customStyle="1" w:styleId="AnthemH4Char">
    <w:name w:val="Anthem H4 Char"/>
    <w:basedOn w:val="AnthemH3Char"/>
    <w:link w:val="AnthemH4"/>
    <w:rsid w:val="009E730B"/>
    <w:rPr>
      <w:rFonts w:eastAsiaTheme="majorEastAsia" w:cstheme="majorBidi"/>
      <w:b/>
      <w:color w:val="2E74B5" w:themeColor="accent1" w:themeShade="BF"/>
      <w:sz w:val="28"/>
      <w:szCs w:val="32"/>
    </w:rPr>
  </w:style>
  <w:style w:type="character" w:customStyle="1" w:styleId="AnthemH5Char">
    <w:name w:val="Anthem H5 Char"/>
    <w:basedOn w:val="AnthemH4Char"/>
    <w:link w:val="AnthemH5"/>
    <w:rsid w:val="009E730B"/>
    <w:rPr>
      <w:rFonts w:eastAsiaTheme="majorEastAsia" w:cstheme="majorBidi"/>
      <w:b/>
      <w:color w:val="2E74B5" w:themeColor="accent1" w:themeShade="BF"/>
      <w:sz w:val="28"/>
      <w:szCs w:val="32"/>
    </w:rPr>
  </w:style>
  <w:style w:type="character" w:customStyle="1" w:styleId="ListParagraphChar">
    <w:name w:val="List Paragraph Char"/>
    <w:link w:val="ListParagraph"/>
    <w:uiPriority w:val="34"/>
    <w:locked/>
    <w:rsid w:val="00E43A18"/>
    <w:rPr>
      <w:sz w:val="24"/>
    </w:rPr>
  </w:style>
  <w:style w:type="table" w:styleId="GridTable4-Accent1">
    <w:name w:val="Grid Table 4 Accent 1"/>
    <w:basedOn w:val="TableNormal"/>
    <w:uiPriority w:val="49"/>
    <w:rsid w:val="00B54DE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rsid w:val="00D517B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30361">
      <w:bodyDiv w:val="1"/>
      <w:marLeft w:val="0"/>
      <w:marRight w:val="0"/>
      <w:marTop w:val="0"/>
      <w:marBottom w:val="0"/>
      <w:divBdr>
        <w:top w:val="none" w:sz="0" w:space="0" w:color="auto"/>
        <w:left w:val="none" w:sz="0" w:space="0" w:color="auto"/>
        <w:bottom w:val="none" w:sz="0" w:space="0" w:color="auto"/>
        <w:right w:val="none" w:sz="0" w:space="0" w:color="auto"/>
      </w:divBdr>
    </w:div>
    <w:div w:id="165444918">
      <w:bodyDiv w:val="1"/>
      <w:marLeft w:val="0"/>
      <w:marRight w:val="0"/>
      <w:marTop w:val="0"/>
      <w:marBottom w:val="0"/>
      <w:divBdr>
        <w:top w:val="none" w:sz="0" w:space="0" w:color="auto"/>
        <w:left w:val="none" w:sz="0" w:space="0" w:color="auto"/>
        <w:bottom w:val="none" w:sz="0" w:space="0" w:color="auto"/>
        <w:right w:val="none" w:sz="0" w:space="0" w:color="auto"/>
      </w:divBdr>
    </w:div>
    <w:div w:id="176240880">
      <w:bodyDiv w:val="1"/>
      <w:marLeft w:val="0"/>
      <w:marRight w:val="0"/>
      <w:marTop w:val="0"/>
      <w:marBottom w:val="0"/>
      <w:divBdr>
        <w:top w:val="none" w:sz="0" w:space="0" w:color="auto"/>
        <w:left w:val="none" w:sz="0" w:space="0" w:color="auto"/>
        <w:bottom w:val="none" w:sz="0" w:space="0" w:color="auto"/>
        <w:right w:val="none" w:sz="0" w:space="0" w:color="auto"/>
      </w:divBdr>
    </w:div>
    <w:div w:id="203173204">
      <w:bodyDiv w:val="1"/>
      <w:marLeft w:val="0"/>
      <w:marRight w:val="0"/>
      <w:marTop w:val="0"/>
      <w:marBottom w:val="0"/>
      <w:divBdr>
        <w:top w:val="none" w:sz="0" w:space="0" w:color="auto"/>
        <w:left w:val="none" w:sz="0" w:space="0" w:color="auto"/>
        <w:bottom w:val="none" w:sz="0" w:space="0" w:color="auto"/>
        <w:right w:val="none" w:sz="0" w:space="0" w:color="auto"/>
      </w:divBdr>
    </w:div>
    <w:div w:id="235870092">
      <w:bodyDiv w:val="1"/>
      <w:marLeft w:val="0"/>
      <w:marRight w:val="0"/>
      <w:marTop w:val="0"/>
      <w:marBottom w:val="0"/>
      <w:divBdr>
        <w:top w:val="none" w:sz="0" w:space="0" w:color="auto"/>
        <w:left w:val="none" w:sz="0" w:space="0" w:color="auto"/>
        <w:bottom w:val="none" w:sz="0" w:space="0" w:color="auto"/>
        <w:right w:val="none" w:sz="0" w:space="0" w:color="auto"/>
      </w:divBdr>
      <w:divsChild>
        <w:div w:id="83652288">
          <w:marLeft w:val="0"/>
          <w:marRight w:val="0"/>
          <w:marTop w:val="269"/>
          <w:marBottom w:val="0"/>
          <w:divBdr>
            <w:top w:val="none" w:sz="0" w:space="0" w:color="auto"/>
            <w:left w:val="none" w:sz="0" w:space="0" w:color="auto"/>
            <w:bottom w:val="none" w:sz="0" w:space="0" w:color="auto"/>
            <w:right w:val="none" w:sz="0" w:space="0" w:color="auto"/>
          </w:divBdr>
        </w:div>
        <w:div w:id="774523286">
          <w:marLeft w:val="0"/>
          <w:marRight w:val="0"/>
          <w:marTop w:val="269"/>
          <w:marBottom w:val="0"/>
          <w:divBdr>
            <w:top w:val="none" w:sz="0" w:space="0" w:color="auto"/>
            <w:left w:val="none" w:sz="0" w:space="0" w:color="auto"/>
            <w:bottom w:val="none" w:sz="0" w:space="0" w:color="auto"/>
            <w:right w:val="none" w:sz="0" w:space="0" w:color="auto"/>
          </w:divBdr>
        </w:div>
        <w:div w:id="802432882">
          <w:marLeft w:val="0"/>
          <w:marRight w:val="0"/>
          <w:marTop w:val="269"/>
          <w:marBottom w:val="0"/>
          <w:divBdr>
            <w:top w:val="none" w:sz="0" w:space="0" w:color="auto"/>
            <w:left w:val="none" w:sz="0" w:space="0" w:color="auto"/>
            <w:bottom w:val="none" w:sz="0" w:space="0" w:color="auto"/>
            <w:right w:val="none" w:sz="0" w:space="0" w:color="auto"/>
          </w:divBdr>
        </w:div>
        <w:div w:id="1004623375">
          <w:marLeft w:val="0"/>
          <w:marRight w:val="0"/>
          <w:marTop w:val="269"/>
          <w:marBottom w:val="0"/>
          <w:divBdr>
            <w:top w:val="none" w:sz="0" w:space="0" w:color="auto"/>
            <w:left w:val="none" w:sz="0" w:space="0" w:color="auto"/>
            <w:bottom w:val="none" w:sz="0" w:space="0" w:color="auto"/>
            <w:right w:val="none" w:sz="0" w:space="0" w:color="auto"/>
          </w:divBdr>
        </w:div>
      </w:divsChild>
    </w:div>
    <w:div w:id="237600006">
      <w:bodyDiv w:val="1"/>
      <w:marLeft w:val="0"/>
      <w:marRight w:val="0"/>
      <w:marTop w:val="0"/>
      <w:marBottom w:val="0"/>
      <w:divBdr>
        <w:top w:val="none" w:sz="0" w:space="0" w:color="auto"/>
        <w:left w:val="none" w:sz="0" w:space="0" w:color="auto"/>
        <w:bottom w:val="none" w:sz="0" w:space="0" w:color="auto"/>
        <w:right w:val="none" w:sz="0" w:space="0" w:color="auto"/>
      </w:divBdr>
    </w:div>
    <w:div w:id="338197442">
      <w:bodyDiv w:val="1"/>
      <w:marLeft w:val="0"/>
      <w:marRight w:val="0"/>
      <w:marTop w:val="0"/>
      <w:marBottom w:val="0"/>
      <w:divBdr>
        <w:top w:val="none" w:sz="0" w:space="0" w:color="auto"/>
        <w:left w:val="none" w:sz="0" w:space="0" w:color="auto"/>
        <w:bottom w:val="none" w:sz="0" w:space="0" w:color="auto"/>
        <w:right w:val="none" w:sz="0" w:space="0" w:color="auto"/>
      </w:divBdr>
    </w:div>
    <w:div w:id="338511778">
      <w:bodyDiv w:val="1"/>
      <w:marLeft w:val="0"/>
      <w:marRight w:val="0"/>
      <w:marTop w:val="0"/>
      <w:marBottom w:val="0"/>
      <w:divBdr>
        <w:top w:val="none" w:sz="0" w:space="0" w:color="auto"/>
        <w:left w:val="none" w:sz="0" w:space="0" w:color="auto"/>
        <w:bottom w:val="none" w:sz="0" w:space="0" w:color="auto"/>
        <w:right w:val="none" w:sz="0" w:space="0" w:color="auto"/>
      </w:divBdr>
    </w:div>
    <w:div w:id="367998411">
      <w:bodyDiv w:val="1"/>
      <w:marLeft w:val="0"/>
      <w:marRight w:val="0"/>
      <w:marTop w:val="0"/>
      <w:marBottom w:val="0"/>
      <w:divBdr>
        <w:top w:val="none" w:sz="0" w:space="0" w:color="auto"/>
        <w:left w:val="none" w:sz="0" w:space="0" w:color="auto"/>
        <w:bottom w:val="none" w:sz="0" w:space="0" w:color="auto"/>
        <w:right w:val="none" w:sz="0" w:space="0" w:color="auto"/>
      </w:divBdr>
    </w:div>
    <w:div w:id="417945087">
      <w:bodyDiv w:val="1"/>
      <w:marLeft w:val="0"/>
      <w:marRight w:val="0"/>
      <w:marTop w:val="0"/>
      <w:marBottom w:val="0"/>
      <w:divBdr>
        <w:top w:val="none" w:sz="0" w:space="0" w:color="auto"/>
        <w:left w:val="none" w:sz="0" w:space="0" w:color="auto"/>
        <w:bottom w:val="none" w:sz="0" w:space="0" w:color="auto"/>
        <w:right w:val="none" w:sz="0" w:space="0" w:color="auto"/>
      </w:divBdr>
    </w:div>
    <w:div w:id="418261110">
      <w:bodyDiv w:val="1"/>
      <w:marLeft w:val="0"/>
      <w:marRight w:val="0"/>
      <w:marTop w:val="0"/>
      <w:marBottom w:val="0"/>
      <w:divBdr>
        <w:top w:val="none" w:sz="0" w:space="0" w:color="auto"/>
        <w:left w:val="none" w:sz="0" w:space="0" w:color="auto"/>
        <w:bottom w:val="none" w:sz="0" w:space="0" w:color="auto"/>
        <w:right w:val="none" w:sz="0" w:space="0" w:color="auto"/>
      </w:divBdr>
    </w:div>
    <w:div w:id="485056092">
      <w:bodyDiv w:val="1"/>
      <w:marLeft w:val="0"/>
      <w:marRight w:val="0"/>
      <w:marTop w:val="0"/>
      <w:marBottom w:val="0"/>
      <w:divBdr>
        <w:top w:val="none" w:sz="0" w:space="0" w:color="auto"/>
        <w:left w:val="none" w:sz="0" w:space="0" w:color="auto"/>
        <w:bottom w:val="none" w:sz="0" w:space="0" w:color="auto"/>
        <w:right w:val="none" w:sz="0" w:space="0" w:color="auto"/>
      </w:divBdr>
    </w:div>
    <w:div w:id="502548889">
      <w:bodyDiv w:val="1"/>
      <w:marLeft w:val="0"/>
      <w:marRight w:val="0"/>
      <w:marTop w:val="0"/>
      <w:marBottom w:val="0"/>
      <w:divBdr>
        <w:top w:val="none" w:sz="0" w:space="0" w:color="auto"/>
        <w:left w:val="none" w:sz="0" w:space="0" w:color="auto"/>
        <w:bottom w:val="none" w:sz="0" w:space="0" w:color="auto"/>
        <w:right w:val="none" w:sz="0" w:space="0" w:color="auto"/>
      </w:divBdr>
    </w:div>
    <w:div w:id="551036132">
      <w:bodyDiv w:val="1"/>
      <w:marLeft w:val="0"/>
      <w:marRight w:val="0"/>
      <w:marTop w:val="0"/>
      <w:marBottom w:val="0"/>
      <w:divBdr>
        <w:top w:val="none" w:sz="0" w:space="0" w:color="auto"/>
        <w:left w:val="none" w:sz="0" w:space="0" w:color="auto"/>
        <w:bottom w:val="none" w:sz="0" w:space="0" w:color="auto"/>
        <w:right w:val="none" w:sz="0" w:space="0" w:color="auto"/>
      </w:divBdr>
    </w:div>
    <w:div w:id="696587129">
      <w:bodyDiv w:val="1"/>
      <w:marLeft w:val="0"/>
      <w:marRight w:val="0"/>
      <w:marTop w:val="0"/>
      <w:marBottom w:val="0"/>
      <w:divBdr>
        <w:top w:val="none" w:sz="0" w:space="0" w:color="auto"/>
        <w:left w:val="none" w:sz="0" w:space="0" w:color="auto"/>
        <w:bottom w:val="none" w:sz="0" w:space="0" w:color="auto"/>
        <w:right w:val="none" w:sz="0" w:space="0" w:color="auto"/>
      </w:divBdr>
    </w:div>
    <w:div w:id="849412173">
      <w:bodyDiv w:val="1"/>
      <w:marLeft w:val="0"/>
      <w:marRight w:val="0"/>
      <w:marTop w:val="0"/>
      <w:marBottom w:val="0"/>
      <w:divBdr>
        <w:top w:val="none" w:sz="0" w:space="0" w:color="auto"/>
        <w:left w:val="none" w:sz="0" w:space="0" w:color="auto"/>
        <w:bottom w:val="none" w:sz="0" w:space="0" w:color="auto"/>
        <w:right w:val="none" w:sz="0" w:space="0" w:color="auto"/>
      </w:divBdr>
    </w:div>
    <w:div w:id="1056859506">
      <w:bodyDiv w:val="1"/>
      <w:marLeft w:val="0"/>
      <w:marRight w:val="0"/>
      <w:marTop w:val="0"/>
      <w:marBottom w:val="0"/>
      <w:divBdr>
        <w:top w:val="none" w:sz="0" w:space="0" w:color="auto"/>
        <w:left w:val="none" w:sz="0" w:space="0" w:color="auto"/>
        <w:bottom w:val="none" w:sz="0" w:space="0" w:color="auto"/>
        <w:right w:val="none" w:sz="0" w:space="0" w:color="auto"/>
      </w:divBdr>
    </w:div>
    <w:div w:id="1084491772">
      <w:bodyDiv w:val="1"/>
      <w:marLeft w:val="0"/>
      <w:marRight w:val="0"/>
      <w:marTop w:val="0"/>
      <w:marBottom w:val="0"/>
      <w:divBdr>
        <w:top w:val="none" w:sz="0" w:space="0" w:color="auto"/>
        <w:left w:val="none" w:sz="0" w:space="0" w:color="auto"/>
        <w:bottom w:val="none" w:sz="0" w:space="0" w:color="auto"/>
        <w:right w:val="none" w:sz="0" w:space="0" w:color="auto"/>
      </w:divBdr>
    </w:div>
    <w:div w:id="1177119057">
      <w:bodyDiv w:val="1"/>
      <w:marLeft w:val="0"/>
      <w:marRight w:val="0"/>
      <w:marTop w:val="0"/>
      <w:marBottom w:val="0"/>
      <w:divBdr>
        <w:top w:val="none" w:sz="0" w:space="0" w:color="auto"/>
        <w:left w:val="none" w:sz="0" w:space="0" w:color="auto"/>
        <w:bottom w:val="none" w:sz="0" w:space="0" w:color="auto"/>
        <w:right w:val="none" w:sz="0" w:space="0" w:color="auto"/>
      </w:divBdr>
    </w:div>
    <w:div w:id="1237086431">
      <w:bodyDiv w:val="1"/>
      <w:marLeft w:val="0"/>
      <w:marRight w:val="0"/>
      <w:marTop w:val="0"/>
      <w:marBottom w:val="0"/>
      <w:divBdr>
        <w:top w:val="none" w:sz="0" w:space="0" w:color="auto"/>
        <w:left w:val="none" w:sz="0" w:space="0" w:color="auto"/>
        <w:bottom w:val="none" w:sz="0" w:space="0" w:color="auto"/>
        <w:right w:val="none" w:sz="0" w:space="0" w:color="auto"/>
      </w:divBdr>
    </w:div>
    <w:div w:id="1277327663">
      <w:bodyDiv w:val="1"/>
      <w:marLeft w:val="0"/>
      <w:marRight w:val="0"/>
      <w:marTop w:val="0"/>
      <w:marBottom w:val="0"/>
      <w:divBdr>
        <w:top w:val="none" w:sz="0" w:space="0" w:color="auto"/>
        <w:left w:val="none" w:sz="0" w:space="0" w:color="auto"/>
        <w:bottom w:val="none" w:sz="0" w:space="0" w:color="auto"/>
        <w:right w:val="none" w:sz="0" w:space="0" w:color="auto"/>
      </w:divBdr>
    </w:div>
    <w:div w:id="1350915481">
      <w:bodyDiv w:val="1"/>
      <w:marLeft w:val="0"/>
      <w:marRight w:val="0"/>
      <w:marTop w:val="0"/>
      <w:marBottom w:val="0"/>
      <w:divBdr>
        <w:top w:val="none" w:sz="0" w:space="0" w:color="auto"/>
        <w:left w:val="none" w:sz="0" w:space="0" w:color="auto"/>
        <w:bottom w:val="none" w:sz="0" w:space="0" w:color="auto"/>
        <w:right w:val="none" w:sz="0" w:space="0" w:color="auto"/>
      </w:divBdr>
    </w:div>
    <w:div w:id="1365904792">
      <w:bodyDiv w:val="1"/>
      <w:marLeft w:val="0"/>
      <w:marRight w:val="0"/>
      <w:marTop w:val="0"/>
      <w:marBottom w:val="0"/>
      <w:divBdr>
        <w:top w:val="none" w:sz="0" w:space="0" w:color="auto"/>
        <w:left w:val="none" w:sz="0" w:space="0" w:color="auto"/>
        <w:bottom w:val="none" w:sz="0" w:space="0" w:color="auto"/>
        <w:right w:val="none" w:sz="0" w:space="0" w:color="auto"/>
      </w:divBdr>
      <w:divsChild>
        <w:div w:id="823162747">
          <w:marLeft w:val="893"/>
          <w:marRight w:val="0"/>
          <w:marTop w:val="269"/>
          <w:marBottom w:val="0"/>
          <w:divBdr>
            <w:top w:val="none" w:sz="0" w:space="0" w:color="auto"/>
            <w:left w:val="none" w:sz="0" w:space="0" w:color="auto"/>
            <w:bottom w:val="none" w:sz="0" w:space="0" w:color="auto"/>
            <w:right w:val="none" w:sz="0" w:space="0" w:color="auto"/>
          </w:divBdr>
        </w:div>
        <w:div w:id="1311248743">
          <w:marLeft w:val="893"/>
          <w:marRight w:val="0"/>
          <w:marTop w:val="269"/>
          <w:marBottom w:val="0"/>
          <w:divBdr>
            <w:top w:val="none" w:sz="0" w:space="0" w:color="auto"/>
            <w:left w:val="none" w:sz="0" w:space="0" w:color="auto"/>
            <w:bottom w:val="none" w:sz="0" w:space="0" w:color="auto"/>
            <w:right w:val="none" w:sz="0" w:space="0" w:color="auto"/>
          </w:divBdr>
        </w:div>
        <w:div w:id="2008434006">
          <w:marLeft w:val="893"/>
          <w:marRight w:val="0"/>
          <w:marTop w:val="269"/>
          <w:marBottom w:val="0"/>
          <w:divBdr>
            <w:top w:val="none" w:sz="0" w:space="0" w:color="auto"/>
            <w:left w:val="none" w:sz="0" w:space="0" w:color="auto"/>
            <w:bottom w:val="none" w:sz="0" w:space="0" w:color="auto"/>
            <w:right w:val="none" w:sz="0" w:space="0" w:color="auto"/>
          </w:divBdr>
        </w:div>
      </w:divsChild>
    </w:div>
    <w:div w:id="1371296253">
      <w:bodyDiv w:val="1"/>
      <w:marLeft w:val="0"/>
      <w:marRight w:val="0"/>
      <w:marTop w:val="0"/>
      <w:marBottom w:val="0"/>
      <w:divBdr>
        <w:top w:val="none" w:sz="0" w:space="0" w:color="auto"/>
        <w:left w:val="none" w:sz="0" w:space="0" w:color="auto"/>
        <w:bottom w:val="none" w:sz="0" w:space="0" w:color="auto"/>
        <w:right w:val="none" w:sz="0" w:space="0" w:color="auto"/>
      </w:divBdr>
    </w:div>
    <w:div w:id="1379011029">
      <w:bodyDiv w:val="1"/>
      <w:marLeft w:val="0"/>
      <w:marRight w:val="0"/>
      <w:marTop w:val="0"/>
      <w:marBottom w:val="0"/>
      <w:divBdr>
        <w:top w:val="none" w:sz="0" w:space="0" w:color="auto"/>
        <w:left w:val="none" w:sz="0" w:space="0" w:color="auto"/>
        <w:bottom w:val="none" w:sz="0" w:space="0" w:color="auto"/>
        <w:right w:val="none" w:sz="0" w:space="0" w:color="auto"/>
      </w:divBdr>
    </w:div>
    <w:div w:id="1454403255">
      <w:bodyDiv w:val="1"/>
      <w:marLeft w:val="0"/>
      <w:marRight w:val="0"/>
      <w:marTop w:val="0"/>
      <w:marBottom w:val="0"/>
      <w:divBdr>
        <w:top w:val="none" w:sz="0" w:space="0" w:color="auto"/>
        <w:left w:val="none" w:sz="0" w:space="0" w:color="auto"/>
        <w:bottom w:val="none" w:sz="0" w:space="0" w:color="auto"/>
        <w:right w:val="none" w:sz="0" w:space="0" w:color="auto"/>
      </w:divBdr>
    </w:div>
    <w:div w:id="1526938614">
      <w:bodyDiv w:val="1"/>
      <w:marLeft w:val="0"/>
      <w:marRight w:val="0"/>
      <w:marTop w:val="0"/>
      <w:marBottom w:val="0"/>
      <w:divBdr>
        <w:top w:val="none" w:sz="0" w:space="0" w:color="auto"/>
        <w:left w:val="none" w:sz="0" w:space="0" w:color="auto"/>
        <w:bottom w:val="none" w:sz="0" w:space="0" w:color="auto"/>
        <w:right w:val="none" w:sz="0" w:space="0" w:color="auto"/>
      </w:divBdr>
    </w:div>
    <w:div w:id="1550415803">
      <w:bodyDiv w:val="1"/>
      <w:marLeft w:val="0"/>
      <w:marRight w:val="0"/>
      <w:marTop w:val="0"/>
      <w:marBottom w:val="0"/>
      <w:divBdr>
        <w:top w:val="none" w:sz="0" w:space="0" w:color="auto"/>
        <w:left w:val="none" w:sz="0" w:space="0" w:color="auto"/>
        <w:bottom w:val="none" w:sz="0" w:space="0" w:color="auto"/>
        <w:right w:val="none" w:sz="0" w:space="0" w:color="auto"/>
      </w:divBdr>
    </w:div>
    <w:div w:id="1607808129">
      <w:bodyDiv w:val="1"/>
      <w:marLeft w:val="0"/>
      <w:marRight w:val="0"/>
      <w:marTop w:val="0"/>
      <w:marBottom w:val="0"/>
      <w:divBdr>
        <w:top w:val="none" w:sz="0" w:space="0" w:color="auto"/>
        <w:left w:val="none" w:sz="0" w:space="0" w:color="auto"/>
        <w:bottom w:val="none" w:sz="0" w:space="0" w:color="auto"/>
        <w:right w:val="none" w:sz="0" w:space="0" w:color="auto"/>
      </w:divBdr>
    </w:div>
    <w:div w:id="1624995305">
      <w:bodyDiv w:val="1"/>
      <w:marLeft w:val="0"/>
      <w:marRight w:val="0"/>
      <w:marTop w:val="0"/>
      <w:marBottom w:val="0"/>
      <w:divBdr>
        <w:top w:val="none" w:sz="0" w:space="0" w:color="auto"/>
        <w:left w:val="none" w:sz="0" w:space="0" w:color="auto"/>
        <w:bottom w:val="none" w:sz="0" w:space="0" w:color="auto"/>
        <w:right w:val="none" w:sz="0" w:space="0" w:color="auto"/>
      </w:divBdr>
    </w:div>
    <w:div w:id="1650205768">
      <w:bodyDiv w:val="1"/>
      <w:marLeft w:val="0"/>
      <w:marRight w:val="0"/>
      <w:marTop w:val="0"/>
      <w:marBottom w:val="0"/>
      <w:divBdr>
        <w:top w:val="none" w:sz="0" w:space="0" w:color="auto"/>
        <w:left w:val="none" w:sz="0" w:space="0" w:color="auto"/>
        <w:bottom w:val="none" w:sz="0" w:space="0" w:color="auto"/>
        <w:right w:val="none" w:sz="0" w:space="0" w:color="auto"/>
      </w:divBdr>
    </w:div>
    <w:div w:id="1705205389">
      <w:bodyDiv w:val="1"/>
      <w:marLeft w:val="0"/>
      <w:marRight w:val="0"/>
      <w:marTop w:val="0"/>
      <w:marBottom w:val="0"/>
      <w:divBdr>
        <w:top w:val="none" w:sz="0" w:space="0" w:color="auto"/>
        <w:left w:val="none" w:sz="0" w:space="0" w:color="auto"/>
        <w:bottom w:val="none" w:sz="0" w:space="0" w:color="auto"/>
        <w:right w:val="none" w:sz="0" w:space="0" w:color="auto"/>
      </w:divBdr>
    </w:div>
    <w:div w:id="1807357988">
      <w:bodyDiv w:val="1"/>
      <w:marLeft w:val="0"/>
      <w:marRight w:val="0"/>
      <w:marTop w:val="0"/>
      <w:marBottom w:val="0"/>
      <w:divBdr>
        <w:top w:val="none" w:sz="0" w:space="0" w:color="auto"/>
        <w:left w:val="none" w:sz="0" w:space="0" w:color="auto"/>
        <w:bottom w:val="none" w:sz="0" w:space="0" w:color="auto"/>
        <w:right w:val="none" w:sz="0" w:space="0" w:color="auto"/>
      </w:divBdr>
    </w:div>
    <w:div w:id="1823496759">
      <w:bodyDiv w:val="1"/>
      <w:marLeft w:val="0"/>
      <w:marRight w:val="0"/>
      <w:marTop w:val="0"/>
      <w:marBottom w:val="0"/>
      <w:divBdr>
        <w:top w:val="none" w:sz="0" w:space="0" w:color="auto"/>
        <w:left w:val="none" w:sz="0" w:space="0" w:color="auto"/>
        <w:bottom w:val="none" w:sz="0" w:space="0" w:color="auto"/>
        <w:right w:val="none" w:sz="0" w:space="0" w:color="auto"/>
      </w:divBdr>
    </w:div>
    <w:div w:id="1849296811">
      <w:bodyDiv w:val="1"/>
      <w:marLeft w:val="0"/>
      <w:marRight w:val="0"/>
      <w:marTop w:val="0"/>
      <w:marBottom w:val="0"/>
      <w:divBdr>
        <w:top w:val="none" w:sz="0" w:space="0" w:color="auto"/>
        <w:left w:val="none" w:sz="0" w:space="0" w:color="auto"/>
        <w:bottom w:val="none" w:sz="0" w:space="0" w:color="auto"/>
        <w:right w:val="none" w:sz="0" w:space="0" w:color="auto"/>
      </w:divBdr>
    </w:div>
    <w:div w:id="1921867844">
      <w:bodyDiv w:val="1"/>
      <w:marLeft w:val="0"/>
      <w:marRight w:val="0"/>
      <w:marTop w:val="0"/>
      <w:marBottom w:val="0"/>
      <w:divBdr>
        <w:top w:val="none" w:sz="0" w:space="0" w:color="auto"/>
        <w:left w:val="none" w:sz="0" w:space="0" w:color="auto"/>
        <w:bottom w:val="none" w:sz="0" w:space="0" w:color="auto"/>
        <w:right w:val="none" w:sz="0" w:space="0" w:color="auto"/>
      </w:divBdr>
    </w:div>
    <w:div w:id="2123448998">
      <w:bodyDiv w:val="1"/>
      <w:marLeft w:val="0"/>
      <w:marRight w:val="0"/>
      <w:marTop w:val="0"/>
      <w:marBottom w:val="0"/>
      <w:divBdr>
        <w:top w:val="none" w:sz="0" w:space="0" w:color="auto"/>
        <w:left w:val="none" w:sz="0" w:space="0" w:color="auto"/>
        <w:bottom w:val="none" w:sz="0" w:space="0" w:color="auto"/>
        <w:right w:val="none" w:sz="0" w:space="0" w:color="auto"/>
      </w:divBdr>
    </w:div>
    <w:div w:id="2125225907">
      <w:bodyDiv w:val="1"/>
      <w:marLeft w:val="0"/>
      <w:marRight w:val="0"/>
      <w:marTop w:val="0"/>
      <w:marBottom w:val="0"/>
      <w:divBdr>
        <w:top w:val="none" w:sz="0" w:space="0" w:color="auto"/>
        <w:left w:val="none" w:sz="0" w:space="0" w:color="auto"/>
        <w:bottom w:val="none" w:sz="0" w:space="0" w:color="auto"/>
        <w:right w:val="none" w:sz="0" w:space="0" w:color="auto"/>
      </w:divBdr>
    </w:div>
    <w:div w:id="214473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4.emf"/><Relationship Id="rId3" Type="http://schemas.openxmlformats.org/officeDocument/2006/relationships/styles" Target="styles.xml"/><Relationship Id="rId21" Type="http://schemas.openxmlformats.org/officeDocument/2006/relationships/diagramLayout" Target="diagrams/layout3.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3.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openxmlformats.org/officeDocument/2006/relationships/hyperlink" Target="https://wgsmodernization.atlassian.net/wiki/download/attachments/33947734/AID%20Products%20and%20Rates%2009272016.docx?api=v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image" Target="media/image6.png"/><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hyperlink" Target="https://wgsmodernization.atlassian.net/wiki/download/attachments/33947734/AID%20ISG%20Fulfillment%2010052016.docx?api=v2" TargetMode="Externa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image" Target="media/image5.png"/><Relationship Id="rId30" Type="http://schemas.openxmlformats.org/officeDocument/2006/relationships/hyperlink" Target="https://wgsmodernization.atlassian.net/wiki/download/attachments/33947734/AID%20Migrations%20Renewals%20and%20Rate%20Actions%2009232016.docx?api=v2"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44547C-3D64-46D9-BF9C-6345FE43D5FD}" type="doc">
      <dgm:prSet loTypeId="urn:microsoft.com/office/officeart/2005/8/layout/orgChart1" loCatId="hierarchy" qsTypeId="urn:microsoft.com/office/officeart/2005/8/quickstyle/simple5" qsCatId="simple" csTypeId="urn:microsoft.com/office/officeart/2005/8/colors/colorful4" csCatId="colorful" phldr="1"/>
      <dgm:spPr/>
      <dgm:t>
        <a:bodyPr/>
        <a:lstStyle/>
        <a:p>
          <a:endParaRPr lang="en-US"/>
        </a:p>
      </dgm:t>
    </dgm:pt>
    <dgm:pt modelId="{E31644BF-DE9F-402D-8255-712FC6F3F21E}">
      <dgm:prSet phldrT="[Text]" custT="1"/>
      <dgm:spPr/>
      <dgm:t>
        <a:bodyPr/>
        <a:lstStyle/>
        <a:p>
          <a:r>
            <a:rPr lang="en-US" sz="1000"/>
            <a:t>CERT ID</a:t>
          </a:r>
        </a:p>
      </dgm:t>
    </dgm:pt>
    <dgm:pt modelId="{4122DF2A-93CE-4C8C-9257-05B125C20D95}" type="parTrans" cxnId="{A4B677C0-739D-41D0-9AFD-E657E764B24E}">
      <dgm:prSet/>
      <dgm:spPr/>
      <dgm:t>
        <a:bodyPr/>
        <a:lstStyle/>
        <a:p>
          <a:endParaRPr lang="en-US"/>
        </a:p>
      </dgm:t>
    </dgm:pt>
    <dgm:pt modelId="{8E6BED80-B8B0-49C6-A70D-ABDFC17B5285}" type="sibTrans" cxnId="{A4B677C0-739D-41D0-9AFD-E657E764B24E}">
      <dgm:prSet/>
      <dgm:spPr/>
      <dgm:t>
        <a:bodyPr/>
        <a:lstStyle/>
        <a:p>
          <a:endParaRPr lang="en-US"/>
        </a:p>
      </dgm:t>
    </dgm:pt>
    <dgm:pt modelId="{9AA42A4B-D58C-41B5-9E5B-163E178ABCAF}">
      <dgm:prSet phldrT="[Text]" custT="1"/>
      <dgm:spPr/>
      <dgm:t>
        <a:bodyPr/>
        <a:lstStyle/>
        <a:p>
          <a:r>
            <a:rPr lang="en-US" sz="1000"/>
            <a:t>MED Contract</a:t>
          </a:r>
        </a:p>
      </dgm:t>
    </dgm:pt>
    <dgm:pt modelId="{891E6429-CF09-408C-A598-3FA42A741BD8}" type="parTrans" cxnId="{D8FDE100-EA74-4A63-8F30-77900C012EB4}">
      <dgm:prSet/>
      <dgm:spPr/>
      <dgm:t>
        <a:bodyPr/>
        <a:lstStyle/>
        <a:p>
          <a:endParaRPr lang="en-US" sz="1000"/>
        </a:p>
      </dgm:t>
    </dgm:pt>
    <dgm:pt modelId="{3C380940-03E8-49F0-B657-00E266567F85}" type="sibTrans" cxnId="{D8FDE100-EA74-4A63-8F30-77900C012EB4}">
      <dgm:prSet/>
      <dgm:spPr/>
      <dgm:t>
        <a:bodyPr/>
        <a:lstStyle/>
        <a:p>
          <a:endParaRPr lang="en-US"/>
        </a:p>
      </dgm:t>
    </dgm:pt>
    <dgm:pt modelId="{531E9B24-B19D-433B-B4B2-A6C240D4E528}">
      <dgm:prSet phldrT="[Text]" custT="1"/>
      <dgm:spPr/>
      <dgm:t>
        <a:bodyPr/>
        <a:lstStyle/>
        <a:p>
          <a:r>
            <a:rPr lang="en-US" sz="1000"/>
            <a:t>Subscriber</a:t>
          </a:r>
        </a:p>
      </dgm:t>
    </dgm:pt>
    <dgm:pt modelId="{8DEA44DE-928A-479E-8711-7353B24FAC56}" type="parTrans" cxnId="{3AE2646F-B539-4E89-BA76-979F302D1C18}">
      <dgm:prSet/>
      <dgm:spPr/>
      <dgm:t>
        <a:bodyPr/>
        <a:lstStyle/>
        <a:p>
          <a:endParaRPr lang="en-US" sz="1000"/>
        </a:p>
      </dgm:t>
    </dgm:pt>
    <dgm:pt modelId="{8CC466B6-8D76-4993-B767-E095ED53C457}" type="sibTrans" cxnId="{3AE2646F-B539-4E89-BA76-979F302D1C18}">
      <dgm:prSet/>
      <dgm:spPr/>
      <dgm:t>
        <a:bodyPr/>
        <a:lstStyle/>
        <a:p>
          <a:endParaRPr lang="en-US"/>
        </a:p>
      </dgm:t>
    </dgm:pt>
    <dgm:pt modelId="{E0DB4C73-F0D3-46F1-9AFC-E2F7ABCDEEB3}">
      <dgm:prSet phldrT="[Text]" custT="1"/>
      <dgm:spPr/>
      <dgm:t>
        <a:bodyPr/>
        <a:lstStyle/>
        <a:p>
          <a:r>
            <a:rPr lang="en-US" sz="1000"/>
            <a:t>DEN Contract</a:t>
          </a:r>
        </a:p>
      </dgm:t>
    </dgm:pt>
    <dgm:pt modelId="{2D719DFA-B650-472F-A17F-D573E2C8EF92}" type="parTrans" cxnId="{41F78FDF-DFCC-4D1A-9D51-74E44C847E1C}">
      <dgm:prSet/>
      <dgm:spPr/>
      <dgm:t>
        <a:bodyPr/>
        <a:lstStyle/>
        <a:p>
          <a:endParaRPr lang="en-US" sz="1000"/>
        </a:p>
      </dgm:t>
    </dgm:pt>
    <dgm:pt modelId="{B04873E8-44E3-4BBF-808D-6A3CB0A30266}" type="sibTrans" cxnId="{41F78FDF-DFCC-4D1A-9D51-74E44C847E1C}">
      <dgm:prSet/>
      <dgm:spPr/>
      <dgm:t>
        <a:bodyPr/>
        <a:lstStyle/>
        <a:p>
          <a:endParaRPr lang="en-US"/>
        </a:p>
      </dgm:t>
    </dgm:pt>
    <dgm:pt modelId="{D55409C5-23A4-4CC6-B848-C61569F49373}">
      <dgm:prSet phldrT="[Text]" custT="1"/>
      <dgm:spPr/>
      <dgm:t>
        <a:bodyPr/>
        <a:lstStyle/>
        <a:p>
          <a:r>
            <a:rPr lang="en-US" sz="1000"/>
            <a:t>Subscriber</a:t>
          </a:r>
        </a:p>
      </dgm:t>
    </dgm:pt>
    <dgm:pt modelId="{8E36F64F-F0DD-40E0-B411-4F705487868D}" type="parTrans" cxnId="{BBB1EEFF-3356-4828-9636-A24FA5DE0A19}">
      <dgm:prSet/>
      <dgm:spPr/>
      <dgm:t>
        <a:bodyPr/>
        <a:lstStyle/>
        <a:p>
          <a:endParaRPr lang="en-US" sz="1000"/>
        </a:p>
      </dgm:t>
    </dgm:pt>
    <dgm:pt modelId="{D688E709-597B-443D-B307-CD20C57D133B}" type="sibTrans" cxnId="{BBB1EEFF-3356-4828-9636-A24FA5DE0A19}">
      <dgm:prSet/>
      <dgm:spPr/>
      <dgm:t>
        <a:bodyPr/>
        <a:lstStyle/>
        <a:p>
          <a:endParaRPr lang="en-US"/>
        </a:p>
      </dgm:t>
    </dgm:pt>
    <dgm:pt modelId="{A13B409F-A64F-475D-BDA9-E9C07366570D}">
      <dgm:prSet custT="1"/>
      <dgm:spPr/>
      <dgm:t>
        <a:bodyPr/>
        <a:lstStyle/>
        <a:p>
          <a:r>
            <a:rPr lang="en-US" sz="1000"/>
            <a:t>VIS Contract</a:t>
          </a:r>
        </a:p>
      </dgm:t>
    </dgm:pt>
    <dgm:pt modelId="{388B99F1-8A92-41E0-97AB-108DB2421EF5}" type="parTrans" cxnId="{C33FCCA3-AD46-45CC-863A-1BFDCE521A6C}">
      <dgm:prSet/>
      <dgm:spPr/>
      <dgm:t>
        <a:bodyPr/>
        <a:lstStyle/>
        <a:p>
          <a:endParaRPr lang="en-US" sz="1000"/>
        </a:p>
      </dgm:t>
    </dgm:pt>
    <dgm:pt modelId="{1E1DA4A6-454B-416B-A98C-E8AF9EEF81FB}" type="sibTrans" cxnId="{C33FCCA3-AD46-45CC-863A-1BFDCE521A6C}">
      <dgm:prSet/>
      <dgm:spPr/>
      <dgm:t>
        <a:bodyPr/>
        <a:lstStyle/>
        <a:p>
          <a:endParaRPr lang="en-US"/>
        </a:p>
      </dgm:t>
    </dgm:pt>
    <dgm:pt modelId="{CDD83149-5B11-40CF-9D88-E783E13AA3A5}">
      <dgm:prSet custT="1"/>
      <dgm:spPr/>
      <dgm:t>
        <a:bodyPr/>
        <a:lstStyle/>
        <a:p>
          <a:r>
            <a:rPr lang="en-US" sz="1000"/>
            <a:t>Spouse</a:t>
          </a:r>
        </a:p>
      </dgm:t>
    </dgm:pt>
    <dgm:pt modelId="{20D40945-B355-4914-AD47-F537B153B276}" type="parTrans" cxnId="{7A400175-684A-4FC3-B840-47804FDADF5F}">
      <dgm:prSet/>
      <dgm:spPr/>
      <dgm:t>
        <a:bodyPr/>
        <a:lstStyle/>
        <a:p>
          <a:endParaRPr lang="en-US" sz="1000"/>
        </a:p>
      </dgm:t>
    </dgm:pt>
    <dgm:pt modelId="{D3F08633-6F11-4674-BBBC-CEBFC1E86E16}" type="sibTrans" cxnId="{7A400175-684A-4FC3-B840-47804FDADF5F}">
      <dgm:prSet/>
      <dgm:spPr/>
      <dgm:t>
        <a:bodyPr/>
        <a:lstStyle/>
        <a:p>
          <a:endParaRPr lang="en-US"/>
        </a:p>
      </dgm:t>
    </dgm:pt>
    <dgm:pt modelId="{95CEBBEB-B912-4B2F-96F8-D2D2E24EB862}">
      <dgm:prSet custT="1"/>
      <dgm:spPr/>
      <dgm:t>
        <a:bodyPr/>
        <a:lstStyle/>
        <a:p>
          <a:r>
            <a:rPr lang="en-US" sz="1000"/>
            <a:t>Dependent</a:t>
          </a:r>
        </a:p>
      </dgm:t>
    </dgm:pt>
    <dgm:pt modelId="{1B9E74C7-D51F-453C-8BEC-B4B2C5CB3DE4}" type="parTrans" cxnId="{63CB754B-FBBB-4A45-8844-A5CBA016BE42}">
      <dgm:prSet/>
      <dgm:spPr/>
      <dgm:t>
        <a:bodyPr/>
        <a:lstStyle/>
        <a:p>
          <a:endParaRPr lang="en-US" sz="1000"/>
        </a:p>
      </dgm:t>
    </dgm:pt>
    <dgm:pt modelId="{C0356B08-FB3A-4EE9-943D-7197ABD3BB6C}" type="sibTrans" cxnId="{63CB754B-FBBB-4A45-8844-A5CBA016BE42}">
      <dgm:prSet/>
      <dgm:spPr/>
      <dgm:t>
        <a:bodyPr/>
        <a:lstStyle/>
        <a:p>
          <a:endParaRPr lang="en-US"/>
        </a:p>
      </dgm:t>
    </dgm:pt>
    <dgm:pt modelId="{32BAF891-D35C-4E21-BADF-E2C7F9F80759}">
      <dgm:prSet custT="1"/>
      <dgm:spPr/>
      <dgm:t>
        <a:bodyPr/>
        <a:lstStyle/>
        <a:p>
          <a:r>
            <a:rPr lang="en-US" sz="1000"/>
            <a:t>Subscriber</a:t>
          </a:r>
        </a:p>
      </dgm:t>
    </dgm:pt>
    <dgm:pt modelId="{18FE6534-1ABA-4FDD-9D9D-AF648B38435A}" type="parTrans" cxnId="{DBBED8AA-2BD9-453B-92F7-594163655F67}">
      <dgm:prSet/>
      <dgm:spPr/>
      <dgm:t>
        <a:bodyPr/>
        <a:lstStyle/>
        <a:p>
          <a:endParaRPr lang="en-US" sz="1000"/>
        </a:p>
      </dgm:t>
    </dgm:pt>
    <dgm:pt modelId="{E20E0D39-A08E-4B21-B01D-E18B082C8D94}" type="sibTrans" cxnId="{DBBED8AA-2BD9-453B-92F7-594163655F67}">
      <dgm:prSet/>
      <dgm:spPr/>
      <dgm:t>
        <a:bodyPr/>
        <a:lstStyle/>
        <a:p>
          <a:endParaRPr lang="en-US"/>
        </a:p>
      </dgm:t>
    </dgm:pt>
    <dgm:pt modelId="{40C8CCAA-714A-464E-B822-8C2F423EA61A}">
      <dgm:prSet custT="1"/>
      <dgm:spPr/>
      <dgm:t>
        <a:bodyPr/>
        <a:lstStyle/>
        <a:p>
          <a:r>
            <a:rPr lang="en-US" sz="1000"/>
            <a:t>Spouse</a:t>
          </a:r>
        </a:p>
      </dgm:t>
    </dgm:pt>
    <dgm:pt modelId="{2E544F0C-4F38-447A-AB80-90A5594FC79B}" type="parTrans" cxnId="{5A687A0D-2402-43B0-AC39-9F8ED8262A87}">
      <dgm:prSet/>
      <dgm:spPr/>
      <dgm:t>
        <a:bodyPr/>
        <a:lstStyle/>
        <a:p>
          <a:endParaRPr lang="en-US" sz="1000"/>
        </a:p>
      </dgm:t>
    </dgm:pt>
    <dgm:pt modelId="{349D0E6B-B331-4392-B570-4365AEC2DDC3}" type="sibTrans" cxnId="{5A687A0D-2402-43B0-AC39-9F8ED8262A87}">
      <dgm:prSet/>
      <dgm:spPr/>
      <dgm:t>
        <a:bodyPr/>
        <a:lstStyle/>
        <a:p>
          <a:endParaRPr lang="en-US"/>
        </a:p>
      </dgm:t>
    </dgm:pt>
    <dgm:pt modelId="{4FC73A89-3D8B-4911-81D2-C5699C7D2160}" type="pres">
      <dgm:prSet presAssocID="{4444547C-3D64-46D9-BF9C-6345FE43D5FD}" presName="hierChild1" presStyleCnt="0">
        <dgm:presLayoutVars>
          <dgm:orgChart val="1"/>
          <dgm:chPref val="1"/>
          <dgm:dir/>
          <dgm:animOne val="branch"/>
          <dgm:animLvl val="lvl"/>
          <dgm:resizeHandles/>
        </dgm:presLayoutVars>
      </dgm:prSet>
      <dgm:spPr/>
    </dgm:pt>
    <dgm:pt modelId="{40CF2003-2BBF-413F-AA3F-4F95B4D3F51D}" type="pres">
      <dgm:prSet presAssocID="{E31644BF-DE9F-402D-8255-712FC6F3F21E}" presName="hierRoot1" presStyleCnt="0">
        <dgm:presLayoutVars>
          <dgm:hierBranch val="init"/>
        </dgm:presLayoutVars>
      </dgm:prSet>
      <dgm:spPr/>
    </dgm:pt>
    <dgm:pt modelId="{0FC2DD8B-475B-4F89-A474-38DECAAAB1BD}" type="pres">
      <dgm:prSet presAssocID="{E31644BF-DE9F-402D-8255-712FC6F3F21E}" presName="rootComposite1" presStyleCnt="0"/>
      <dgm:spPr/>
    </dgm:pt>
    <dgm:pt modelId="{E522F377-BACA-48EE-AAAE-B9B123E636E1}" type="pres">
      <dgm:prSet presAssocID="{E31644BF-DE9F-402D-8255-712FC6F3F21E}" presName="rootText1" presStyleLbl="node0" presStyleIdx="0" presStyleCnt="1">
        <dgm:presLayoutVars>
          <dgm:chPref val="3"/>
        </dgm:presLayoutVars>
      </dgm:prSet>
      <dgm:spPr/>
    </dgm:pt>
    <dgm:pt modelId="{D099AA80-4790-4DEB-98E6-D9B48941F799}" type="pres">
      <dgm:prSet presAssocID="{E31644BF-DE9F-402D-8255-712FC6F3F21E}" presName="rootConnector1" presStyleLbl="node1" presStyleIdx="0" presStyleCnt="0"/>
      <dgm:spPr/>
    </dgm:pt>
    <dgm:pt modelId="{235C9C88-B2EB-4B8B-B0AA-1E1D9B202F50}" type="pres">
      <dgm:prSet presAssocID="{E31644BF-DE9F-402D-8255-712FC6F3F21E}" presName="hierChild2" presStyleCnt="0"/>
      <dgm:spPr/>
    </dgm:pt>
    <dgm:pt modelId="{9E567A2C-35DB-48BB-A292-321CB610D5AC}" type="pres">
      <dgm:prSet presAssocID="{891E6429-CF09-408C-A598-3FA42A741BD8}" presName="Name37" presStyleLbl="parChTrans1D2" presStyleIdx="0" presStyleCnt="3"/>
      <dgm:spPr/>
    </dgm:pt>
    <dgm:pt modelId="{68F198D6-59AC-4D7B-B774-A9399F979C89}" type="pres">
      <dgm:prSet presAssocID="{9AA42A4B-D58C-41B5-9E5B-163E178ABCAF}" presName="hierRoot2" presStyleCnt="0">
        <dgm:presLayoutVars>
          <dgm:hierBranch val="init"/>
        </dgm:presLayoutVars>
      </dgm:prSet>
      <dgm:spPr/>
    </dgm:pt>
    <dgm:pt modelId="{34146255-B047-4452-B8FA-E012FD11F751}" type="pres">
      <dgm:prSet presAssocID="{9AA42A4B-D58C-41B5-9E5B-163E178ABCAF}" presName="rootComposite" presStyleCnt="0"/>
      <dgm:spPr/>
    </dgm:pt>
    <dgm:pt modelId="{51670AED-9725-44CA-B2EC-B51007CD5B48}" type="pres">
      <dgm:prSet presAssocID="{9AA42A4B-D58C-41B5-9E5B-163E178ABCAF}" presName="rootText" presStyleLbl="node2" presStyleIdx="0" presStyleCnt="3">
        <dgm:presLayoutVars>
          <dgm:chPref val="3"/>
        </dgm:presLayoutVars>
      </dgm:prSet>
      <dgm:spPr/>
    </dgm:pt>
    <dgm:pt modelId="{4E776370-98AC-4A5A-9A00-212F51BD1574}" type="pres">
      <dgm:prSet presAssocID="{9AA42A4B-D58C-41B5-9E5B-163E178ABCAF}" presName="rootConnector" presStyleLbl="node2" presStyleIdx="0" presStyleCnt="3"/>
      <dgm:spPr/>
    </dgm:pt>
    <dgm:pt modelId="{5EDEB609-1720-4877-B223-8DBBC872FCFA}" type="pres">
      <dgm:prSet presAssocID="{9AA42A4B-D58C-41B5-9E5B-163E178ABCAF}" presName="hierChild4" presStyleCnt="0"/>
      <dgm:spPr/>
    </dgm:pt>
    <dgm:pt modelId="{9AE5946F-EA23-4988-BD08-7080D030B270}" type="pres">
      <dgm:prSet presAssocID="{8DEA44DE-928A-479E-8711-7353B24FAC56}" presName="Name37" presStyleLbl="parChTrans1D3" presStyleIdx="0" presStyleCnt="3"/>
      <dgm:spPr/>
    </dgm:pt>
    <dgm:pt modelId="{D25F1B1B-264F-4A9B-B0BE-0A27CDE4D0F7}" type="pres">
      <dgm:prSet presAssocID="{531E9B24-B19D-433B-B4B2-A6C240D4E528}" presName="hierRoot2" presStyleCnt="0">
        <dgm:presLayoutVars>
          <dgm:hierBranch val="init"/>
        </dgm:presLayoutVars>
      </dgm:prSet>
      <dgm:spPr/>
    </dgm:pt>
    <dgm:pt modelId="{00F86648-1DD5-4297-BFAB-240711130583}" type="pres">
      <dgm:prSet presAssocID="{531E9B24-B19D-433B-B4B2-A6C240D4E528}" presName="rootComposite" presStyleCnt="0"/>
      <dgm:spPr/>
    </dgm:pt>
    <dgm:pt modelId="{487CE94F-9BF0-4E54-90A4-6EC12F8EE9B2}" type="pres">
      <dgm:prSet presAssocID="{531E9B24-B19D-433B-B4B2-A6C240D4E528}" presName="rootText" presStyleLbl="node3" presStyleIdx="0" presStyleCnt="3">
        <dgm:presLayoutVars>
          <dgm:chPref val="3"/>
        </dgm:presLayoutVars>
      </dgm:prSet>
      <dgm:spPr/>
    </dgm:pt>
    <dgm:pt modelId="{111EFC1C-D267-4B80-A510-1114FC108F85}" type="pres">
      <dgm:prSet presAssocID="{531E9B24-B19D-433B-B4B2-A6C240D4E528}" presName="rootConnector" presStyleLbl="node3" presStyleIdx="0" presStyleCnt="3"/>
      <dgm:spPr/>
    </dgm:pt>
    <dgm:pt modelId="{76AF5DDA-1214-48E4-B114-15EA358EDEBC}" type="pres">
      <dgm:prSet presAssocID="{531E9B24-B19D-433B-B4B2-A6C240D4E528}" presName="hierChild4" presStyleCnt="0"/>
      <dgm:spPr/>
    </dgm:pt>
    <dgm:pt modelId="{80684C43-15DE-408B-9FF7-F8CBA23708BE}" type="pres">
      <dgm:prSet presAssocID="{20D40945-B355-4914-AD47-F537B153B276}" presName="Name37" presStyleLbl="parChTrans1D4" presStyleIdx="0" presStyleCnt="3"/>
      <dgm:spPr/>
    </dgm:pt>
    <dgm:pt modelId="{EBF89662-9BDB-4419-A38F-BEB9C45EAFCA}" type="pres">
      <dgm:prSet presAssocID="{CDD83149-5B11-40CF-9D88-E783E13AA3A5}" presName="hierRoot2" presStyleCnt="0">
        <dgm:presLayoutVars>
          <dgm:hierBranch val="init"/>
        </dgm:presLayoutVars>
      </dgm:prSet>
      <dgm:spPr/>
    </dgm:pt>
    <dgm:pt modelId="{4B27E8E4-79D1-48A8-8539-88FF9BE4EB19}" type="pres">
      <dgm:prSet presAssocID="{CDD83149-5B11-40CF-9D88-E783E13AA3A5}" presName="rootComposite" presStyleCnt="0"/>
      <dgm:spPr/>
    </dgm:pt>
    <dgm:pt modelId="{D4BC0F74-3017-44B2-9D79-CC61345B03AB}" type="pres">
      <dgm:prSet presAssocID="{CDD83149-5B11-40CF-9D88-E783E13AA3A5}" presName="rootText" presStyleLbl="node4" presStyleIdx="0" presStyleCnt="3">
        <dgm:presLayoutVars>
          <dgm:chPref val="3"/>
        </dgm:presLayoutVars>
      </dgm:prSet>
      <dgm:spPr/>
    </dgm:pt>
    <dgm:pt modelId="{648E9193-ABD6-4C55-9438-39B4E6E70C76}" type="pres">
      <dgm:prSet presAssocID="{CDD83149-5B11-40CF-9D88-E783E13AA3A5}" presName="rootConnector" presStyleLbl="node4" presStyleIdx="0" presStyleCnt="3"/>
      <dgm:spPr/>
    </dgm:pt>
    <dgm:pt modelId="{1B731413-3994-442D-8979-D1D619766EFA}" type="pres">
      <dgm:prSet presAssocID="{CDD83149-5B11-40CF-9D88-E783E13AA3A5}" presName="hierChild4" presStyleCnt="0"/>
      <dgm:spPr/>
    </dgm:pt>
    <dgm:pt modelId="{2E3476DD-2311-4794-BE2E-EB1B3307AE04}" type="pres">
      <dgm:prSet presAssocID="{CDD83149-5B11-40CF-9D88-E783E13AA3A5}" presName="hierChild5" presStyleCnt="0"/>
      <dgm:spPr/>
    </dgm:pt>
    <dgm:pt modelId="{19F30B63-4073-49C7-B23F-3387C629DE12}" type="pres">
      <dgm:prSet presAssocID="{1B9E74C7-D51F-453C-8BEC-B4B2C5CB3DE4}" presName="Name37" presStyleLbl="parChTrans1D4" presStyleIdx="1" presStyleCnt="3"/>
      <dgm:spPr/>
    </dgm:pt>
    <dgm:pt modelId="{0474FCBE-6C39-422D-A1E4-46D37345042F}" type="pres">
      <dgm:prSet presAssocID="{95CEBBEB-B912-4B2F-96F8-D2D2E24EB862}" presName="hierRoot2" presStyleCnt="0">
        <dgm:presLayoutVars>
          <dgm:hierBranch val="init"/>
        </dgm:presLayoutVars>
      </dgm:prSet>
      <dgm:spPr/>
    </dgm:pt>
    <dgm:pt modelId="{77DB8323-6C11-4F28-AD3B-CDD1D178028C}" type="pres">
      <dgm:prSet presAssocID="{95CEBBEB-B912-4B2F-96F8-D2D2E24EB862}" presName="rootComposite" presStyleCnt="0"/>
      <dgm:spPr/>
    </dgm:pt>
    <dgm:pt modelId="{D58B9B86-703D-44C8-9EA2-1CD4FD7051EC}" type="pres">
      <dgm:prSet presAssocID="{95CEBBEB-B912-4B2F-96F8-D2D2E24EB862}" presName="rootText" presStyleLbl="node4" presStyleIdx="1" presStyleCnt="3">
        <dgm:presLayoutVars>
          <dgm:chPref val="3"/>
        </dgm:presLayoutVars>
      </dgm:prSet>
      <dgm:spPr/>
    </dgm:pt>
    <dgm:pt modelId="{2C96F94B-6BF0-4822-96F3-0B3767BF75E4}" type="pres">
      <dgm:prSet presAssocID="{95CEBBEB-B912-4B2F-96F8-D2D2E24EB862}" presName="rootConnector" presStyleLbl="node4" presStyleIdx="1" presStyleCnt="3"/>
      <dgm:spPr/>
    </dgm:pt>
    <dgm:pt modelId="{5CC2BCDF-20D9-4127-AAEE-3EBC44E67938}" type="pres">
      <dgm:prSet presAssocID="{95CEBBEB-B912-4B2F-96F8-D2D2E24EB862}" presName="hierChild4" presStyleCnt="0"/>
      <dgm:spPr/>
    </dgm:pt>
    <dgm:pt modelId="{FE6B99F0-4EFD-4728-9619-C6B3CF17476C}" type="pres">
      <dgm:prSet presAssocID="{95CEBBEB-B912-4B2F-96F8-D2D2E24EB862}" presName="hierChild5" presStyleCnt="0"/>
      <dgm:spPr/>
    </dgm:pt>
    <dgm:pt modelId="{8AF244AB-5F53-42F7-85DE-C163F2669015}" type="pres">
      <dgm:prSet presAssocID="{531E9B24-B19D-433B-B4B2-A6C240D4E528}" presName="hierChild5" presStyleCnt="0"/>
      <dgm:spPr/>
    </dgm:pt>
    <dgm:pt modelId="{50D20AE1-5B81-4F0D-B90D-333263DA2D14}" type="pres">
      <dgm:prSet presAssocID="{9AA42A4B-D58C-41B5-9E5B-163E178ABCAF}" presName="hierChild5" presStyleCnt="0"/>
      <dgm:spPr/>
    </dgm:pt>
    <dgm:pt modelId="{26072248-FB65-4529-86C7-4C96AFB6F7E9}" type="pres">
      <dgm:prSet presAssocID="{2D719DFA-B650-472F-A17F-D573E2C8EF92}" presName="Name37" presStyleLbl="parChTrans1D2" presStyleIdx="1" presStyleCnt="3"/>
      <dgm:spPr/>
    </dgm:pt>
    <dgm:pt modelId="{D950CEE7-8681-4583-8FB3-4EFEC1EB0102}" type="pres">
      <dgm:prSet presAssocID="{E0DB4C73-F0D3-46F1-9AFC-E2F7ABCDEEB3}" presName="hierRoot2" presStyleCnt="0">
        <dgm:presLayoutVars>
          <dgm:hierBranch val="init"/>
        </dgm:presLayoutVars>
      </dgm:prSet>
      <dgm:spPr/>
    </dgm:pt>
    <dgm:pt modelId="{080CB225-1C06-4F66-8F74-C6F86A1B2526}" type="pres">
      <dgm:prSet presAssocID="{E0DB4C73-F0D3-46F1-9AFC-E2F7ABCDEEB3}" presName="rootComposite" presStyleCnt="0"/>
      <dgm:spPr/>
    </dgm:pt>
    <dgm:pt modelId="{2AEA8712-AC5B-4146-891A-37C687B37194}" type="pres">
      <dgm:prSet presAssocID="{E0DB4C73-F0D3-46F1-9AFC-E2F7ABCDEEB3}" presName="rootText" presStyleLbl="node2" presStyleIdx="1" presStyleCnt="3">
        <dgm:presLayoutVars>
          <dgm:chPref val="3"/>
        </dgm:presLayoutVars>
      </dgm:prSet>
      <dgm:spPr/>
    </dgm:pt>
    <dgm:pt modelId="{73838723-0704-49B2-8C19-B4F05F1BF41E}" type="pres">
      <dgm:prSet presAssocID="{E0DB4C73-F0D3-46F1-9AFC-E2F7ABCDEEB3}" presName="rootConnector" presStyleLbl="node2" presStyleIdx="1" presStyleCnt="3"/>
      <dgm:spPr/>
    </dgm:pt>
    <dgm:pt modelId="{F56C1292-2C5D-4194-84C4-962774B61658}" type="pres">
      <dgm:prSet presAssocID="{E0DB4C73-F0D3-46F1-9AFC-E2F7ABCDEEB3}" presName="hierChild4" presStyleCnt="0"/>
      <dgm:spPr/>
    </dgm:pt>
    <dgm:pt modelId="{A2C2AD58-B04B-4E02-87D0-BC500D55148F}" type="pres">
      <dgm:prSet presAssocID="{8E36F64F-F0DD-40E0-B411-4F705487868D}" presName="Name37" presStyleLbl="parChTrans1D3" presStyleIdx="1" presStyleCnt="3"/>
      <dgm:spPr/>
    </dgm:pt>
    <dgm:pt modelId="{5DEDD289-36EF-4BFF-9089-D9899613D150}" type="pres">
      <dgm:prSet presAssocID="{D55409C5-23A4-4CC6-B848-C61569F49373}" presName="hierRoot2" presStyleCnt="0">
        <dgm:presLayoutVars>
          <dgm:hierBranch val="init"/>
        </dgm:presLayoutVars>
      </dgm:prSet>
      <dgm:spPr/>
    </dgm:pt>
    <dgm:pt modelId="{B5F324F8-BDCD-40FF-9D1D-30FE06B42FFB}" type="pres">
      <dgm:prSet presAssocID="{D55409C5-23A4-4CC6-B848-C61569F49373}" presName="rootComposite" presStyleCnt="0"/>
      <dgm:spPr/>
    </dgm:pt>
    <dgm:pt modelId="{B13A7A05-933A-4597-A5E8-05BB4858FE3F}" type="pres">
      <dgm:prSet presAssocID="{D55409C5-23A4-4CC6-B848-C61569F49373}" presName="rootText" presStyleLbl="node3" presStyleIdx="1" presStyleCnt="3">
        <dgm:presLayoutVars>
          <dgm:chPref val="3"/>
        </dgm:presLayoutVars>
      </dgm:prSet>
      <dgm:spPr/>
    </dgm:pt>
    <dgm:pt modelId="{B99DA9BE-DE56-4E3A-AE3C-722FA5150400}" type="pres">
      <dgm:prSet presAssocID="{D55409C5-23A4-4CC6-B848-C61569F49373}" presName="rootConnector" presStyleLbl="node3" presStyleIdx="1" presStyleCnt="3"/>
      <dgm:spPr/>
    </dgm:pt>
    <dgm:pt modelId="{443B4246-A21A-4B64-BAD3-417F32A9311C}" type="pres">
      <dgm:prSet presAssocID="{D55409C5-23A4-4CC6-B848-C61569F49373}" presName="hierChild4" presStyleCnt="0"/>
      <dgm:spPr/>
    </dgm:pt>
    <dgm:pt modelId="{C51C1BEC-66BE-477C-B201-9E9DE5A20960}" type="pres">
      <dgm:prSet presAssocID="{2E544F0C-4F38-447A-AB80-90A5594FC79B}" presName="Name37" presStyleLbl="parChTrans1D4" presStyleIdx="2" presStyleCnt="3"/>
      <dgm:spPr/>
    </dgm:pt>
    <dgm:pt modelId="{59711160-1DB9-45B4-92FE-F73CD863E913}" type="pres">
      <dgm:prSet presAssocID="{40C8CCAA-714A-464E-B822-8C2F423EA61A}" presName="hierRoot2" presStyleCnt="0">
        <dgm:presLayoutVars>
          <dgm:hierBranch val="init"/>
        </dgm:presLayoutVars>
      </dgm:prSet>
      <dgm:spPr/>
    </dgm:pt>
    <dgm:pt modelId="{977377BE-6FCF-4824-B83C-886897F36220}" type="pres">
      <dgm:prSet presAssocID="{40C8CCAA-714A-464E-B822-8C2F423EA61A}" presName="rootComposite" presStyleCnt="0"/>
      <dgm:spPr/>
    </dgm:pt>
    <dgm:pt modelId="{71FA9B09-BA9B-4E8E-A9B2-3EF9DA9E24D2}" type="pres">
      <dgm:prSet presAssocID="{40C8CCAA-714A-464E-B822-8C2F423EA61A}" presName="rootText" presStyleLbl="node4" presStyleIdx="2" presStyleCnt="3">
        <dgm:presLayoutVars>
          <dgm:chPref val="3"/>
        </dgm:presLayoutVars>
      </dgm:prSet>
      <dgm:spPr/>
    </dgm:pt>
    <dgm:pt modelId="{4BD2DF28-111F-44F6-8023-125D0C889ECE}" type="pres">
      <dgm:prSet presAssocID="{40C8CCAA-714A-464E-B822-8C2F423EA61A}" presName="rootConnector" presStyleLbl="node4" presStyleIdx="2" presStyleCnt="3"/>
      <dgm:spPr/>
    </dgm:pt>
    <dgm:pt modelId="{51907BB1-8A5A-4CF3-A731-840DBA55BF0A}" type="pres">
      <dgm:prSet presAssocID="{40C8CCAA-714A-464E-B822-8C2F423EA61A}" presName="hierChild4" presStyleCnt="0"/>
      <dgm:spPr/>
    </dgm:pt>
    <dgm:pt modelId="{2619FBBB-3B8A-439E-A4F6-3BDEC66889B9}" type="pres">
      <dgm:prSet presAssocID="{40C8CCAA-714A-464E-B822-8C2F423EA61A}" presName="hierChild5" presStyleCnt="0"/>
      <dgm:spPr/>
    </dgm:pt>
    <dgm:pt modelId="{408C352F-4F7E-432B-98F3-99C6C22D01CE}" type="pres">
      <dgm:prSet presAssocID="{D55409C5-23A4-4CC6-B848-C61569F49373}" presName="hierChild5" presStyleCnt="0"/>
      <dgm:spPr/>
    </dgm:pt>
    <dgm:pt modelId="{26B3A539-CD0B-4BCE-AFC1-993720CCDE27}" type="pres">
      <dgm:prSet presAssocID="{E0DB4C73-F0D3-46F1-9AFC-E2F7ABCDEEB3}" presName="hierChild5" presStyleCnt="0"/>
      <dgm:spPr/>
    </dgm:pt>
    <dgm:pt modelId="{30B93EA6-814B-4004-BF3E-174A65F8B351}" type="pres">
      <dgm:prSet presAssocID="{388B99F1-8A92-41E0-97AB-108DB2421EF5}" presName="Name37" presStyleLbl="parChTrans1D2" presStyleIdx="2" presStyleCnt="3"/>
      <dgm:spPr/>
    </dgm:pt>
    <dgm:pt modelId="{410BEB1A-02BF-44D9-830F-70138324DFEF}" type="pres">
      <dgm:prSet presAssocID="{A13B409F-A64F-475D-BDA9-E9C07366570D}" presName="hierRoot2" presStyleCnt="0">
        <dgm:presLayoutVars>
          <dgm:hierBranch val="init"/>
        </dgm:presLayoutVars>
      </dgm:prSet>
      <dgm:spPr/>
    </dgm:pt>
    <dgm:pt modelId="{C7B73413-BBBF-4D19-9A2C-0FAF7B9A58FC}" type="pres">
      <dgm:prSet presAssocID="{A13B409F-A64F-475D-BDA9-E9C07366570D}" presName="rootComposite" presStyleCnt="0"/>
      <dgm:spPr/>
    </dgm:pt>
    <dgm:pt modelId="{33A2CD7D-2144-4539-97E1-A844946FB29E}" type="pres">
      <dgm:prSet presAssocID="{A13B409F-A64F-475D-BDA9-E9C07366570D}" presName="rootText" presStyleLbl="node2" presStyleIdx="2" presStyleCnt="3">
        <dgm:presLayoutVars>
          <dgm:chPref val="3"/>
        </dgm:presLayoutVars>
      </dgm:prSet>
      <dgm:spPr/>
    </dgm:pt>
    <dgm:pt modelId="{3C6225BF-03D8-416A-ADEF-4EEE4982D49E}" type="pres">
      <dgm:prSet presAssocID="{A13B409F-A64F-475D-BDA9-E9C07366570D}" presName="rootConnector" presStyleLbl="node2" presStyleIdx="2" presStyleCnt="3"/>
      <dgm:spPr/>
    </dgm:pt>
    <dgm:pt modelId="{5032FE42-A2E4-40C3-9805-383B14D17017}" type="pres">
      <dgm:prSet presAssocID="{A13B409F-A64F-475D-BDA9-E9C07366570D}" presName="hierChild4" presStyleCnt="0"/>
      <dgm:spPr/>
    </dgm:pt>
    <dgm:pt modelId="{85A8773F-6AA7-44D6-8467-C4399DC8B41C}" type="pres">
      <dgm:prSet presAssocID="{18FE6534-1ABA-4FDD-9D9D-AF648B38435A}" presName="Name37" presStyleLbl="parChTrans1D3" presStyleIdx="2" presStyleCnt="3"/>
      <dgm:spPr/>
    </dgm:pt>
    <dgm:pt modelId="{5DF29EC4-C0B1-4AD2-B029-79B55064C9F3}" type="pres">
      <dgm:prSet presAssocID="{32BAF891-D35C-4E21-BADF-E2C7F9F80759}" presName="hierRoot2" presStyleCnt="0">
        <dgm:presLayoutVars>
          <dgm:hierBranch val="init"/>
        </dgm:presLayoutVars>
      </dgm:prSet>
      <dgm:spPr/>
    </dgm:pt>
    <dgm:pt modelId="{3A3CCB00-6AB6-451E-A362-4363FBE48807}" type="pres">
      <dgm:prSet presAssocID="{32BAF891-D35C-4E21-BADF-E2C7F9F80759}" presName="rootComposite" presStyleCnt="0"/>
      <dgm:spPr/>
    </dgm:pt>
    <dgm:pt modelId="{F9AB730F-D33D-4FD2-93E6-D7C0B80864CA}" type="pres">
      <dgm:prSet presAssocID="{32BAF891-D35C-4E21-BADF-E2C7F9F80759}" presName="rootText" presStyleLbl="node3" presStyleIdx="2" presStyleCnt="3">
        <dgm:presLayoutVars>
          <dgm:chPref val="3"/>
        </dgm:presLayoutVars>
      </dgm:prSet>
      <dgm:spPr/>
    </dgm:pt>
    <dgm:pt modelId="{29AA9F03-2DFF-43BE-820C-DA71AAE552E8}" type="pres">
      <dgm:prSet presAssocID="{32BAF891-D35C-4E21-BADF-E2C7F9F80759}" presName="rootConnector" presStyleLbl="node3" presStyleIdx="2" presStyleCnt="3"/>
      <dgm:spPr/>
    </dgm:pt>
    <dgm:pt modelId="{4EF752AA-B6D6-4FA4-A64F-6067567468E6}" type="pres">
      <dgm:prSet presAssocID="{32BAF891-D35C-4E21-BADF-E2C7F9F80759}" presName="hierChild4" presStyleCnt="0"/>
      <dgm:spPr/>
    </dgm:pt>
    <dgm:pt modelId="{A0796FE3-E02D-4D52-A342-927A5B003003}" type="pres">
      <dgm:prSet presAssocID="{32BAF891-D35C-4E21-BADF-E2C7F9F80759}" presName="hierChild5" presStyleCnt="0"/>
      <dgm:spPr/>
    </dgm:pt>
    <dgm:pt modelId="{2608FB46-97A8-4519-BBE3-7B5DA359DBE9}" type="pres">
      <dgm:prSet presAssocID="{A13B409F-A64F-475D-BDA9-E9C07366570D}" presName="hierChild5" presStyleCnt="0"/>
      <dgm:spPr/>
    </dgm:pt>
    <dgm:pt modelId="{985B7834-9E76-41A8-ADF4-96C893492953}" type="pres">
      <dgm:prSet presAssocID="{E31644BF-DE9F-402D-8255-712FC6F3F21E}" presName="hierChild3" presStyleCnt="0"/>
      <dgm:spPr/>
    </dgm:pt>
  </dgm:ptLst>
  <dgm:cxnLst>
    <dgm:cxn modelId="{F8D55D00-609C-4E1E-A530-0F438AAB0EF7}" type="presOf" srcId="{8DEA44DE-928A-479E-8711-7353B24FAC56}" destId="{9AE5946F-EA23-4988-BD08-7080D030B270}" srcOrd="0" destOrd="0" presId="urn:microsoft.com/office/officeart/2005/8/layout/orgChart1"/>
    <dgm:cxn modelId="{D8FDE100-EA74-4A63-8F30-77900C012EB4}" srcId="{E31644BF-DE9F-402D-8255-712FC6F3F21E}" destId="{9AA42A4B-D58C-41B5-9E5B-163E178ABCAF}" srcOrd="0" destOrd="0" parTransId="{891E6429-CF09-408C-A598-3FA42A741BD8}" sibTransId="{3C380940-03E8-49F0-B657-00E266567F85}"/>
    <dgm:cxn modelId="{6373E706-4499-4037-B48F-CF9B61452BB1}" type="presOf" srcId="{40C8CCAA-714A-464E-B822-8C2F423EA61A}" destId="{71FA9B09-BA9B-4E8E-A9B2-3EF9DA9E24D2}" srcOrd="0" destOrd="0" presId="urn:microsoft.com/office/officeart/2005/8/layout/orgChart1"/>
    <dgm:cxn modelId="{5A687A0D-2402-43B0-AC39-9F8ED8262A87}" srcId="{D55409C5-23A4-4CC6-B848-C61569F49373}" destId="{40C8CCAA-714A-464E-B822-8C2F423EA61A}" srcOrd="0" destOrd="0" parTransId="{2E544F0C-4F38-447A-AB80-90A5594FC79B}" sibTransId="{349D0E6B-B331-4392-B570-4365AEC2DDC3}"/>
    <dgm:cxn modelId="{0D768636-B69C-4D3A-BA0C-9E7DB5539F16}" type="presOf" srcId="{32BAF891-D35C-4E21-BADF-E2C7F9F80759}" destId="{F9AB730F-D33D-4FD2-93E6-D7C0B80864CA}" srcOrd="0" destOrd="0" presId="urn:microsoft.com/office/officeart/2005/8/layout/orgChart1"/>
    <dgm:cxn modelId="{45B8BC3B-7CBF-481C-A085-9CD79042C00E}" type="presOf" srcId="{9AA42A4B-D58C-41B5-9E5B-163E178ABCAF}" destId="{51670AED-9725-44CA-B2EC-B51007CD5B48}" srcOrd="0" destOrd="0" presId="urn:microsoft.com/office/officeart/2005/8/layout/orgChart1"/>
    <dgm:cxn modelId="{03EBBD40-2FD6-441A-9B5D-8BB3F4EF92B0}" type="presOf" srcId="{4444547C-3D64-46D9-BF9C-6345FE43D5FD}" destId="{4FC73A89-3D8B-4911-81D2-C5699C7D2160}" srcOrd="0" destOrd="0" presId="urn:microsoft.com/office/officeart/2005/8/layout/orgChart1"/>
    <dgm:cxn modelId="{E47DCC5D-DB8C-4AA5-8494-FA7952538F83}" type="presOf" srcId="{32BAF891-D35C-4E21-BADF-E2C7F9F80759}" destId="{29AA9F03-2DFF-43BE-820C-DA71AAE552E8}" srcOrd="1" destOrd="0" presId="urn:microsoft.com/office/officeart/2005/8/layout/orgChart1"/>
    <dgm:cxn modelId="{3CC27849-6E2E-4C12-B1D8-AC3AE63F9C7D}" type="presOf" srcId="{D55409C5-23A4-4CC6-B848-C61569F49373}" destId="{B99DA9BE-DE56-4E3A-AE3C-722FA5150400}" srcOrd="1" destOrd="0" presId="urn:microsoft.com/office/officeart/2005/8/layout/orgChart1"/>
    <dgm:cxn modelId="{63CB754B-FBBB-4A45-8844-A5CBA016BE42}" srcId="{531E9B24-B19D-433B-B4B2-A6C240D4E528}" destId="{95CEBBEB-B912-4B2F-96F8-D2D2E24EB862}" srcOrd="1" destOrd="0" parTransId="{1B9E74C7-D51F-453C-8BEC-B4B2C5CB3DE4}" sibTransId="{C0356B08-FB3A-4EE9-943D-7197ABD3BB6C}"/>
    <dgm:cxn modelId="{FCD0254F-BF51-48C4-B4F6-6B1DD586C2CC}" type="presOf" srcId="{E31644BF-DE9F-402D-8255-712FC6F3F21E}" destId="{E522F377-BACA-48EE-AAAE-B9B123E636E1}" srcOrd="0" destOrd="0" presId="urn:microsoft.com/office/officeart/2005/8/layout/orgChart1"/>
    <dgm:cxn modelId="{3AE2646F-B539-4E89-BA76-979F302D1C18}" srcId="{9AA42A4B-D58C-41B5-9E5B-163E178ABCAF}" destId="{531E9B24-B19D-433B-B4B2-A6C240D4E528}" srcOrd="0" destOrd="0" parTransId="{8DEA44DE-928A-479E-8711-7353B24FAC56}" sibTransId="{8CC466B6-8D76-4993-B767-E095ED53C457}"/>
    <dgm:cxn modelId="{65A87670-0FC0-4724-8A89-7C0B452E2DD6}" type="presOf" srcId="{CDD83149-5B11-40CF-9D88-E783E13AA3A5}" destId="{648E9193-ABD6-4C55-9438-39B4E6E70C76}" srcOrd="1" destOrd="0" presId="urn:microsoft.com/office/officeart/2005/8/layout/orgChart1"/>
    <dgm:cxn modelId="{A8967171-1E41-4D68-8417-68B7E3231BDC}" type="presOf" srcId="{20D40945-B355-4914-AD47-F537B153B276}" destId="{80684C43-15DE-408B-9FF7-F8CBA23708BE}" srcOrd="0" destOrd="0" presId="urn:microsoft.com/office/officeart/2005/8/layout/orgChart1"/>
    <dgm:cxn modelId="{22CDA774-9F09-4C15-939D-786C0A34FC26}" type="presOf" srcId="{E0DB4C73-F0D3-46F1-9AFC-E2F7ABCDEEB3}" destId="{2AEA8712-AC5B-4146-891A-37C687B37194}" srcOrd="0" destOrd="0" presId="urn:microsoft.com/office/officeart/2005/8/layout/orgChart1"/>
    <dgm:cxn modelId="{7A400175-684A-4FC3-B840-47804FDADF5F}" srcId="{531E9B24-B19D-433B-B4B2-A6C240D4E528}" destId="{CDD83149-5B11-40CF-9D88-E783E13AA3A5}" srcOrd="0" destOrd="0" parTransId="{20D40945-B355-4914-AD47-F537B153B276}" sibTransId="{D3F08633-6F11-4674-BBBC-CEBFC1E86E16}"/>
    <dgm:cxn modelId="{81D87375-D3D4-495A-BB46-4347EB7783A4}" type="presOf" srcId="{CDD83149-5B11-40CF-9D88-E783E13AA3A5}" destId="{D4BC0F74-3017-44B2-9D79-CC61345B03AB}" srcOrd="0" destOrd="0" presId="urn:microsoft.com/office/officeart/2005/8/layout/orgChart1"/>
    <dgm:cxn modelId="{8A04CB57-EBEE-4197-B3EA-771DA11E483A}" type="presOf" srcId="{2E544F0C-4F38-447A-AB80-90A5594FC79B}" destId="{C51C1BEC-66BE-477C-B201-9E9DE5A20960}" srcOrd="0" destOrd="0" presId="urn:microsoft.com/office/officeart/2005/8/layout/orgChart1"/>
    <dgm:cxn modelId="{AE824D78-484B-4E3E-9798-D938AB233050}" type="presOf" srcId="{A13B409F-A64F-475D-BDA9-E9C07366570D}" destId="{3C6225BF-03D8-416A-ADEF-4EEE4982D49E}" srcOrd="1" destOrd="0" presId="urn:microsoft.com/office/officeart/2005/8/layout/orgChart1"/>
    <dgm:cxn modelId="{128FEE81-F5A0-43C7-8299-0F4A59E924C6}" type="presOf" srcId="{1B9E74C7-D51F-453C-8BEC-B4B2C5CB3DE4}" destId="{19F30B63-4073-49C7-B23F-3387C629DE12}" srcOrd="0" destOrd="0" presId="urn:microsoft.com/office/officeart/2005/8/layout/orgChart1"/>
    <dgm:cxn modelId="{6394FD9F-B01A-4B78-9070-552C28F85AB1}" type="presOf" srcId="{531E9B24-B19D-433B-B4B2-A6C240D4E528}" destId="{487CE94F-9BF0-4E54-90A4-6EC12F8EE9B2}" srcOrd="0" destOrd="0" presId="urn:microsoft.com/office/officeart/2005/8/layout/orgChart1"/>
    <dgm:cxn modelId="{C33FCCA3-AD46-45CC-863A-1BFDCE521A6C}" srcId="{E31644BF-DE9F-402D-8255-712FC6F3F21E}" destId="{A13B409F-A64F-475D-BDA9-E9C07366570D}" srcOrd="2" destOrd="0" parTransId="{388B99F1-8A92-41E0-97AB-108DB2421EF5}" sibTransId="{1E1DA4A6-454B-416B-A98C-E8AF9EEF81FB}"/>
    <dgm:cxn modelId="{C1AAD4A8-A8E1-46CB-A08C-32F2573F5184}" type="presOf" srcId="{95CEBBEB-B912-4B2F-96F8-D2D2E24EB862}" destId="{D58B9B86-703D-44C8-9EA2-1CD4FD7051EC}" srcOrd="0" destOrd="0" presId="urn:microsoft.com/office/officeart/2005/8/layout/orgChart1"/>
    <dgm:cxn modelId="{DBBED8AA-2BD9-453B-92F7-594163655F67}" srcId="{A13B409F-A64F-475D-BDA9-E9C07366570D}" destId="{32BAF891-D35C-4E21-BADF-E2C7F9F80759}" srcOrd="0" destOrd="0" parTransId="{18FE6534-1ABA-4FDD-9D9D-AF648B38435A}" sibTransId="{E20E0D39-A08E-4B21-B01D-E18B082C8D94}"/>
    <dgm:cxn modelId="{AB8B6EAF-3575-4F96-8B47-1F4BD09B63A1}" type="presOf" srcId="{18FE6534-1ABA-4FDD-9D9D-AF648B38435A}" destId="{85A8773F-6AA7-44D6-8467-C4399DC8B41C}" srcOrd="0" destOrd="0" presId="urn:microsoft.com/office/officeart/2005/8/layout/orgChart1"/>
    <dgm:cxn modelId="{AFB2C5B5-15C2-455E-9510-0E87B134A76D}" type="presOf" srcId="{E0DB4C73-F0D3-46F1-9AFC-E2F7ABCDEEB3}" destId="{73838723-0704-49B2-8C19-B4F05F1BF41E}" srcOrd="1" destOrd="0" presId="urn:microsoft.com/office/officeart/2005/8/layout/orgChart1"/>
    <dgm:cxn modelId="{A4B677C0-739D-41D0-9AFD-E657E764B24E}" srcId="{4444547C-3D64-46D9-BF9C-6345FE43D5FD}" destId="{E31644BF-DE9F-402D-8255-712FC6F3F21E}" srcOrd="0" destOrd="0" parTransId="{4122DF2A-93CE-4C8C-9257-05B125C20D95}" sibTransId="{8E6BED80-B8B0-49C6-A70D-ABDFC17B5285}"/>
    <dgm:cxn modelId="{D88D27CC-8337-4268-8509-0D96DAD737E9}" type="presOf" srcId="{D55409C5-23A4-4CC6-B848-C61569F49373}" destId="{B13A7A05-933A-4597-A5E8-05BB4858FE3F}" srcOrd="0" destOrd="0" presId="urn:microsoft.com/office/officeart/2005/8/layout/orgChart1"/>
    <dgm:cxn modelId="{BE1E74D2-0E40-4C07-BF1E-5E1B77FD071A}" type="presOf" srcId="{9AA42A4B-D58C-41B5-9E5B-163E178ABCAF}" destId="{4E776370-98AC-4A5A-9A00-212F51BD1574}" srcOrd="1" destOrd="0" presId="urn:microsoft.com/office/officeart/2005/8/layout/orgChart1"/>
    <dgm:cxn modelId="{BF6E49D7-883D-4D21-9CF9-59B388484275}" type="presOf" srcId="{95CEBBEB-B912-4B2F-96F8-D2D2E24EB862}" destId="{2C96F94B-6BF0-4822-96F3-0B3767BF75E4}" srcOrd="1" destOrd="0" presId="urn:microsoft.com/office/officeart/2005/8/layout/orgChart1"/>
    <dgm:cxn modelId="{924B29DC-C316-4FC3-8659-202900F67284}" type="presOf" srcId="{891E6429-CF09-408C-A598-3FA42A741BD8}" destId="{9E567A2C-35DB-48BB-A292-321CB610D5AC}" srcOrd="0" destOrd="0" presId="urn:microsoft.com/office/officeart/2005/8/layout/orgChart1"/>
    <dgm:cxn modelId="{41F78FDF-DFCC-4D1A-9D51-74E44C847E1C}" srcId="{E31644BF-DE9F-402D-8255-712FC6F3F21E}" destId="{E0DB4C73-F0D3-46F1-9AFC-E2F7ABCDEEB3}" srcOrd="1" destOrd="0" parTransId="{2D719DFA-B650-472F-A17F-D573E2C8EF92}" sibTransId="{B04873E8-44E3-4BBF-808D-6A3CB0A30266}"/>
    <dgm:cxn modelId="{71B3A1DF-C8EA-4B0F-A86A-3581940FBA54}" type="presOf" srcId="{E31644BF-DE9F-402D-8255-712FC6F3F21E}" destId="{D099AA80-4790-4DEB-98E6-D9B48941F799}" srcOrd="1" destOrd="0" presId="urn:microsoft.com/office/officeart/2005/8/layout/orgChart1"/>
    <dgm:cxn modelId="{E8A9AAE3-2A2F-4861-92F3-89C709E6FD75}" type="presOf" srcId="{8E36F64F-F0DD-40E0-B411-4F705487868D}" destId="{A2C2AD58-B04B-4E02-87D0-BC500D55148F}" srcOrd="0" destOrd="0" presId="urn:microsoft.com/office/officeart/2005/8/layout/orgChart1"/>
    <dgm:cxn modelId="{F5A3F0E5-154E-4FD8-838B-E66C3CC41CE9}" type="presOf" srcId="{A13B409F-A64F-475D-BDA9-E9C07366570D}" destId="{33A2CD7D-2144-4539-97E1-A844946FB29E}" srcOrd="0" destOrd="0" presId="urn:microsoft.com/office/officeart/2005/8/layout/orgChart1"/>
    <dgm:cxn modelId="{599D15EB-28D8-462E-9781-7DDC211913C0}" type="presOf" srcId="{388B99F1-8A92-41E0-97AB-108DB2421EF5}" destId="{30B93EA6-814B-4004-BF3E-174A65F8B351}" srcOrd="0" destOrd="0" presId="urn:microsoft.com/office/officeart/2005/8/layout/orgChart1"/>
    <dgm:cxn modelId="{9EDBB4EC-5E44-4319-AFA0-7AF60C68DE9A}" type="presOf" srcId="{2D719DFA-B650-472F-A17F-D573E2C8EF92}" destId="{26072248-FB65-4529-86C7-4C96AFB6F7E9}" srcOrd="0" destOrd="0" presId="urn:microsoft.com/office/officeart/2005/8/layout/orgChart1"/>
    <dgm:cxn modelId="{F1A692F6-1AC0-4396-83F4-7DBED092D7B3}" type="presOf" srcId="{40C8CCAA-714A-464E-B822-8C2F423EA61A}" destId="{4BD2DF28-111F-44F6-8023-125D0C889ECE}" srcOrd="1" destOrd="0" presId="urn:microsoft.com/office/officeart/2005/8/layout/orgChart1"/>
    <dgm:cxn modelId="{AF9B1DF7-C69D-47D7-8014-1704958699D7}" type="presOf" srcId="{531E9B24-B19D-433B-B4B2-A6C240D4E528}" destId="{111EFC1C-D267-4B80-A510-1114FC108F85}" srcOrd="1" destOrd="0" presId="urn:microsoft.com/office/officeart/2005/8/layout/orgChart1"/>
    <dgm:cxn modelId="{BBB1EEFF-3356-4828-9636-A24FA5DE0A19}" srcId="{E0DB4C73-F0D3-46F1-9AFC-E2F7ABCDEEB3}" destId="{D55409C5-23A4-4CC6-B848-C61569F49373}" srcOrd="0" destOrd="0" parTransId="{8E36F64F-F0DD-40E0-B411-4F705487868D}" sibTransId="{D688E709-597B-443D-B307-CD20C57D133B}"/>
    <dgm:cxn modelId="{AA2E5170-7FA0-43E1-8306-BAE7D5A6B23B}" type="presParOf" srcId="{4FC73A89-3D8B-4911-81D2-C5699C7D2160}" destId="{40CF2003-2BBF-413F-AA3F-4F95B4D3F51D}" srcOrd="0" destOrd="0" presId="urn:microsoft.com/office/officeart/2005/8/layout/orgChart1"/>
    <dgm:cxn modelId="{CABE778F-BEB4-4F3A-902B-ADBE47BEACE0}" type="presParOf" srcId="{40CF2003-2BBF-413F-AA3F-4F95B4D3F51D}" destId="{0FC2DD8B-475B-4F89-A474-38DECAAAB1BD}" srcOrd="0" destOrd="0" presId="urn:microsoft.com/office/officeart/2005/8/layout/orgChart1"/>
    <dgm:cxn modelId="{9D12AD46-2207-47DF-BA67-B722E7B99CE1}" type="presParOf" srcId="{0FC2DD8B-475B-4F89-A474-38DECAAAB1BD}" destId="{E522F377-BACA-48EE-AAAE-B9B123E636E1}" srcOrd="0" destOrd="0" presId="urn:microsoft.com/office/officeart/2005/8/layout/orgChart1"/>
    <dgm:cxn modelId="{FF34C187-29F0-4976-BAA6-979C87CB65AD}" type="presParOf" srcId="{0FC2DD8B-475B-4F89-A474-38DECAAAB1BD}" destId="{D099AA80-4790-4DEB-98E6-D9B48941F799}" srcOrd="1" destOrd="0" presId="urn:microsoft.com/office/officeart/2005/8/layout/orgChart1"/>
    <dgm:cxn modelId="{178946B9-937B-4797-BE59-D387BF05F591}" type="presParOf" srcId="{40CF2003-2BBF-413F-AA3F-4F95B4D3F51D}" destId="{235C9C88-B2EB-4B8B-B0AA-1E1D9B202F50}" srcOrd="1" destOrd="0" presId="urn:microsoft.com/office/officeart/2005/8/layout/orgChart1"/>
    <dgm:cxn modelId="{6F879C75-887C-4862-ADEB-B5BEA41D4C60}" type="presParOf" srcId="{235C9C88-B2EB-4B8B-B0AA-1E1D9B202F50}" destId="{9E567A2C-35DB-48BB-A292-321CB610D5AC}" srcOrd="0" destOrd="0" presId="urn:microsoft.com/office/officeart/2005/8/layout/orgChart1"/>
    <dgm:cxn modelId="{7A3E7B06-0C18-46C0-92F0-3EA6FB56A0F3}" type="presParOf" srcId="{235C9C88-B2EB-4B8B-B0AA-1E1D9B202F50}" destId="{68F198D6-59AC-4D7B-B774-A9399F979C89}" srcOrd="1" destOrd="0" presId="urn:microsoft.com/office/officeart/2005/8/layout/orgChart1"/>
    <dgm:cxn modelId="{488E3392-BA11-4139-9FF7-AE1C2AB2466D}" type="presParOf" srcId="{68F198D6-59AC-4D7B-B774-A9399F979C89}" destId="{34146255-B047-4452-B8FA-E012FD11F751}" srcOrd="0" destOrd="0" presId="urn:microsoft.com/office/officeart/2005/8/layout/orgChart1"/>
    <dgm:cxn modelId="{50073A0A-7CDC-46FD-B5C6-D269AEB43E98}" type="presParOf" srcId="{34146255-B047-4452-B8FA-E012FD11F751}" destId="{51670AED-9725-44CA-B2EC-B51007CD5B48}" srcOrd="0" destOrd="0" presId="urn:microsoft.com/office/officeart/2005/8/layout/orgChart1"/>
    <dgm:cxn modelId="{6E9523F7-10CD-4767-A1ED-4557084ED0E3}" type="presParOf" srcId="{34146255-B047-4452-B8FA-E012FD11F751}" destId="{4E776370-98AC-4A5A-9A00-212F51BD1574}" srcOrd="1" destOrd="0" presId="urn:microsoft.com/office/officeart/2005/8/layout/orgChart1"/>
    <dgm:cxn modelId="{DFE6C767-3A3B-4360-AB73-CFB0B3956D93}" type="presParOf" srcId="{68F198D6-59AC-4D7B-B774-A9399F979C89}" destId="{5EDEB609-1720-4877-B223-8DBBC872FCFA}" srcOrd="1" destOrd="0" presId="urn:microsoft.com/office/officeart/2005/8/layout/orgChart1"/>
    <dgm:cxn modelId="{3B4897A3-E1F9-4EC1-AABC-881C071CC781}" type="presParOf" srcId="{5EDEB609-1720-4877-B223-8DBBC872FCFA}" destId="{9AE5946F-EA23-4988-BD08-7080D030B270}" srcOrd="0" destOrd="0" presId="urn:microsoft.com/office/officeart/2005/8/layout/orgChart1"/>
    <dgm:cxn modelId="{E50D4C13-2C85-4CE1-BCC4-7C8EA0F4169B}" type="presParOf" srcId="{5EDEB609-1720-4877-B223-8DBBC872FCFA}" destId="{D25F1B1B-264F-4A9B-B0BE-0A27CDE4D0F7}" srcOrd="1" destOrd="0" presId="urn:microsoft.com/office/officeart/2005/8/layout/orgChart1"/>
    <dgm:cxn modelId="{242382E5-F429-4939-A2DB-85E5AE84680A}" type="presParOf" srcId="{D25F1B1B-264F-4A9B-B0BE-0A27CDE4D0F7}" destId="{00F86648-1DD5-4297-BFAB-240711130583}" srcOrd="0" destOrd="0" presId="urn:microsoft.com/office/officeart/2005/8/layout/orgChart1"/>
    <dgm:cxn modelId="{707CEB7E-1EBE-4004-BD95-149DEBF26480}" type="presParOf" srcId="{00F86648-1DD5-4297-BFAB-240711130583}" destId="{487CE94F-9BF0-4E54-90A4-6EC12F8EE9B2}" srcOrd="0" destOrd="0" presId="urn:microsoft.com/office/officeart/2005/8/layout/orgChart1"/>
    <dgm:cxn modelId="{64DA6357-DBC8-441B-AF12-F39F41946A4F}" type="presParOf" srcId="{00F86648-1DD5-4297-BFAB-240711130583}" destId="{111EFC1C-D267-4B80-A510-1114FC108F85}" srcOrd="1" destOrd="0" presId="urn:microsoft.com/office/officeart/2005/8/layout/orgChart1"/>
    <dgm:cxn modelId="{FA18171A-AC40-44D8-8652-A6BB3B923B5C}" type="presParOf" srcId="{D25F1B1B-264F-4A9B-B0BE-0A27CDE4D0F7}" destId="{76AF5DDA-1214-48E4-B114-15EA358EDEBC}" srcOrd="1" destOrd="0" presId="urn:microsoft.com/office/officeart/2005/8/layout/orgChart1"/>
    <dgm:cxn modelId="{2A6ED875-D4B0-4F15-B989-693EF78826B4}" type="presParOf" srcId="{76AF5DDA-1214-48E4-B114-15EA358EDEBC}" destId="{80684C43-15DE-408B-9FF7-F8CBA23708BE}" srcOrd="0" destOrd="0" presId="urn:microsoft.com/office/officeart/2005/8/layout/orgChart1"/>
    <dgm:cxn modelId="{B05B0D1F-9BA9-4330-B4E9-15665F4CF3E6}" type="presParOf" srcId="{76AF5DDA-1214-48E4-B114-15EA358EDEBC}" destId="{EBF89662-9BDB-4419-A38F-BEB9C45EAFCA}" srcOrd="1" destOrd="0" presId="urn:microsoft.com/office/officeart/2005/8/layout/orgChart1"/>
    <dgm:cxn modelId="{6D4658A4-B817-459C-ACB7-0411BB52432F}" type="presParOf" srcId="{EBF89662-9BDB-4419-A38F-BEB9C45EAFCA}" destId="{4B27E8E4-79D1-48A8-8539-88FF9BE4EB19}" srcOrd="0" destOrd="0" presId="urn:microsoft.com/office/officeart/2005/8/layout/orgChart1"/>
    <dgm:cxn modelId="{8A3B2783-8353-413D-AA61-B171FA17A471}" type="presParOf" srcId="{4B27E8E4-79D1-48A8-8539-88FF9BE4EB19}" destId="{D4BC0F74-3017-44B2-9D79-CC61345B03AB}" srcOrd="0" destOrd="0" presId="urn:microsoft.com/office/officeart/2005/8/layout/orgChart1"/>
    <dgm:cxn modelId="{4B4CA479-A424-4E52-B152-B1A02AD67AFC}" type="presParOf" srcId="{4B27E8E4-79D1-48A8-8539-88FF9BE4EB19}" destId="{648E9193-ABD6-4C55-9438-39B4E6E70C76}" srcOrd="1" destOrd="0" presId="urn:microsoft.com/office/officeart/2005/8/layout/orgChart1"/>
    <dgm:cxn modelId="{F0102EF7-A631-4025-BE9E-3EAEEA5DF9DD}" type="presParOf" srcId="{EBF89662-9BDB-4419-A38F-BEB9C45EAFCA}" destId="{1B731413-3994-442D-8979-D1D619766EFA}" srcOrd="1" destOrd="0" presId="urn:microsoft.com/office/officeart/2005/8/layout/orgChart1"/>
    <dgm:cxn modelId="{BB4F1DAE-5EFC-414A-9C94-BD84B3E404B5}" type="presParOf" srcId="{EBF89662-9BDB-4419-A38F-BEB9C45EAFCA}" destId="{2E3476DD-2311-4794-BE2E-EB1B3307AE04}" srcOrd="2" destOrd="0" presId="urn:microsoft.com/office/officeart/2005/8/layout/orgChart1"/>
    <dgm:cxn modelId="{DDF50758-26A6-4D8C-A4DD-8611718B9933}" type="presParOf" srcId="{76AF5DDA-1214-48E4-B114-15EA358EDEBC}" destId="{19F30B63-4073-49C7-B23F-3387C629DE12}" srcOrd="2" destOrd="0" presId="urn:microsoft.com/office/officeart/2005/8/layout/orgChart1"/>
    <dgm:cxn modelId="{E7364F9E-8544-4748-B2CB-F7DA3A389FFD}" type="presParOf" srcId="{76AF5DDA-1214-48E4-B114-15EA358EDEBC}" destId="{0474FCBE-6C39-422D-A1E4-46D37345042F}" srcOrd="3" destOrd="0" presId="urn:microsoft.com/office/officeart/2005/8/layout/orgChart1"/>
    <dgm:cxn modelId="{99A62F58-9AAB-4DC5-8772-6CA4D79361D7}" type="presParOf" srcId="{0474FCBE-6C39-422D-A1E4-46D37345042F}" destId="{77DB8323-6C11-4F28-AD3B-CDD1D178028C}" srcOrd="0" destOrd="0" presId="urn:microsoft.com/office/officeart/2005/8/layout/orgChart1"/>
    <dgm:cxn modelId="{D7BB9EC4-4293-4836-B166-8CF112B11A24}" type="presParOf" srcId="{77DB8323-6C11-4F28-AD3B-CDD1D178028C}" destId="{D58B9B86-703D-44C8-9EA2-1CD4FD7051EC}" srcOrd="0" destOrd="0" presId="urn:microsoft.com/office/officeart/2005/8/layout/orgChart1"/>
    <dgm:cxn modelId="{A3E7D3AE-F9D7-49A6-A6A7-95FB5C48F8EC}" type="presParOf" srcId="{77DB8323-6C11-4F28-AD3B-CDD1D178028C}" destId="{2C96F94B-6BF0-4822-96F3-0B3767BF75E4}" srcOrd="1" destOrd="0" presId="urn:microsoft.com/office/officeart/2005/8/layout/orgChart1"/>
    <dgm:cxn modelId="{23E2467B-9CB0-44EC-8F91-B739A675352C}" type="presParOf" srcId="{0474FCBE-6C39-422D-A1E4-46D37345042F}" destId="{5CC2BCDF-20D9-4127-AAEE-3EBC44E67938}" srcOrd="1" destOrd="0" presId="urn:microsoft.com/office/officeart/2005/8/layout/orgChart1"/>
    <dgm:cxn modelId="{B7B8AEA7-1FDE-4B4F-8F94-817E8C153985}" type="presParOf" srcId="{0474FCBE-6C39-422D-A1E4-46D37345042F}" destId="{FE6B99F0-4EFD-4728-9619-C6B3CF17476C}" srcOrd="2" destOrd="0" presId="urn:microsoft.com/office/officeart/2005/8/layout/orgChart1"/>
    <dgm:cxn modelId="{2A450F08-DC9C-4F7D-BA67-59A4CC10A629}" type="presParOf" srcId="{D25F1B1B-264F-4A9B-B0BE-0A27CDE4D0F7}" destId="{8AF244AB-5F53-42F7-85DE-C163F2669015}" srcOrd="2" destOrd="0" presId="urn:microsoft.com/office/officeart/2005/8/layout/orgChart1"/>
    <dgm:cxn modelId="{C7FB54F5-C81B-40EC-B492-67B2EA22D57F}" type="presParOf" srcId="{68F198D6-59AC-4D7B-B774-A9399F979C89}" destId="{50D20AE1-5B81-4F0D-B90D-333263DA2D14}" srcOrd="2" destOrd="0" presId="urn:microsoft.com/office/officeart/2005/8/layout/orgChart1"/>
    <dgm:cxn modelId="{2DD7C0BF-9006-4C8D-BD96-6CAB52FBA75D}" type="presParOf" srcId="{235C9C88-B2EB-4B8B-B0AA-1E1D9B202F50}" destId="{26072248-FB65-4529-86C7-4C96AFB6F7E9}" srcOrd="2" destOrd="0" presId="urn:microsoft.com/office/officeart/2005/8/layout/orgChart1"/>
    <dgm:cxn modelId="{92C7B38B-DEB6-4B93-A4CE-D2E98C1FEDB1}" type="presParOf" srcId="{235C9C88-B2EB-4B8B-B0AA-1E1D9B202F50}" destId="{D950CEE7-8681-4583-8FB3-4EFEC1EB0102}" srcOrd="3" destOrd="0" presId="urn:microsoft.com/office/officeart/2005/8/layout/orgChart1"/>
    <dgm:cxn modelId="{2AAE6738-0F2B-4414-AB21-AA6BB6A6BA37}" type="presParOf" srcId="{D950CEE7-8681-4583-8FB3-4EFEC1EB0102}" destId="{080CB225-1C06-4F66-8F74-C6F86A1B2526}" srcOrd="0" destOrd="0" presId="urn:microsoft.com/office/officeart/2005/8/layout/orgChart1"/>
    <dgm:cxn modelId="{E09EEB94-319D-4C6B-A35B-34A4CCA1408E}" type="presParOf" srcId="{080CB225-1C06-4F66-8F74-C6F86A1B2526}" destId="{2AEA8712-AC5B-4146-891A-37C687B37194}" srcOrd="0" destOrd="0" presId="urn:microsoft.com/office/officeart/2005/8/layout/orgChart1"/>
    <dgm:cxn modelId="{B3F01D05-7669-4097-8FDB-ADD1C4E86CF5}" type="presParOf" srcId="{080CB225-1C06-4F66-8F74-C6F86A1B2526}" destId="{73838723-0704-49B2-8C19-B4F05F1BF41E}" srcOrd="1" destOrd="0" presId="urn:microsoft.com/office/officeart/2005/8/layout/orgChart1"/>
    <dgm:cxn modelId="{C0A34E5F-4517-443A-B62F-AC172EF74224}" type="presParOf" srcId="{D950CEE7-8681-4583-8FB3-4EFEC1EB0102}" destId="{F56C1292-2C5D-4194-84C4-962774B61658}" srcOrd="1" destOrd="0" presId="urn:microsoft.com/office/officeart/2005/8/layout/orgChart1"/>
    <dgm:cxn modelId="{6E343621-91CC-46CC-ADAA-6FD08B364CCD}" type="presParOf" srcId="{F56C1292-2C5D-4194-84C4-962774B61658}" destId="{A2C2AD58-B04B-4E02-87D0-BC500D55148F}" srcOrd="0" destOrd="0" presId="urn:microsoft.com/office/officeart/2005/8/layout/orgChart1"/>
    <dgm:cxn modelId="{57DADDF4-7D81-412D-8D7E-3F4AA919AF5A}" type="presParOf" srcId="{F56C1292-2C5D-4194-84C4-962774B61658}" destId="{5DEDD289-36EF-4BFF-9089-D9899613D150}" srcOrd="1" destOrd="0" presId="urn:microsoft.com/office/officeart/2005/8/layout/orgChart1"/>
    <dgm:cxn modelId="{8DA68590-1BFE-4069-A595-C97FBAE80BC5}" type="presParOf" srcId="{5DEDD289-36EF-4BFF-9089-D9899613D150}" destId="{B5F324F8-BDCD-40FF-9D1D-30FE06B42FFB}" srcOrd="0" destOrd="0" presId="urn:microsoft.com/office/officeart/2005/8/layout/orgChart1"/>
    <dgm:cxn modelId="{D8D22639-6884-4EFC-A67C-365E66B784E1}" type="presParOf" srcId="{B5F324F8-BDCD-40FF-9D1D-30FE06B42FFB}" destId="{B13A7A05-933A-4597-A5E8-05BB4858FE3F}" srcOrd="0" destOrd="0" presId="urn:microsoft.com/office/officeart/2005/8/layout/orgChart1"/>
    <dgm:cxn modelId="{FA15BC98-8B14-4073-90EF-639CB55D9572}" type="presParOf" srcId="{B5F324F8-BDCD-40FF-9D1D-30FE06B42FFB}" destId="{B99DA9BE-DE56-4E3A-AE3C-722FA5150400}" srcOrd="1" destOrd="0" presId="urn:microsoft.com/office/officeart/2005/8/layout/orgChart1"/>
    <dgm:cxn modelId="{F1EC1CFC-EE72-45F3-A431-A10181C16821}" type="presParOf" srcId="{5DEDD289-36EF-4BFF-9089-D9899613D150}" destId="{443B4246-A21A-4B64-BAD3-417F32A9311C}" srcOrd="1" destOrd="0" presId="urn:microsoft.com/office/officeart/2005/8/layout/orgChart1"/>
    <dgm:cxn modelId="{793774F3-9B75-478E-BF9A-0D27D88F3EF5}" type="presParOf" srcId="{443B4246-A21A-4B64-BAD3-417F32A9311C}" destId="{C51C1BEC-66BE-477C-B201-9E9DE5A20960}" srcOrd="0" destOrd="0" presId="urn:microsoft.com/office/officeart/2005/8/layout/orgChart1"/>
    <dgm:cxn modelId="{487D42C8-1436-4059-80C4-E0DB0FC1996F}" type="presParOf" srcId="{443B4246-A21A-4B64-BAD3-417F32A9311C}" destId="{59711160-1DB9-45B4-92FE-F73CD863E913}" srcOrd="1" destOrd="0" presId="urn:microsoft.com/office/officeart/2005/8/layout/orgChart1"/>
    <dgm:cxn modelId="{B1F0ACCF-2B42-4898-AAD8-3DE6C8726ACC}" type="presParOf" srcId="{59711160-1DB9-45B4-92FE-F73CD863E913}" destId="{977377BE-6FCF-4824-B83C-886897F36220}" srcOrd="0" destOrd="0" presId="urn:microsoft.com/office/officeart/2005/8/layout/orgChart1"/>
    <dgm:cxn modelId="{19AE4636-453A-4CAA-A3E7-7AB711FBFDD1}" type="presParOf" srcId="{977377BE-6FCF-4824-B83C-886897F36220}" destId="{71FA9B09-BA9B-4E8E-A9B2-3EF9DA9E24D2}" srcOrd="0" destOrd="0" presId="urn:microsoft.com/office/officeart/2005/8/layout/orgChart1"/>
    <dgm:cxn modelId="{AE140DFA-7E84-4AA8-A87A-D07B223F5188}" type="presParOf" srcId="{977377BE-6FCF-4824-B83C-886897F36220}" destId="{4BD2DF28-111F-44F6-8023-125D0C889ECE}" srcOrd="1" destOrd="0" presId="urn:microsoft.com/office/officeart/2005/8/layout/orgChart1"/>
    <dgm:cxn modelId="{550FFE97-2537-488C-93D2-B69CBE89F580}" type="presParOf" srcId="{59711160-1DB9-45B4-92FE-F73CD863E913}" destId="{51907BB1-8A5A-4CF3-A731-840DBA55BF0A}" srcOrd="1" destOrd="0" presId="urn:microsoft.com/office/officeart/2005/8/layout/orgChart1"/>
    <dgm:cxn modelId="{E2F94E93-D676-4CE7-ACAA-0D08F5BA01BA}" type="presParOf" srcId="{59711160-1DB9-45B4-92FE-F73CD863E913}" destId="{2619FBBB-3B8A-439E-A4F6-3BDEC66889B9}" srcOrd="2" destOrd="0" presId="urn:microsoft.com/office/officeart/2005/8/layout/orgChart1"/>
    <dgm:cxn modelId="{5F412CD2-D511-45E4-A576-3ACABA0E0476}" type="presParOf" srcId="{5DEDD289-36EF-4BFF-9089-D9899613D150}" destId="{408C352F-4F7E-432B-98F3-99C6C22D01CE}" srcOrd="2" destOrd="0" presId="urn:microsoft.com/office/officeart/2005/8/layout/orgChart1"/>
    <dgm:cxn modelId="{B0E631DE-4E3B-4429-9BD1-38A3FDAB433F}" type="presParOf" srcId="{D950CEE7-8681-4583-8FB3-4EFEC1EB0102}" destId="{26B3A539-CD0B-4BCE-AFC1-993720CCDE27}" srcOrd="2" destOrd="0" presId="urn:microsoft.com/office/officeart/2005/8/layout/orgChart1"/>
    <dgm:cxn modelId="{818C8B47-8704-49DB-B38D-C4328D30F9D5}" type="presParOf" srcId="{235C9C88-B2EB-4B8B-B0AA-1E1D9B202F50}" destId="{30B93EA6-814B-4004-BF3E-174A65F8B351}" srcOrd="4" destOrd="0" presId="urn:microsoft.com/office/officeart/2005/8/layout/orgChart1"/>
    <dgm:cxn modelId="{39BE9CBC-91F4-4CE0-B44A-D94CB2BBDA14}" type="presParOf" srcId="{235C9C88-B2EB-4B8B-B0AA-1E1D9B202F50}" destId="{410BEB1A-02BF-44D9-830F-70138324DFEF}" srcOrd="5" destOrd="0" presId="urn:microsoft.com/office/officeart/2005/8/layout/orgChart1"/>
    <dgm:cxn modelId="{D18B3A35-C00D-41C2-8D38-2F7F91D38669}" type="presParOf" srcId="{410BEB1A-02BF-44D9-830F-70138324DFEF}" destId="{C7B73413-BBBF-4D19-9A2C-0FAF7B9A58FC}" srcOrd="0" destOrd="0" presId="urn:microsoft.com/office/officeart/2005/8/layout/orgChart1"/>
    <dgm:cxn modelId="{B1C0315E-E22D-4FF9-BC25-79104E8FD601}" type="presParOf" srcId="{C7B73413-BBBF-4D19-9A2C-0FAF7B9A58FC}" destId="{33A2CD7D-2144-4539-97E1-A844946FB29E}" srcOrd="0" destOrd="0" presId="urn:microsoft.com/office/officeart/2005/8/layout/orgChart1"/>
    <dgm:cxn modelId="{1FB172C3-8FF6-492B-9E77-4441FD4811D9}" type="presParOf" srcId="{C7B73413-BBBF-4D19-9A2C-0FAF7B9A58FC}" destId="{3C6225BF-03D8-416A-ADEF-4EEE4982D49E}" srcOrd="1" destOrd="0" presId="urn:microsoft.com/office/officeart/2005/8/layout/orgChart1"/>
    <dgm:cxn modelId="{C5955980-2A92-41C0-9AF6-A91A9D9B0C89}" type="presParOf" srcId="{410BEB1A-02BF-44D9-830F-70138324DFEF}" destId="{5032FE42-A2E4-40C3-9805-383B14D17017}" srcOrd="1" destOrd="0" presId="urn:microsoft.com/office/officeart/2005/8/layout/orgChart1"/>
    <dgm:cxn modelId="{37B1DC98-47D3-4D85-8C6E-F6EBF89574EA}" type="presParOf" srcId="{5032FE42-A2E4-40C3-9805-383B14D17017}" destId="{85A8773F-6AA7-44D6-8467-C4399DC8B41C}" srcOrd="0" destOrd="0" presId="urn:microsoft.com/office/officeart/2005/8/layout/orgChart1"/>
    <dgm:cxn modelId="{C023381E-B6C5-4AB2-8CDD-5E1F1C83CDD8}" type="presParOf" srcId="{5032FE42-A2E4-40C3-9805-383B14D17017}" destId="{5DF29EC4-C0B1-4AD2-B029-79B55064C9F3}" srcOrd="1" destOrd="0" presId="urn:microsoft.com/office/officeart/2005/8/layout/orgChart1"/>
    <dgm:cxn modelId="{4E039E20-6972-4393-A103-970965D57799}" type="presParOf" srcId="{5DF29EC4-C0B1-4AD2-B029-79B55064C9F3}" destId="{3A3CCB00-6AB6-451E-A362-4363FBE48807}" srcOrd="0" destOrd="0" presId="urn:microsoft.com/office/officeart/2005/8/layout/orgChart1"/>
    <dgm:cxn modelId="{264DD771-A339-4CE6-B18B-9D21244E0247}" type="presParOf" srcId="{3A3CCB00-6AB6-451E-A362-4363FBE48807}" destId="{F9AB730F-D33D-4FD2-93E6-D7C0B80864CA}" srcOrd="0" destOrd="0" presId="urn:microsoft.com/office/officeart/2005/8/layout/orgChart1"/>
    <dgm:cxn modelId="{743383F0-8A0C-499D-9863-1215FE4D9527}" type="presParOf" srcId="{3A3CCB00-6AB6-451E-A362-4363FBE48807}" destId="{29AA9F03-2DFF-43BE-820C-DA71AAE552E8}" srcOrd="1" destOrd="0" presId="urn:microsoft.com/office/officeart/2005/8/layout/orgChart1"/>
    <dgm:cxn modelId="{AA961D7D-9A4A-4DCF-B50B-CD35164B3BF1}" type="presParOf" srcId="{5DF29EC4-C0B1-4AD2-B029-79B55064C9F3}" destId="{4EF752AA-B6D6-4FA4-A64F-6067567468E6}" srcOrd="1" destOrd="0" presId="urn:microsoft.com/office/officeart/2005/8/layout/orgChart1"/>
    <dgm:cxn modelId="{A995341F-B095-4931-93CE-806B89B30CE4}" type="presParOf" srcId="{5DF29EC4-C0B1-4AD2-B029-79B55064C9F3}" destId="{A0796FE3-E02D-4D52-A342-927A5B003003}" srcOrd="2" destOrd="0" presId="urn:microsoft.com/office/officeart/2005/8/layout/orgChart1"/>
    <dgm:cxn modelId="{98139ED9-3609-4F0E-A0DD-80C18608CFD4}" type="presParOf" srcId="{410BEB1A-02BF-44D9-830F-70138324DFEF}" destId="{2608FB46-97A8-4519-BBE3-7B5DA359DBE9}" srcOrd="2" destOrd="0" presId="urn:microsoft.com/office/officeart/2005/8/layout/orgChart1"/>
    <dgm:cxn modelId="{B3525FCE-121D-410B-959D-48E4B4FA58C7}" type="presParOf" srcId="{40CF2003-2BBF-413F-AA3F-4F95B4D3F51D}" destId="{985B7834-9E76-41A8-ADF4-96C89349295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444547C-3D64-46D9-BF9C-6345FE43D5FD}" type="doc">
      <dgm:prSet loTypeId="urn:microsoft.com/office/officeart/2005/8/layout/orgChart1" loCatId="hierarchy" qsTypeId="urn:microsoft.com/office/officeart/2005/8/quickstyle/simple5" qsCatId="simple" csTypeId="urn:microsoft.com/office/officeart/2005/8/colors/colorful4" csCatId="colorful" phldr="1"/>
      <dgm:spPr/>
      <dgm:t>
        <a:bodyPr/>
        <a:lstStyle/>
        <a:p>
          <a:endParaRPr lang="en-US"/>
        </a:p>
      </dgm:t>
    </dgm:pt>
    <dgm:pt modelId="{E31644BF-DE9F-402D-8255-712FC6F3F21E}">
      <dgm:prSet phldrT="[Text]" custT="1"/>
      <dgm:spPr/>
      <dgm:t>
        <a:bodyPr/>
        <a:lstStyle/>
        <a:p>
          <a:r>
            <a:rPr lang="en-US" sz="1000"/>
            <a:t>ABC Company</a:t>
          </a:r>
        </a:p>
        <a:p>
          <a:r>
            <a:rPr lang="en-US" sz="1000"/>
            <a:t>(Entity No./Group No.)</a:t>
          </a:r>
        </a:p>
      </dgm:t>
    </dgm:pt>
    <dgm:pt modelId="{4122DF2A-93CE-4C8C-9257-05B125C20D95}" type="parTrans" cxnId="{A4B677C0-739D-41D0-9AFD-E657E764B24E}">
      <dgm:prSet/>
      <dgm:spPr/>
      <dgm:t>
        <a:bodyPr/>
        <a:lstStyle/>
        <a:p>
          <a:endParaRPr lang="en-US"/>
        </a:p>
      </dgm:t>
    </dgm:pt>
    <dgm:pt modelId="{8E6BED80-B8B0-49C6-A70D-ABDFC17B5285}" type="sibTrans" cxnId="{A4B677C0-739D-41D0-9AFD-E657E764B24E}">
      <dgm:prSet/>
      <dgm:spPr/>
      <dgm:t>
        <a:bodyPr/>
        <a:lstStyle/>
        <a:p>
          <a:endParaRPr lang="en-US"/>
        </a:p>
      </dgm:t>
    </dgm:pt>
    <dgm:pt modelId="{9AA42A4B-D58C-41B5-9E5B-163E178ABCAF}">
      <dgm:prSet phldrT="[Text]" custT="1"/>
      <dgm:spPr/>
      <dgm:t>
        <a:bodyPr/>
        <a:lstStyle/>
        <a:p>
          <a:r>
            <a:rPr lang="en-US" sz="1000"/>
            <a:t>MED Contract1</a:t>
          </a:r>
        </a:p>
      </dgm:t>
    </dgm:pt>
    <dgm:pt modelId="{891E6429-CF09-408C-A598-3FA42A741BD8}" type="parTrans" cxnId="{D8FDE100-EA74-4A63-8F30-77900C012EB4}">
      <dgm:prSet/>
      <dgm:spPr/>
      <dgm:t>
        <a:bodyPr/>
        <a:lstStyle/>
        <a:p>
          <a:endParaRPr lang="en-US" sz="1000"/>
        </a:p>
      </dgm:t>
    </dgm:pt>
    <dgm:pt modelId="{3C380940-03E8-49F0-B657-00E266567F85}" type="sibTrans" cxnId="{D8FDE100-EA74-4A63-8F30-77900C012EB4}">
      <dgm:prSet/>
      <dgm:spPr/>
      <dgm:t>
        <a:bodyPr/>
        <a:lstStyle/>
        <a:p>
          <a:endParaRPr lang="en-US"/>
        </a:p>
      </dgm:t>
    </dgm:pt>
    <dgm:pt modelId="{531E9B24-B19D-433B-B4B2-A6C240D4E528}">
      <dgm:prSet phldrT="[Text]" custT="1"/>
      <dgm:spPr/>
      <dgm:t>
        <a:bodyPr/>
        <a:lstStyle/>
        <a:p>
          <a:r>
            <a:rPr lang="en-US" sz="1000"/>
            <a:t>Subscriber</a:t>
          </a:r>
        </a:p>
      </dgm:t>
    </dgm:pt>
    <dgm:pt modelId="{8DEA44DE-928A-479E-8711-7353B24FAC56}" type="parTrans" cxnId="{3AE2646F-B539-4E89-BA76-979F302D1C18}">
      <dgm:prSet/>
      <dgm:spPr/>
      <dgm:t>
        <a:bodyPr/>
        <a:lstStyle/>
        <a:p>
          <a:endParaRPr lang="en-US" sz="1000"/>
        </a:p>
      </dgm:t>
    </dgm:pt>
    <dgm:pt modelId="{8CC466B6-8D76-4993-B767-E095ED53C457}" type="sibTrans" cxnId="{3AE2646F-B539-4E89-BA76-979F302D1C18}">
      <dgm:prSet/>
      <dgm:spPr/>
      <dgm:t>
        <a:bodyPr/>
        <a:lstStyle/>
        <a:p>
          <a:endParaRPr lang="en-US"/>
        </a:p>
      </dgm:t>
    </dgm:pt>
    <dgm:pt modelId="{E0DB4C73-F0D3-46F1-9AFC-E2F7ABCDEEB3}">
      <dgm:prSet phldrT="[Text]" custT="1"/>
      <dgm:spPr/>
      <dgm:t>
        <a:bodyPr/>
        <a:lstStyle/>
        <a:p>
          <a:r>
            <a:rPr lang="en-US" sz="1000"/>
            <a:t>DEN Contract1</a:t>
          </a:r>
        </a:p>
      </dgm:t>
    </dgm:pt>
    <dgm:pt modelId="{2D719DFA-B650-472F-A17F-D573E2C8EF92}" type="parTrans" cxnId="{41F78FDF-DFCC-4D1A-9D51-74E44C847E1C}">
      <dgm:prSet/>
      <dgm:spPr/>
      <dgm:t>
        <a:bodyPr/>
        <a:lstStyle/>
        <a:p>
          <a:endParaRPr lang="en-US" sz="1000"/>
        </a:p>
      </dgm:t>
    </dgm:pt>
    <dgm:pt modelId="{B04873E8-44E3-4BBF-808D-6A3CB0A30266}" type="sibTrans" cxnId="{41F78FDF-DFCC-4D1A-9D51-74E44C847E1C}">
      <dgm:prSet/>
      <dgm:spPr/>
      <dgm:t>
        <a:bodyPr/>
        <a:lstStyle/>
        <a:p>
          <a:endParaRPr lang="en-US"/>
        </a:p>
      </dgm:t>
    </dgm:pt>
    <dgm:pt modelId="{D55409C5-23A4-4CC6-B848-C61569F49373}">
      <dgm:prSet phldrT="[Text]" custT="1"/>
      <dgm:spPr/>
      <dgm:t>
        <a:bodyPr/>
        <a:lstStyle/>
        <a:p>
          <a:r>
            <a:rPr lang="en-US" sz="1000" b="0">
              <a:ln>
                <a:solidFill>
                  <a:sysClr val="windowText" lastClr="000000"/>
                </a:solidFill>
              </a:ln>
              <a:solidFill>
                <a:schemeClr val="bg1"/>
              </a:solidFill>
            </a:rPr>
            <a:t>Subscriber</a:t>
          </a:r>
        </a:p>
      </dgm:t>
    </dgm:pt>
    <dgm:pt modelId="{8E36F64F-F0DD-40E0-B411-4F705487868D}" type="parTrans" cxnId="{BBB1EEFF-3356-4828-9636-A24FA5DE0A19}">
      <dgm:prSet/>
      <dgm:spPr/>
      <dgm:t>
        <a:bodyPr/>
        <a:lstStyle/>
        <a:p>
          <a:endParaRPr lang="en-US" sz="1000"/>
        </a:p>
      </dgm:t>
    </dgm:pt>
    <dgm:pt modelId="{D688E709-597B-443D-B307-CD20C57D133B}" type="sibTrans" cxnId="{BBB1EEFF-3356-4828-9636-A24FA5DE0A19}">
      <dgm:prSet/>
      <dgm:spPr/>
      <dgm:t>
        <a:bodyPr/>
        <a:lstStyle/>
        <a:p>
          <a:endParaRPr lang="en-US"/>
        </a:p>
      </dgm:t>
    </dgm:pt>
    <dgm:pt modelId="{A13B409F-A64F-475D-BDA9-E9C07366570D}">
      <dgm:prSet custT="1"/>
      <dgm:spPr/>
      <dgm:t>
        <a:bodyPr/>
        <a:lstStyle/>
        <a:p>
          <a:r>
            <a:rPr lang="en-US" sz="1000"/>
            <a:t>VIS Contract1</a:t>
          </a:r>
        </a:p>
      </dgm:t>
    </dgm:pt>
    <dgm:pt modelId="{388B99F1-8A92-41E0-97AB-108DB2421EF5}" type="parTrans" cxnId="{C33FCCA3-AD46-45CC-863A-1BFDCE521A6C}">
      <dgm:prSet/>
      <dgm:spPr/>
      <dgm:t>
        <a:bodyPr/>
        <a:lstStyle/>
        <a:p>
          <a:endParaRPr lang="en-US" sz="1000"/>
        </a:p>
      </dgm:t>
    </dgm:pt>
    <dgm:pt modelId="{1E1DA4A6-454B-416B-A98C-E8AF9EEF81FB}" type="sibTrans" cxnId="{C33FCCA3-AD46-45CC-863A-1BFDCE521A6C}">
      <dgm:prSet/>
      <dgm:spPr/>
      <dgm:t>
        <a:bodyPr/>
        <a:lstStyle/>
        <a:p>
          <a:endParaRPr lang="en-US"/>
        </a:p>
      </dgm:t>
    </dgm:pt>
    <dgm:pt modelId="{CDD83149-5B11-40CF-9D88-E783E13AA3A5}">
      <dgm:prSet custT="1"/>
      <dgm:spPr/>
      <dgm:t>
        <a:bodyPr/>
        <a:lstStyle/>
        <a:p>
          <a:r>
            <a:rPr lang="en-US" sz="1000"/>
            <a:t>Spouse</a:t>
          </a:r>
        </a:p>
      </dgm:t>
    </dgm:pt>
    <dgm:pt modelId="{20D40945-B355-4914-AD47-F537B153B276}" type="parTrans" cxnId="{7A400175-684A-4FC3-B840-47804FDADF5F}">
      <dgm:prSet/>
      <dgm:spPr/>
      <dgm:t>
        <a:bodyPr/>
        <a:lstStyle/>
        <a:p>
          <a:endParaRPr lang="en-US" sz="1000"/>
        </a:p>
      </dgm:t>
    </dgm:pt>
    <dgm:pt modelId="{D3F08633-6F11-4674-BBBC-CEBFC1E86E16}" type="sibTrans" cxnId="{7A400175-684A-4FC3-B840-47804FDADF5F}">
      <dgm:prSet/>
      <dgm:spPr/>
      <dgm:t>
        <a:bodyPr/>
        <a:lstStyle/>
        <a:p>
          <a:endParaRPr lang="en-US"/>
        </a:p>
      </dgm:t>
    </dgm:pt>
    <dgm:pt modelId="{95CEBBEB-B912-4B2F-96F8-D2D2E24EB862}">
      <dgm:prSet custT="1"/>
      <dgm:spPr/>
      <dgm:t>
        <a:bodyPr/>
        <a:lstStyle/>
        <a:p>
          <a:r>
            <a:rPr lang="en-US" sz="1000"/>
            <a:t>Child</a:t>
          </a:r>
        </a:p>
      </dgm:t>
    </dgm:pt>
    <dgm:pt modelId="{1B9E74C7-D51F-453C-8BEC-B4B2C5CB3DE4}" type="parTrans" cxnId="{63CB754B-FBBB-4A45-8844-A5CBA016BE42}">
      <dgm:prSet/>
      <dgm:spPr/>
      <dgm:t>
        <a:bodyPr/>
        <a:lstStyle/>
        <a:p>
          <a:endParaRPr lang="en-US" sz="1000"/>
        </a:p>
      </dgm:t>
    </dgm:pt>
    <dgm:pt modelId="{C0356B08-FB3A-4EE9-943D-7197ABD3BB6C}" type="sibTrans" cxnId="{63CB754B-FBBB-4A45-8844-A5CBA016BE42}">
      <dgm:prSet/>
      <dgm:spPr/>
      <dgm:t>
        <a:bodyPr/>
        <a:lstStyle/>
        <a:p>
          <a:endParaRPr lang="en-US"/>
        </a:p>
      </dgm:t>
    </dgm:pt>
    <dgm:pt modelId="{32BAF891-D35C-4E21-BADF-E2C7F9F80759}">
      <dgm:prSet custT="1"/>
      <dgm:spPr/>
      <dgm:t>
        <a:bodyPr/>
        <a:lstStyle/>
        <a:p>
          <a:r>
            <a:rPr lang="en-US" sz="1000"/>
            <a:t>Subscriber</a:t>
          </a:r>
        </a:p>
      </dgm:t>
    </dgm:pt>
    <dgm:pt modelId="{18FE6534-1ABA-4FDD-9D9D-AF648B38435A}" type="parTrans" cxnId="{DBBED8AA-2BD9-453B-92F7-594163655F67}">
      <dgm:prSet/>
      <dgm:spPr/>
      <dgm:t>
        <a:bodyPr/>
        <a:lstStyle/>
        <a:p>
          <a:endParaRPr lang="en-US" sz="1000"/>
        </a:p>
      </dgm:t>
    </dgm:pt>
    <dgm:pt modelId="{E20E0D39-A08E-4B21-B01D-E18B082C8D94}" type="sibTrans" cxnId="{DBBED8AA-2BD9-453B-92F7-594163655F67}">
      <dgm:prSet/>
      <dgm:spPr/>
      <dgm:t>
        <a:bodyPr/>
        <a:lstStyle/>
        <a:p>
          <a:endParaRPr lang="en-US"/>
        </a:p>
      </dgm:t>
    </dgm:pt>
    <dgm:pt modelId="{40C8CCAA-714A-464E-B822-8C2F423EA61A}">
      <dgm:prSet custT="1"/>
      <dgm:spPr/>
      <dgm:t>
        <a:bodyPr/>
        <a:lstStyle/>
        <a:p>
          <a:r>
            <a:rPr lang="en-US" sz="1000"/>
            <a:t>Spouse</a:t>
          </a:r>
        </a:p>
      </dgm:t>
    </dgm:pt>
    <dgm:pt modelId="{2E544F0C-4F38-447A-AB80-90A5594FC79B}" type="parTrans" cxnId="{5A687A0D-2402-43B0-AC39-9F8ED8262A87}">
      <dgm:prSet/>
      <dgm:spPr/>
      <dgm:t>
        <a:bodyPr/>
        <a:lstStyle/>
        <a:p>
          <a:endParaRPr lang="en-US" sz="1000"/>
        </a:p>
      </dgm:t>
    </dgm:pt>
    <dgm:pt modelId="{349D0E6B-B331-4392-B570-4365AEC2DDC3}" type="sibTrans" cxnId="{5A687A0D-2402-43B0-AC39-9F8ED8262A87}">
      <dgm:prSet/>
      <dgm:spPr/>
      <dgm:t>
        <a:bodyPr/>
        <a:lstStyle/>
        <a:p>
          <a:endParaRPr lang="en-US"/>
        </a:p>
      </dgm:t>
    </dgm:pt>
    <dgm:pt modelId="{C5324259-7CD6-40E9-BECE-40F43CAF3570}">
      <dgm:prSet custT="1"/>
      <dgm:spPr/>
      <dgm:t>
        <a:bodyPr/>
        <a:lstStyle/>
        <a:p>
          <a:r>
            <a:rPr lang="en-US" sz="1000"/>
            <a:t>CERT1</a:t>
          </a:r>
        </a:p>
      </dgm:t>
    </dgm:pt>
    <dgm:pt modelId="{614DFB9E-48DD-45D5-A7DB-B5BCB0EADC6D}" type="parTrans" cxnId="{EEC224E7-1764-4F9A-8123-855E65A28AAF}">
      <dgm:prSet/>
      <dgm:spPr/>
      <dgm:t>
        <a:bodyPr/>
        <a:lstStyle/>
        <a:p>
          <a:endParaRPr lang="en-US" sz="1000"/>
        </a:p>
      </dgm:t>
    </dgm:pt>
    <dgm:pt modelId="{AE7065A1-88D3-4413-963E-89769D44FBB4}" type="sibTrans" cxnId="{EEC224E7-1764-4F9A-8123-855E65A28AAF}">
      <dgm:prSet/>
      <dgm:spPr/>
      <dgm:t>
        <a:bodyPr/>
        <a:lstStyle/>
        <a:p>
          <a:endParaRPr lang="en-US"/>
        </a:p>
      </dgm:t>
    </dgm:pt>
    <dgm:pt modelId="{749411CE-5077-4893-80D0-83B2E382A16E}">
      <dgm:prSet custT="1"/>
      <dgm:spPr/>
      <dgm:t>
        <a:bodyPr/>
        <a:lstStyle/>
        <a:p>
          <a:r>
            <a:rPr lang="en-US" sz="1000"/>
            <a:t>CERT2</a:t>
          </a:r>
        </a:p>
      </dgm:t>
    </dgm:pt>
    <dgm:pt modelId="{39826865-C2F7-46DE-AEE5-C79B7F11914C}" type="parTrans" cxnId="{9B59B3C8-E2AA-4ECC-840B-B931E44C86F1}">
      <dgm:prSet/>
      <dgm:spPr/>
      <dgm:t>
        <a:bodyPr/>
        <a:lstStyle/>
        <a:p>
          <a:endParaRPr lang="en-US" sz="1000"/>
        </a:p>
      </dgm:t>
    </dgm:pt>
    <dgm:pt modelId="{705DFE06-B6F0-4632-8F11-C230CFEFCE58}" type="sibTrans" cxnId="{9B59B3C8-E2AA-4ECC-840B-B931E44C86F1}">
      <dgm:prSet/>
      <dgm:spPr/>
      <dgm:t>
        <a:bodyPr/>
        <a:lstStyle/>
        <a:p>
          <a:endParaRPr lang="en-US"/>
        </a:p>
      </dgm:t>
    </dgm:pt>
    <dgm:pt modelId="{BEB5EBBB-EC83-49E3-B8F0-01BD0252DE86}">
      <dgm:prSet custT="1"/>
      <dgm:spPr/>
      <dgm:t>
        <a:bodyPr/>
        <a:lstStyle/>
        <a:p>
          <a:r>
            <a:rPr lang="en-US" sz="1000"/>
            <a:t>CERT3</a:t>
          </a:r>
        </a:p>
      </dgm:t>
    </dgm:pt>
    <dgm:pt modelId="{2BB4164B-FA28-4A7F-85BD-FEED1B5B7A6C}" type="parTrans" cxnId="{60D6DA2A-47DE-4139-B39E-5797B9CCCD20}">
      <dgm:prSet/>
      <dgm:spPr/>
      <dgm:t>
        <a:bodyPr/>
        <a:lstStyle/>
        <a:p>
          <a:endParaRPr lang="en-US" sz="1000"/>
        </a:p>
      </dgm:t>
    </dgm:pt>
    <dgm:pt modelId="{E6035FB5-082A-46A8-B423-F3A72E75501B}" type="sibTrans" cxnId="{60D6DA2A-47DE-4139-B39E-5797B9CCCD20}">
      <dgm:prSet/>
      <dgm:spPr/>
      <dgm:t>
        <a:bodyPr/>
        <a:lstStyle/>
        <a:p>
          <a:endParaRPr lang="en-US"/>
        </a:p>
      </dgm:t>
    </dgm:pt>
    <dgm:pt modelId="{236B3351-5705-4BBD-8FB0-4D252CF61AE7}">
      <dgm:prSet custT="1"/>
      <dgm:spPr/>
      <dgm:t>
        <a:bodyPr/>
        <a:lstStyle/>
        <a:p>
          <a:r>
            <a:rPr lang="en-US" sz="1000"/>
            <a:t>VIS Contract1</a:t>
          </a:r>
        </a:p>
      </dgm:t>
    </dgm:pt>
    <dgm:pt modelId="{46DC6EB3-C524-439C-94C3-BA18ED090B49}" type="parTrans" cxnId="{30EAD198-DFCD-495F-86CD-6E315706EE12}">
      <dgm:prSet/>
      <dgm:spPr/>
      <dgm:t>
        <a:bodyPr/>
        <a:lstStyle/>
        <a:p>
          <a:endParaRPr lang="en-US" sz="1000"/>
        </a:p>
      </dgm:t>
    </dgm:pt>
    <dgm:pt modelId="{682BAA98-5DA6-456C-A266-2F1B6B030A57}" type="sibTrans" cxnId="{30EAD198-DFCD-495F-86CD-6E315706EE12}">
      <dgm:prSet/>
      <dgm:spPr/>
      <dgm:t>
        <a:bodyPr/>
        <a:lstStyle/>
        <a:p>
          <a:endParaRPr lang="en-US"/>
        </a:p>
      </dgm:t>
    </dgm:pt>
    <dgm:pt modelId="{311F9BC5-B321-4E7D-BAAF-926D1F5379DF}">
      <dgm:prSet custT="1"/>
      <dgm:spPr/>
      <dgm:t>
        <a:bodyPr/>
        <a:lstStyle/>
        <a:p>
          <a:r>
            <a:rPr lang="en-US" sz="1000"/>
            <a:t>Subscriber</a:t>
          </a:r>
        </a:p>
      </dgm:t>
    </dgm:pt>
    <dgm:pt modelId="{6901B391-52A4-448B-8269-2F4006B3236D}" type="parTrans" cxnId="{CC7E41D1-C6C0-4B93-8117-DE5ABC7062F0}">
      <dgm:prSet/>
      <dgm:spPr/>
      <dgm:t>
        <a:bodyPr/>
        <a:lstStyle/>
        <a:p>
          <a:endParaRPr lang="en-US" sz="1000"/>
        </a:p>
      </dgm:t>
    </dgm:pt>
    <dgm:pt modelId="{EB8A5075-582C-4A7B-85A0-1D512D0DB4C9}" type="sibTrans" cxnId="{CC7E41D1-C6C0-4B93-8117-DE5ABC7062F0}">
      <dgm:prSet/>
      <dgm:spPr/>
      <dgm:t>
        <a:bodyPr/>
        <a:lstStyle/>
        <a:p>
          <a:endParaRPr lang="en-US"/>
        </a:p>
      </dgm:t>
    </dgm:pt>
    <dgm:pt modelId="{5049614E-5CB6-4020-BCAB-34AF1BCEB4FB}">
      <dgm:prSet phldrT="[Text]" custT="1"/>
      <dgm:spPr/>
      <dgm:t>
        <a:bodyPr/>
        <a:lstStyle/>
        <a:p>
          <a:r>
            <a:rPr lang="en-US" sz="1000"/>
            <a:t>MED Contract2</a:t>
          </a:r>
        </a:p>
      </dgm:t>
    </dgm:pt>
    <dgm:pt modelId="{1642C954-9263-4A9F-B72C-4753BEF08C2A}" type="parTrans" cxnId="{398766DF-622E-4E43-9668-5A625534C5DC}">
      <dgm:prSet/>
      <dgm:spPr/>
      <dgm:t>
        <a:bodyPr/>
        <a:lstStyle/>
        <a:p>
          <a:endParaRPr lang="en-US" sz="1000"/>
        </a:p>
      </dgm:t>
    </dgm:pt>
    <dgm:pt modelId="{6242836D-1156-475F-A5C7-518B5EAA234D}" type="sibTrans" cxnId="{398766DF-622E-4E43-9668-5A625534C5DC}">
      <dgm:prSet/>
      <dgm:spPr/>
      <dgm:t>
        <a:bodyPr/>
        <a:lstStyle/>
        <a:p>
          <a:endParaRPr lang="en-US"/>
        </a:p>
      </dgm:t>
    </dgm:pt>
    <dgm:pt modelId="{A9F356FD-C50C-43B0-90B6-4F4D1F0BFB60}">
      <dgm:prSet phldrT="[Text]" custT="1"/>
      <dgm:spPr/>
      <dgm:t>
        <a:bodyPr/>
        <a:lstStyle/>
        <a:p>
          <a:r>
            <a:rPr lang="en-US" sz="1000"/>
            <a:t>Subscriber</a:t>
          </a:r>
        </a:p>
      </dgm:t>
    </dgm:pt>
    <dgm:pt modelId="{3785638D-16BC-412D-8077-2DC6D4B94CE5}" type="parTrans" cxnId="{1A416D41-0027-4BF9-BDC0-70D2675EF284}">
      <dgm:prSet/>
      <dgm:spPr/>
      <dgm:t>
        <a:bodyPr/>
        <a:lstStyle/>
        <a:p>
          <a:endParaRPr lang="en-US" sz="1000"/>
        </a:p>
      </dgm:t>
    </dgm:pt>
    <dgm:pt modelId="{57768147-9A67-4A46-A09D-3ED151EACDED}" type="sibTrans" cxnId="{1A416D41-0027-4BF9-BDC0-70D2675EF284}">
      <dgm:prSet/>
      <dgm:spPr/>
      <dgm:t>
        <a:bodyPr/>
        <a:lstStyle/>
        <a:p>
          <a:endParaRPr lang="en-US"/>
        </a:p>
      </dgm:t>
    </dgm:pt>
    <dgm:pt modelId="{84825A7B-05F4-4F8D-B224-D1E648C27067}">
      <dgm:prSet custT="1"/>
      <dgm:spPr/>
      <dgm:t>
        <a:bodyPr/>
        <a:lstStyle/>
        <a:p>
          <a:r>
            <a:rPr lang="en-US" sz="1000"/>
            <a:t>Spouse</a:t>
          </a:r>
        </a:p>
      </dgm:t>
    </dgm:pt>
    <dgm:pt modelId="{531FAC45-09C9-4B74-8305-C20488DE1823}" type="parTrans" cxnId="{D0B3A02E-9ED1-48B0-B2CA-83B9F3F841D2}">
      <dgm:prSet/>
      <dgm:spPr/>
      <dgm:t>
        <a:bodyPr/>
        <a:lstStyle/>
        <a:p>
          <a:endParaRPr lang="en-US" sz="1000"/>
        </a:p>
      </dgm:t>
    </dgm:pt>
    <dgm:pt modelId="{7EDA6007-1C43-47A8-ABE1-4D72B5A150D2}" type="sibTrans" cxnId="{D0B3A02E-9ED1-48B0-B2CA-83B9F3F841D2}">
      <dgm:prSet/>
      <dgm:spPr/>
      <dgm:t>
        <a:bodyPr/>
        <a:lstStyle/>
        <a:p>
          <a:endParaRPr lang="en-US"/>
        </a:p>
      </dgm:t>
    </dgm:pt>
    <dgm:pt modelId="{A8ECF388-733C-4DF5-8EC6-85F8CBE55FF4}" type="pres">
      <dgm:prSet presAssocID="{4444547C-3D64-46D9-BF9C-6345FE43D5FD}" presName="hierChild1" presStyleCnt="0">
        <dgm:presLayoutVars>
          <dgm:orgChart val="1"/>
          <dgm:chPref val="1"/>
          <dgm:dir/>
          <dgm:animOne val="branch"/>
          <dgm:animLvl val="lvl"/>
          <dgm:resizeHandles/>
        </dgm:presLayoutVars>
      </dgm:prSet>
      <dgm:spPr/>
    </dgm:pt>
    <dgm:pt modelId="{CD6E1D5C-BF03-457E-9BE4-2FBFC85B1CD4}" type="pres">
      <dgm:prSet presAssocID="{E31644BF-DE9F-402D-8255-712FC6F3F21E}" presName="hierRoot1" presStyleCnt="0">
        <dgm:presLayoutVars>
          <dgm:hierBranch val="init"/>
        </dgm:presLayoutVars>
      </dgm:prSet>
      <dgm:spPr/>
    </dgm:pt>
    <dgm:pt modelId="{63EB8872-CCF3-46EB-B358-49A8A56F7433}" type="pres">
      <dgm:prSet presAssocID="{E31644BF-DE9F-402D-8255-712FC6F3F21E}" presName="rootComposite1" presStyleCnt="0"/>
      <dgm:spPr/>
    </dgm:pt>
    <dgm:pt modelId="{6D160F24-9290-4F18-9A7D-6C95849BFA7A}" type="pres">
      <dgm:prSet presAssocID="{E31644BF-DE9F-402D-8255-712FC6F3F21E}" presName="rootText1" presStyleLbl="node0" presStyleIdx="0" presStyleCnt="1">
        <dgm:presLayoutVars>
          <dgm:chPref val="3"/>
        </dgm:presLayoutVars>
      </dgm:prSet>
      <dgm:spPr/>
    </dgm:pt>
    <dgm:pt modelId="{2EB2D068-71C2-4310-98DE-E4AF5E5FA399}" type="pres">
      <dgm:prSet presAssocID="{E31644BF-DE9F-402D-8255-712FC6F3F21E}" presName="rootConnector1" presStyleLbl="node1" presStyleIdx="0" presStyleCnt="0"/>
      <dgm:spPr/>
    </dgm:pt>
    <dgm:pt modelId="{B94D4609-8293-42A0-9B03-A42883123036}" type="pres">
      <dgm:prSet presAssocID="{E31644BF-DE9F-402D-8255-712FC6F3F21E}" presName="hierChild2" presStyleCnt="0"/>
      <dgm:spPr/>
    </dgm:pt>
    <dgm:pt modelId="{343975D2-0600-4DF8-BAF9-BC952C7AC8F7}" type="pres">
      <dgm:prSet presAssocID="{614DFB9E-48DD-45D5-A7DB-B5BCB0EADC6D}" presName="Name37" presStyleLbl="parChTrans1D2" presStyleIdx="0" presStyleCnt="3"/>
      <dgm:spPr/>
    </dgm:pt>
    <dgm:pt modelId="{6DA43922-CB97-42B8-84DC-5FDCE7182452}" type="pres">
      <dgm:prSet presAssocID="{C5324259-7CD6-40E9-BECE-40F43CAF3570}" presName="hierRoot2" presStyleCnt="0">
        <dgm:presLayoutVars>
          <dgm:hierBranch val="init"/>
        </dgm:presLayoutVars>
      </dgm:prSet>
      <dgm:spPr/>
    </dgm:pt>
    <dgm:pt modelId="{F8EF4B02-FA6D-4176-8127-6DB72C4CEB15}" type="pres">
      <dgm:prSet presAssocID="{C5324259-7CD6-40E9-BECE-40F43CAF3570}" presName="rootComposite" presStyleCnt="0"/>
      <dgm:spPr/>
    </dgm:pt>
    <dgm:pt modelId="{74B8C33D-F559-46BE-9643-B2C72E626098}" type="pres">
      <dgm:prSet presAssocID="{C5324259-7CD6-40E9-BECE-40F43CAF3570}" presName="rootText" presStyleLbl="node2" presStyleIdx="0" presStyleCnt="3">
        <dgm:presLayoutVars>
          <dgm:chPref val="3"/>
        </dgm:presLayoutVars>
      </dgm:prSet>
      <dgm:spPr/>
    </dgm:pt>
    <dgm:pt modelId="{E37C85AF-8054-46C2-94F1-0E9EFF5BFA75}" type="pres">
      <dgm:prSet presAssocID="{C5324259-7CD6-40E9-BECE-40F43CAF3570}" presName="rootConnector" presStyleLbl="node2" presStyleIdx="0" presStyleCnt="3"/>
      <dgm:spPr/>
    </dgm:pt>
    <dgm:pt modelId="{1B139EBC-CB85-4C35-874D-34B62EB461C4}" type="pres">
      <dgm:prSet presAssocID="{C5324259-7CD6-40E9-BECE-40F43CAF3570}" presName="hierChild4" presStyleCnt="0"/>
      <dgm:spPr/>
    </dgm:pt>
    <dgm:pt modelId="{08E51852-4A86-4253-B0B1-C8D196FF5380}" type="pres">
      <dgm:prSet presAssocID="{891E6429-CF09-408C-A598-3FA42A741BD8}" presName="Name37" presStyleLbl="parChTrans1D3" presStyleIdx="0" presStyleCnt="5"/>
      <dgm:spPr/>
    </dgm:pt>
    <dgm:pt modelId="{D55E8EEA-C4BD-4DA8-9A52-343A7B7A73AB}" type="pres">
      <dgm:prSet presAssocID="{9AA42A4B-D58C-41B5-9E5B-163E178ABCAF}" presName="hierRoot2" presStyleCnt="0">
        <dgm:presLayoutVars>
          <dgm:hierBranch val="init"/>
        </dgm:presLayoutVars>
      </dgm:prSet>
      <dgm:spPr/>
    </dgm:pt>
    <dgm:pt modelId="{6CEF3CD7-1BF7-41AF-A728-6D9A15CA52E0}" type="pres">
      <dgm:prSet presAssocID="{9AA42A4B-D58C-41B5-9E5B-163E178ABCAF}" presName="rootComposite" presStyleCnt="0"/>
      <dgm:spPr/>
    </dgm:pt>
    <dgm:pt modelId="{0ADAAE56-896F-491C-9EC6-63DEB59E1F6D}" type="pres">
      <dgm:prSet presAssocID="{9AA42A4B-D58C-41B5-9E5B-163E178ABCAF}" presName="rootText" presStyleLbl="node3" presStyleIdx="0" presStyleCnt="5">
        <dgm:presLayoutVars>
          <dgm:chPref val="3"/>
        </dgm:presLayoutVars>
      </dgm:prSet>
      <dgm:spPr/>
    </dgm:pt>
    <dgm:pt modelId="{8EC5A198-4ADD-419F-B221-6F43205BEBCA}" type="pres">
      <dgm:prSet presAssocID="{9AA42A4B-D58C-41B5-9E5B-163E178ABCAF}" presName="rootConnector" presStyleLbl="node3" presStyleIdx="0" presStyleCnt="5"/>
      <dgm:spPr/>
    </dgm:pt>
    <dgm:pt modelId="{B5044913-B68D-4BF1-8A96-F2F876E1B48F}" type="pres">
      <dgm:prSet presAssocID="{9AA42A4B-D58C-41B5-9E5B-163E178ABCAF}" presName="hierChild4" presStyleCnt="0"/>
      <dgm:spPr/>
    </dgm:pt>
    <dgm:pt modelId="{3C35BB26-15B3-4C66-AA48-7B83FFF6D3F8}" type="pres">
      <dgm:prSet presAssocID="{8DEA44DE-928A-479E-8711-7353B24FAC56}" presName="Name37" presStyleLbl="parChTrans1D4" presStyleIdx="0" presStyleCnt="9"/>
      <dgm:spPr/>
    </dgm:pt>
    <dgm:pt modelId="{0BD6A3EA-532A-474F-9E22-DB63E78AEC67}" type="pres">
      <dgm:prSet presAssocID="{531E9B24-B19D-433B-B4B2-A6C240D4E528}" presName="hierRoot2" presStyleCnt="0">
        <dgm:presLayoutVars>
          <dgm:hierBranch val="init"/>
        </dgm:presLayoutVars>
      </dgm:prSet>
      <dgm:spPr/>
    </dgm:pt>
    <dgm:pt modelId="{91510363-B56B-4797-AAA3-50F0B7EC8FC0}" type="pres">
      <dgm:prSet presAssocID="{531E9B24-B19D-433B-B4B2-A6C240D4E528}" presName="rootComposite" presStyleCnt="0"/>
      <dgm:spPr/>
    </dgm:pt>
    <dgm:pt modelId="{A1116CB3-1BCB-4F04-B09B-F1A901F4B0B6}" type="pres">
      <dgm:prSet presAssocID="{531E9B24-B19D-433B-B4B2-A6C240D4E528}" presName="rootText" presStyleLbl="node4" presStyleIdx="0" presStyleCnt="9">
        <dgm:presLayoutVars>
          <dgm:chPref val="3"/>
        </dgm:presLayoutVars>
      </dgm:prSet>
      <dgm:spPr/>
    </dgm:pt>
    <dgm:pt modelId="{26A77E63-2CA3-4A7F-B370-5CE459BADC3E}" type="pres">
      <dgm:prSet presAssocID="{531E9B24-B19D-433B-B4B2-A6C240D4E528}" presName="rootConnector" presStyleLbl="node4" presStyleIdx="0" presStyleCnt="9"/>
      <dgm:spPr/>
    </dgm:pt>
    <dgm:pt modelId="{A43ED798-0DEF-4246-8752-85A78F333446}" type="pres">
      <dgm:prSet presAssocID="{531E9B24-B19D-433B-B4B2-A6C240D4E528}" presName="hierChild4" presStyleCnt="0"/>
      <dgm:spPr/>
    </dgm:pt>
    <dgm:pt modelId="{159EA1CF-6065-468E-9D9A-8D4247295A40}" type="pres">
      <dgm:prSet presAssocID="{20D40945-B355-4914-AD47-F537B153B276}" presName="Name37" presStyleLbl="parChTrans1D4" presStyleIdx="1" presStyleCnt="9"/>
      <dgm:spPr/>
    </dgm:pt>
    <dgm:pt modelId="{44BCC6F8-B624-4947-B28F-0CEB219184C6}" type="pres">
      <dgm:prSet presAssocID="{CDD83149-5B11-40CF-9D88-E783E13AA3A5}" presName="hierRoot2" presStyleCnt="0">
        <dgm:presLayoutVars>
          <dgm:hierBranch val="init"/>
        </dgm:presLayoutVars>
      </dgm:prSet>
      <dgm:spPr/>
    </dgm:pt>
    <dgm:pt modelId="{08F70AB5-9832-4FCD-BE92-1DECB93A961F}" type="pres">
      <dgm:prSet presAssocID="{CDD83149-5B11-40CF-9D88-E783E13AA3A5}" presName="rootComposite" presStyleCnt="0"/>
      <dgm:spPr/>
    </dgm:pt>
    <dgm:pt modelId="{53C7FF17-D2A6-4864-A2EB-4411EBF9AB09}" type="pres">
      <dgm:prSet presAssocID="{CDD83149-5B11-40CF-9D88-E783E13AA3A5}" presName="rootText" presStyleLbl="node4" presStyleIdx="1" presStyleCnt="9">
        <dgm:presLayoutVars>
          <dgm:chPref val="3"/>
        </dgm:presLayoutVars>
      </dgm:prSet>
      <dgm:spPr/>
    </dgm:pt>
    <dgm:pt modelId="{4911ADA9-F2EF-43F8-AF6E-74F4544395BA}" type="pres">
      <dgm:prSet presAssocID="{CDD83149-5B11-40CF-9D88-E783E13AA3A5}" presName="rootConnector" presStyleLbl="node4" presStyleIdx="1" presStyleCnt="9"/>
      <dgm:spPr/>
    </dgm:pt>
    <dgm:pt modelId="{CC69D319-4691-4C2B-8AB7-5C65464D048E}" type="pres">
      <dgm:prSet presAssocID="{CDD83149-5B11-40CF-9D88-E783E13AA3A5}" presName="hierChild4" presStyleCnt="0"/>
      <dgm:spPr/>
    </dgm:pt>
    <dgm:pt modelId="{55958881-BE7D-4020-A0A0-02AEE027EF00}" type="pres">
      <dgm:prSet presAssocID="{CDD83149-5B11-40CF-9D88-E783E13AA3A5}" presName="hierChild5" presStyleCnt="0"/>
      <dgm:spPr/>
    </dgm:pt>
    <dgm:pt modelId="{25C4001B-ABAB-4AE2-B97C-C75840959EED}" type="pres">
      <dgm:prSet presAssocID="{1B9E74C7-D51F-453C-8BEC-B4B2C5CB3DE4}" presName="Name37" presStyleLbl="parChTrans1D4" presStyleIdx="2" presStyleCnt="9"/>
      <dgm:spPr/>
    </dgm:pt>
    <dgm:pt modelId="{8F7167F2-6075-4A03-9824-3981338B3849}" type="pres">
      <dgm:prSet presAssocID="{95CEBBEB-B912-4B2F-96F8-D2D2E24EB862}" presName="hierRoot2" presStyleCnt="0">
        <dgm:presLayoutVars>
          <dgm:hierBranch val="init"/>
        </dgm:presLayoutVars>
      </dgm:prSet>
      <dgm:spPr/>
    </dgm:pt>
    <dgm:pt modelId="{E77BAF8C-B15B-49CF-BEBE-57C03C2053F6}" type="pres">
      <dgm:prSet presAssocID="{95CEBBEB-B912-4B2F-96F8-D2D2E24EB862}" presName="rootComposite" presStyleCnt="0"/>
      <dgm:spPr/>
    </dgm:pt>
    <dgm:pt modelId="{B17212CF-59EB-46F2-A62D-5C0BBDB80115}" type="pres">
      <dgm:prSet presAssocID="{95CEBBEB-B912-4B2F-96F8-D2D2E24EB862}" presName="rootText" presStyleLbl="node4" presStyleIdx="2" presStyleCnt="9">
        <dgm:presLayoutVars>
          <dgm:chPref val="3"/>
        </dgm:presLayoutVars>
      </dgm:prSet>
      <dgm:spPr/>
    </dgm:pt>
    <dgm:pt modelId="{91939533-FA88-4DDC-948D-F3D626942339}" type="pres">
      <dgm:prSet presAssocID="{95CEBBEB-B912-4B2F-96F8-D2D2E24EB862}" presName="rootConnector" presStyleLbl="node4" presStyleIdx="2" presStyleCnt="9"/>
      <dgm:spPr/>
    </dgm:pt>
    <dgm:pt modelId="{87941A4E-F4DF-4D2F-AE28-30E15890C2CD}" type="pres">
      <dgm:prSet presAssocID="{95CEBBEB-B912-4B2F-96F8-D2D2E24EB862}" presName="hierChild4" presStyleCnt="0"/>
      <dgm:spPr/>
    </dgm:pt>
    <dgm:pt modelId="{A08EF412-2606-445A-A99C-945CAE4F3F9B}" type="pres">
      <dgm:prSet presAssocID="{95CEBBEB-B912-4B2F-96F8-D2D2E24EB862}" presName="hierChild5" presStyleCnt="0"/>
      <dgm:spPr/>
    </dgm:pt>
    <dgm:pt modelId="{D8FDF880-1811-4D3E-A2EF-C5A612BA71B8}" type="pres">
      <dgm:prSet presAssocID="{531E9B24-B19D-433B-B4B2-A6C240D4E528}" presName="hierChild5" presStyleCnt="0"/>
      <dgm:spPr/>
    </dgm:pt>
    <dgm:pt modelId="{21DBCE24-0B4E-40CC-AD9F-BC4522D16CE4}" type="pres">
      <dgm:prSet presAssocID="{9AA42A4B-D58C-41B5-9E5B-163E178ABCAF}" presName="hierChild5" presStyleCnt="0"/>
      <dgm:spPr/>
    </dgm:pt>
    <dgm:pt modelId="{0DE511D4-6400-496B-B68E-62B8EBC1BC07}" type="pres">
      <dgm:prSet presAssocID="{C5324259-7CD6-40E9-BECE-40F43CAF3570}" presName="hierChild5" presStyleCnt="0"/>
      <dgm:spPr/>
    </dgm:pt>
    <dgm:pt modelId="{7226C7C3-2D42-4020-9DB3-2E921A824BB8}" type="pres">
      <dgm:prSet presAssocID="{39826865-C2F7-46DE-AEE5-C79B7F11914C}" presName="Name37" presStyleLbl="parChTrans1D2" presStyleIdx="1" presStyleCnt="3"/>
      <dgm:spPr/>
    </dgm:pt>
    <dgm:pt modelId="{BF96DCC9-9C5E-45BB-9AA8-BE6680B2038A}" type="pres">
      <dgm:prSet presAssocID="{749411CE-5077-4893-80D0-83B2E382A16E}" presName="hierRoot2" presStyleCnt="0">
        <dgm:presLayoutVars>
          <dgm:hierBranch val="init"/>
        </dgm:presLayoutVars>
      </dgm:prSet>
      <dgm:spPr/>
    </dgm:pt>
    <dgm:pt modelId="{DB744FF3-ECC8-4011-927D-FF490548F6CF}" type="pres">
      <dgm:prSet presAssocID="{749411CE-5077-4893-80D0-83B2E382A16E}" presName="rootComposite" presStyleCnt="0"/>
      <dgm:spPr/>
    </dgm:pt>
    <dgm:pt modelId="{430EE05E-0FED-4DEF-9EAE-E19587A9BA15}" type="pres">
      <dgm:prSet presAssocID="{749411CE-5077-4893-80D0-83B2E382A16E}" presName="rootText" presStyleLbl="node2" presStyleIdx="1" presStyleCnt="3">
        <dgm:presLayoutVars>
          <dgm:chPref val="3"/>
        </dgm:presLayoutVars>
      </dgm:prSet>
      <dgm:spPr/>
    </dgm:pt>
    <dgm:pt modelId="{A4C63B92-6788-4574-9289-EAAF7A8EAD0F}" type="pres">
      <dgm:prSet presAssocID="{749411CE-5077-4893-80D0-83B2E382A16E}" presName="rootConnector" presStyleLbl="node2" presStyleIdx="1" presStyleCnt="3"/>
      <dgm:spPr/>
    </dgm:pt>
    <dgm:pt modelId="{9C417D94-FDE6-4939-9E7C-3932E18CAD2A}" type="pres">
      <dgm:prSet presAssocID="{749411CE-5077-4893-80D0-83B2E382A16E}" presName="hierChild4" presStyleCnt="0"/>
      <dgm:spPr/>
    </dgm:pt>
    <dgm:pt modelId="{0EBD14E3-CA0E-4959-A817-5A8E2A55C0F0}" type="pres">
      <dgm:prSet presAssocID="{2D719DFA-B650-472F-A17F-D573E2C8EF92}" presName="Name37" presStyleLbl="parChTrans1D3" presStyleIdx="1" presStyleCnt="5"/>
      <dgm:spPr/>
    </dgm:pt>
    <dgm:pt modelId="{33324C66-90A7-4583-B106-B1B2257CF184}" type="pres">
      <dgm:prSet presAssocID="{E0DB4C73-F0D3-46F1-9AFC-E2F7ABCDEEB3}" presName="hierRoot2" presStyleCnt="0">
        <dgm:presLayoutVars>
          <dgm:hierBranch val="init"/>
        </dgm:presLayoutVars>
      </dgm:prSet>
      <dgm:spPr/>
    </dgm:pt>
    <dgm:pt modelId="{9397DAB2-B28D-47DF-BE9C-A2DC889E830A}" type="pres">
      <dgm:prSet presAssocID="{E0DB4C73-F0D3-46F1-9AFC-E2F7ABCDEEB3}" presName="rootComposite" presStyleCnt="0"/>
      <dgm:spPr/>
    </dgm:pt>
    <dgm:pt modelId="{45ECC52B-029A-4A9D-8DE6-AF583CFC6D73}" type="pres">
      <dgm:prSet presAssocID="{E0DB4C73-F0D3-46F1-9AFC-E2F7ABCDEEB3}" presName="rootText" presStyleLbl="node3" presStyleIdx="1" presStyleCnt="5">
        <dgm:presLayoutVars>
          <dgm:chPref val="3"/>
        </dgm:presLayoutVars>
      </dgm:prSet>
      <dgm:spPr/>
    </dgm:pt>
    <dgm:pt modelId="{EF9CE25B-6392-461F-A6FF-FD124D252868}" type="pres">
      <dgm:prSet presAssocID="{E0DB4C73-F0D3-46F1-9AFC-E2F7ABCDEEB3}" presName="rootConnector" presStyleLbl="node3" presStyleIdx="1" presStyleCnt="5"/>
      <dgm:spPr/>
    </dgm:pt>
    <dgm:pt modelId="{DD7B7852-A3D4-4400-AA2C-8655A0D8BC7C}" type="pres">
      <dgm:prSet presAssocID="{E0DB4C73-F0D3-46F1-9AFC-E2F7ABCDEEB3}" presName="hierChild4" presStyleCnt="0"/>
      <dgm:spPr/>
    </dgm:pt>
    <dgm:pt modelId="{5C3698F0-8D4B-48F9-8FA2-81C8DC8CC2D2}" type="pres">
      <dgm:prSet presAssocID="{8E36F64F-F0DD-40E0-B411-4F705487868D}" presName="Name37" presStyleLbl="parChTrans1D4" presStyleIdx="3" presStyleCnt="9"/>
      <dgm:spPr/>
    </dgm:pt>
    <dgm:pt modelId="{9BE79819-82D7-4A70-873C-56270C3D03A8}" type="pres">
      <dgm:prSet presAssocID="{D55409C5-23A4-4CC6-B848-C61569F49373}" presName="hierRoot2" presStyleCnt="0">
        <dgm:presLayoutVars>
          <dgm:hierBranch val="init"/>
        </dgm:presLayoutVars>
      </dgm:prSet>
      <dgm:spPr/>
    </dgm:pt>
    <dgm:pt modelId="{F63AE760-0A46-4C9A-98B5-B59FD88155A6}" type="pres">
      <dgm:prSet presAssocID="{D55409C5-23A4-4CC6-B848-C61569F49373}" presName="rootComposite" presStyleCnt="0"/>
      <dgm:spPr/>
    </dgm:pt>
    <dgm:pt modelId="{8E136ED0-E30E-49AD-A13B-2DCBBB042582}" type="pres">
      <dgm:prSet presAssocID="{D55409C5-23A4-4CC6-B848-C61569F49373}" presName="rootText" presStyleLbl="node4" presStyleIdx="3" presStyleCnt="9">
        <dgm:presLayoutVars>
          <dgm:chPref val="3"/>
        </dgm:presLayoutVars>
      </dgm:prSet>
      <dgm:spPr/>
    </dgm:pt>
    <dgm:pt modelId="{8F45D497-A5D7-4509-89A5-C14AF4BC6B80}" type="pres">
      <dgm:prSet presAssocID="{D55409C5-23A4-4CC6-B848-C61569F49373}" presName="rootConnector" presStyleLbl="node4" presStyleIdx="3" presStyleCnt="9"/>
      <dgm:spPr/>
    </dgm:pt>
    <dgm:pt modelId="{1D889906-90D0-4B7B-BACD-579D465A2499}" type="pres">
      <dgm:prSet presAssocID="{D55409C5-23A4-4CC6-B848-C61569F49373}" presName="hierChild4" presStyleCnt="0"/>
      <dgm:spPr/>
    </dgm:pt>
    <dgm:pt modelId="{5EBACC12-68FD-4C2D-BBE8-B49FBDA62B3E}" type="pres">
      <dgm:prSet presAssocID="{2E544F0C-4F38-447A-AB80-90A5594FC79B}" presName="Name37" presStyleLbl="parChTrans1D4" presStyleIdx="4" presStyleCnt="9"/>
      <dgm:spPr/>
    </dgm:pt>
    <dgm:pt modelId="{37269051-1F08-4736-B790-0AA1AB6DAACC}" type="pres">
      <dgm:prSet presAssocID="{40C8CCAA-714A-464E-B822-8C2F423EA61A}" presName="hierRoot2" presStyleCnt="0">
        <dgm:presLayoutVars>
          <dgm:hierBranch val="init"/>
        </dgm:presLayoutVars>
      </dgm:prSet>
      <dgm:spPr/>
    </dgm:pt>
    <dgm:pt modelId="{7D764F18-1EB9-4175-861D-9E8B4A4D0317}" type="pres">
      <dgm:prSet presAssocID="{40C8CCAA-714A-464E-B822-8C2F423EA61A}" presName="rootComposite" presStyleCnt="0"/>
      <dgm:spPr/>
    </dgm:pt>
    <dgm:pt modelId="{1028D3E2-07AB-47C8-B7F2-4657DBD562AC}" type="pres">
      <dgm:prSet presAssocID="{40C8CCAA-714A-464E-B822-8C2F423EA61A}" presName="rootText" presStyleLbl="node4" presStyleIdx="4" presStyleCnt="9">
        <dgm:presLayoutVars>
          <dgm:chPref val="3"/>
        </dgm:presLayoutVars>
      </dgm:prSet>
      <dgm:spPr/>
    </dgm:pt>
    <dgm:pt modelId="{DB53D3F1-CD0D-4DCF-B800-49DC3C23DD2C}" type="pres">
      <dgm:prSet presAssocID="{40C8CCAA-714A-464E-B822-8C2F423EA61A}" presName="rootConnector" presStyleLbl="node4" presStyleIdx="4" presStyleCnt="9"/>
      <dgm:spPr/>
    </dgm:pt>
    <dgm:pt modelId="{2F4877D9-A6AE-4801-82EE-230BE99C9AD9}" type="pres">
      <dgm:prSet presAssocID="{40C8CCAA-714A-464E-B822-8C2F423EA61A}" presName="hierChild4" presStyleCnt="0"/>
      <dgm:spPr/>
    </dgm:pt>
    <dgm:pt modelId="{146C3939-F53D-4E85-A4DE-3DF487808C9D}" type="pres">
      <dgm:prSet presAssocID="{40C8CCAA-714A-464E-B822-8C2F423EA61A}" presName="hierChild5" presStyleCnt="0"/>
      <dgm:spPr/>
    </dgm:pt>
    <dgm:pt modelId="{FEA95E85-B184-4487-ADAC-621FF5BCDE6B}" type="pres">
      <dgm:prSet presAssocID="{D55409C5-23A4-4CC6-B848-C61569F49373}" presName="hierChild5" presStyleCnt="0"/>
      <dgm:spPr/>
    </dgm:pt>
    <dgm:pt modelId="{C488F214-25BB-412F-ADA7-6EB122102A75}" type="pres">
      <dgm:prSet presAssocID="{E0DB4C73-F0D3-46F1-9AFC-E2F7ABCDEEB3}" presName="hierChild5" presStyleCnt="0"/>
      <dgm:spPr/>
    </dgm:pt>
    <dgm:pt modelId="{CECB2CC2-7115-4BAD-9A8B-E8EBF5618829}" type="pres">
      <dgm:prSet presAssocID="{46DC6EB3-C524-439C-94C3-BA18ED090B49}" presName="Name37" presStyleLbl="parChTrans1D3" presStyleIdx="2" presStyleCnt="5"/>
      <dgm:spPr/>
    </dgm:pt>
    <dgm:pt modelId="{4A09FE32-8FE9-4196-9907-EC8AA65FA33B}" type="pres">
      <dgm:prSet presAssocID="{236B3351-5705-4BBD-8FB0-4D252CF61AE7}" presName="hierRoot2" presStyleCnt="0">
        <dgm:presLayoutVars>
          <dgm:hierBranch val="init"/>
        </dgm:presLayoutVars>
      </dgm:prSet>
      <dgm:spPr/>
    </dgm:pt>
    <dgm:pt modelId="{10084F5C-6701-4D38-99BD-6C2776E6B1F3}" type="pres">
      <dgm:prSet presAssocID="{236B3351-5705-4BBD-8FB0-4D252CF61AE7}" presName="rootComposite" presStyleCnt="0"/>
      <dgm:spPr/>
    </dgm:pt>
    <dgm:pt modelId="{C3E5012C-D91E-43F4-A54E-694D5B9FD84B}" type="pres">
      <dgm:prSet presAssocID="{236B3351-5705-4BBD-8FB0-4D252CF61AE7}" presName="rootText" presStyleLbl="node3" presStyleIdx="2" presStyleCnt="5">
        <dgm:presLayoutVars>
          <dgm:chPref val="3"/>
        </dgm:presLayoutVars>
      </dgm:prSet>
      <dgm:spPr/>
    </dgm:pt>
    <dgm:pt modelId="{5F30FA22-B8F0-4DCC-862D-1A1FD6B485DE}" type="pres">
      <dgm:prSet presAssocID="{236B3351-5705-4BBD-8FB0-4D252CF61AE7}" presName="rootConnector" presStyleLbl="node3" presStyleIdx="2" presStyleCnt="5"/>
      <dgm:spPr/>
    </dgm:pt>
    <dgm:pt modelId="{B674F7F6-E250-4B4A-B3CA-9C857A933055}" type="pres">
      <dgm:prSet presAssocID="{236B3351-5705-4BBD-8FB0-4D252CF61AE7}" presName="hierChild4" presStyleCnt="0"/>
      <dgm:spPr/>
    </dgm:pt>
    <dgm:pt modelId="{EDC8CAF4-221F-42DA-805E-F81CCA88D436}" type="pres">
      <dgm:prSet presAssocID="{6901B391-52A4-448B-8269-2F4006B3236D}" presName="Name37" presStyleLbl="parChTrans1D4" presStyleIdx="5" presStyleCnt="9"/>
      <dgm:spPr/>
    </dgm:pt>
    <dgm:pt modelId="{EA33B87A-01F4-4628-B93E-D27D2CB86B57}" type="pres">
      <dgm:prSet presAssocID="{311F9BC5-B321-4E7D-BAAF-926D1F5379DF}" presName="hierRoot2" presStyleCnt="0">
        <dgm:presLayoutVars>
          <dgm:hierBranch val="init"/>
        </dgm:presLayoutVars>
      </dgm:prSet>
      <dgm:spPr/>
    </dgm:pt>
    <dgm:pt modelId="{BB084243-0CF9-4EA3-96C3-B7DDF5E01B68}" type="pres">
      <dgm:prSet presAssocID="{311F9BC5-B321-4E7D-BAAF-926D1F5379DF}" presName="rootComposite" presStyleCnt="0"/>
      <dgm:spPr/>
    </dgm:pt>
    <dgm:pt modelId="{48880BD5-8553-4DD3-A3D2-6B2339C4C53A}" type="pres">
      <dgm:prSet presAssocID="{311F9BC5-B321-4E7D-BAAF-926D1F5379DF}" presName="rootText" presStyleLbl="node4" presStyleIdx="5" presStyleCnt="9">
        <dgm:presLayoutVars>
          <dgm:chPref val="3"/>
        </dgm:presLayoutVars>
      </dgm:prSet>
      <dgm:spPr/>
    </dgm:pt>
    <dgm:pt modelId="{BA2D34EE-5AD8-4398-940F-4220DF98BD76}" type="pres">
      <dgm:prSet presAssocID="{311F9BC5-B321-4E7D-BAAF-926D1F5379DF}" presName="rootConnector" presStyleLbl="node4" presStyleIdx="5" presStyleCnt="9"/>
      <dgm:spPr/>
    </dgm:pt>
    <dgm:pt modelId="{E8E746E7-5A87-49A1-B0C1-7A4FB69D37D2}" type="pres">
      <dgm:prSet presAssocID="{311F9BC5-B321-4E7D-BAAF-926D1F5379DF}" presName="hierChild4" presStyleCnt="0"/>
      <dgm:spPr/>
    </dgm:pt>
    <dgm:pt modelId="{623F0937-F639-48DC-A65B-630E1E420BA7}" type="pres">
      <dgm:prSet presAssocID="{311F9BC5-B321-4E7D-BAAF-926D1F5379DF}" presName="hierChild5" presStyleCnt="0"/>
      <dgm:spPr/>
    </dgm:pt>
    <dgm:pt modelId="{5DE9C5C9-D337-498E-A818-3F1D14AE20A1}" type="pres">
      <dgm:prSet presAssocID="{236B3351-5705-4BBD-8FB0-4D252CF61AE7}" presName="hierChild5" presStyleCnt="0"/>
      <dgm:spPr/>
    </dgm:pt>
    <dgm:pt modelId="{C4C5AD5C-D1C8-43C7-B6F3-68D466150F4F}" type="pres">
      <dgm:prSet presAssocID="{749411CE-5077-4893-80D0-83B2E382A16E}" presName="hierChild5" presStyleCnt="0"/>
      <dgm:spPr/>
    </dgm:pt>
    <dgm:pt modelId="{345A5212-F25A-45A5-B49B-1C6568476F69}" type="pres">
      <dgm:prSet presAssocID="{2BB4164B-FA28-4A7F-85BD-FEED1B5B7A6C}" presName="Name37" presStyleLbl="parChTrans1D2" presStyleIdx="2" presStyleCnt="3"/>
      <dgm:spPr/>
    </dgm:pt>
    <dgm:pt modelId="{4D2FC4F2-E87A-49AD-9004-DE7A7F8A37CB}" type="pres">
      <dgm:prSet presAssocID="{BEB5EBBB-EC83-49E3-B8F0-01BD0252DE86}" presName="hierRoot2" presStyleCnt="0">
        <dgm:presLayoutVars>
          <dgm:hierBranch val="init"/>
        </dgm:presLayoutVars>
      </dgm:prSet>
      <dgm:spPr/>
    </dgm:pt>
    <dgm:pt modelId="{18D09C94-1469-4794-A738-54960F7C8EC3}" type="pres">
      <dgm:prSet presAssocID="{BEB5EBBB-EC83-49E3-B8F0-01BD0252DE86}" presName="rootComposite" presStyleCnt="0"/>
      <dgm:spPr/>
    </dgm:pt>
    <dgm:pt modelId="{3940C671-9EF8-485F-A478-032D28B7F7FF}" type="pres">
      <dgm:prSet presAssocID="{BEB5EBBB-EC83-49E3-B8F0-01BD0252DE86}" presName="rootText" presStyleLbl="node2" presStyleIdx="2" presStyleCnt="3">
        <dgm:presLayoutVars>
          <dgm:chPref val="3"/>
        </dgm:presLayoutVars>
      </dgm:prSet>
      <dgm:spPr/>
    </dgm:pt>
    <dgm:pt modelId="{5C250E26-14EE-49A6-84DE-76B54DD3CF25}" type="pres">
      <dgm:prSet presAssocID="{BEB5EBBB-EC83-49E3-B8F0-01BD0252DE86}" presName="rootConnector" presStyleLbl="node2" presStyleIdx="2" presStyleCnt="3"/>
      <dgm:spPr/>
    </dgm:pt>
    <dgm:pt modelId="{71E36766-FEE4-4937-8400-60D70D9E348B}" type="pres">
      <dgm:prSet presAssocID="{BEB5EBBB-EC83-49E3-B8F0-01BD0252DE86}" presName="hierChild4" presStyleCnt="0"/>
      <dgm:spPr/>
    </dgm:pt>
    <dgm:pt modelId="{727C312F-1361-4445-985E-8E12794A9644}" type="pres">
      <dgm:prSet presAssocID="{388B99F1-8A92-41E0-97AB-108DB2421EF5}" presName="Name37" presStyleLbl="parChTrans1D3" presStyleIdx="3" presStyleCnt="5"/>
      <dgm:spPr/>
    </dgm:pt>
    <dgm:pt modelId="{0AA80568-C280-444B-8E01-D661EADCC6C8}" type="pres">
      <dgm:prSet presAssocID="{A13B409F-A64F-475D-BDA9-E9C07366570D}" presName="hierRoot2" presStyleCnt="0">
        <dgm:presLayoutVars>
          <dgm:hierBranch val="init"/>
        </dgm:presLayoutVars>
      </dgm:prSet>
      <dgm:spPr/>
    </dgm:pt>
    <dgm:pt modelId="{6B4AD10C-751B-4985-A8B5-370EC3BB45C1}" type="pres">
      <dgm:prSet presAssocID="{A13B409F-A64F-475D-BDA9-E9C07366570D}" presName="rootComposite" presStyleCnt="0"/>
      <dgm:spPr/>
    </dgm:pt>
    <dgm:pt modelId="{EF7C75D3-7ECE-497A-B921-F04D7F692D8A}" type="pres">
      <dgm:prSet presAssocID="{A13B409F-A64F-475D-BDA9-E9C07366570D}" presName="rootText" presStyleLbl="node3" presStyleIdx="3" presStyleCnt="5">
        <dgm:presLayoutVars>
          <dgm:chPref val="3"/>
        </dgm:presLayoutVars>
      </dgm:prSet>
      <dgm:spPr/>
    </dgm:pt>
    <dgm:pt modelId="{E28AC66E-5235-47A2-A964-C18C1249D41B}" type="pres">
      <dgm:prSet presAssocID="{A13B409F-A64F-475D-BDA9-E9C07366570D}" presName="rootConnector" presStyleLbl="node3" presStyleIdx="3" presStyleCnt="5"/>
      <dgm:spPr/>
    </dgm:pt>
    <dgm:pt modelId="{606BF9DE-4BC5-4A3D-9209-3F6EC8B17904}" type="pres">
      <dgm:prSet presAssocID="{A13B409F-A64F-475D-BDA9-E9C07366570D}" presName="hierChild4" presStyleCnt="0"/>
      <dgm:spPr/>
    </dgm:pt>
    <dgm:pt modelId="{13E2B569-3234-4A9D-BC01-42CB1E435D52}" type="pres">
      <dgm:prSet presAssocID="{18FE6534-1ABA-4FDD-9D9D-AF648B38435A}" presName="Name37" presStyleLbl="parChTrans1D4" presStyleIdx="6" presStyleCnt="9"/>
      <dgm:spPr/>
    </dgm:pt>
    <dgm:pt modelId="{89D81809-62E0-4B21-9AC0-A7ABD7978CA6}" type="pres">
      <dgm:prSet presAssocID="{32BAF891-D35C-4E21-BADF-E2C7F9F80759}" presName="hierRoot2" presStyleCnt="0">
        <dgm:presLayoutVars>
          <dgm:hierBranch val="init"/>
        </dgm:presLayoutVars>
      </dgm:prSet>
      <dgm:spPr/>
    </dgm:pt>
    <dgm:pt modelId="{2752724D-3891-46E6-8B23-4DD1E1E94FC6}" type="pres">
      <dgm:prSet presAssocID="{32BAF891-D35C-4E21-BADF-E2C7F9F80759}" presName="rootComposite" presStyleCnt="0"/>
      <dgm:spPr/>
    </dgm:pt>
    <dgm:pt modelId="{10B337F4-3D03-41FC-9126-7CA89ED50433}" type="pres">
      <dgm:prSet presAssocID="{32BAF891-D35C-4E21-BADF-E2C7F9F80759}" presName="rootText" presStyleLbl="node4" presStyleIdx="6" presStyleCnt="9">
        <dgm:presLayoutVars>
          <dgm:chPref val="3"/>
        </dgm:presLayoutVars>
      </dgm:prSet>
      <dgm:spPr/>
    </dgm:pt>
    <dgm:pt modelId="{7B5C8CEF-6AB1-4763-9229-D26FA97E5D1F}" type="pres">
      <dgm:prSet presAssocID="{32BAF891-D35C-4E21-BADF-E2C7F9F80759}" presName="rootConnector" presStyleLbl="node4" presStyleIdx="6" presStyleCnt="9"/>
      <dgm:spPr/>
    </dgm:pt>
    <dgm:pt modelId="{53620D14-8223-43CF-A96A-F66203BC25CF}" type="pres">
      <dgm:prSet presAssocID="{32BAF891-D35C-4E21-BADF-E2C7F9F80759}" presName="hierChild4" presStyleCnt="0"/>
      <dgm:spPr/>
    </dgm:pt>
    <dgm:pt modelId="{296D0522-10E2-48C9-AFFE-63772B65D805}" type="pres">
      <dgm:prSet presAssocID="{32BAF891-D35C-4E21-BADF-E2C7F9F80759}" presName="hierChild5" presStyleCnt="0"/>
      <dgm:spPr/>
    </dgm:pt>
    <dgm:pt modelId="{85960635-E1F0-47D0-8404-E2E11046D319}" type="pres">
      <dgm:prSet presAssocID="{A13B409F-A64F-475D-BDA9-E9C07366570D}" presName="hierChild5" presStyleCnt="0"/>
      <dgm:spPr/>
    </dgm:pt>
    <dgm:pt modelId="{61B5A46A-7F1E-44AC-B78C-B398724C0BED}" type="pres">
      <dgm:prSet presAssocID="{1642C954-9263-4A9F-B72C-4753BEF08C2A}" presName="Name37" presStyleLbl="parChTrans1D3" presStyleIdx="4" presStyleCnt="5"/>
      <dgm:spPr/>
    </dgm:pt>
    <dgm:pt modelId="{958FB4C1-C1F8-4902-A1C1-1B8E3DC280EF}" type="pres">
      <dgm:prSet presAssocID="{5049614E-5CB6-4020-BCAB-34AF1BCEB4FB}" presName="hierRoot2" presStyleCnt="0">
        <dgm:presLayoutVars>
          <dgm:hierBranch val="init"/>
        </dgm:presLayoutVars>
      </dgm:prSet>
      <dgm:spPr/>
    </dgm:pt>
    <dgm:pt modelId="{A53BADDD-A88A-4BE0-ADF5-179A2A9F352F}" type="pres">
      <dgm:prSet presAssocID="{5049614E-5CB6-4020-BCAB-34AF1BCEB4FB}" presName="rootComposite" presStyleCnt="0"/>
      <dgm:spPr/>
    </dgm:pt>
    <dgm:pt modelId="{068FD016-4717-423E-BD09-75F12312BA95}" type="pres">
      <dgm:prSet presAssocID="{5049614E-5CB6-4020-BCAB-34AF1BCEB4FB}" presName="rootText" presStyleLbl="node3" presStyleIdx="4" presStyleCnt="5">
        <dgm:presLayoutVars>
          <dgm:chPref val="3"/>
        </dgm:presLayoutVars>
      </dgm:prSet>
      <dgm:spPr/>
    </dgm:pt>
    <dgm:pt modelId="{DE7103CE-06DF-4435-9B19-FDDB4EBE998D}" type="pres">
      <dgm:prSet presAssocID="{5049614E-5CB6-4020-BCAB-34AF1BCEB4FB}" presName="rootConnector" presStyleLbl="node3" presStyleIdx="4" presStyleCnt="5"/>
      <dgm:spPr/>
    </dgm:pt>
    <dgm:pt modelId="{EC35D186-EA7D-473C-B3D9-1867A7E1AC51}" type="pres">
      <dgm:prSet presAssocID="{5049614E-5CB6-4020-BCAB-34AF1BCEB4FB}" presName="hierChild4" presStyleCnt="0"/>
      <dgm:spPr/>
    </dgm:pt>
    <dgm:pt modelId="{08B84E43-82D2-4F0B-9C37-C20323837C4F}" type="pres">
      <dgm:prSet presAssocID="{3785638D-16BC-412D-8077-2DC6D4B94CE5}" presName="Name37" presStyleLbl="parChTrans1D4" presStyleIdx="7" presStyleCnt="9"/>
      <dgm:spPr/>
    </dgm:pt>
    <dgm:pt modelId="{D2A5A190-5FC5-435E-8927-9A6D0491DE2A}" type="pres">
      <dgm:prSet presAssocID="{A9F356FD-C50C-43B0-90B6-4F4D1F0BFB60}" presName="hierRoot2" presStyleCnt="0">
        <dgm:presLayoutVars>
          <dgm:hierBranch val="init"/>
        </dgm:presLayoutVars>
      </dgm:prSet>
      <dgm:spPr/>
    </dgm:pt>
    <dgm:pt modelId="{A06C6110-760E-4774-9C69-675C0BD3242E}" type="pres">
      <dgm:prSet presAssocID="{A9F356FD-C50C-43B0-90B6-4F4D1F0BFB60}" presName="rootComposite" presStyleCnt="0"/>
      <dgm:spPr/>
    </dgm:pt>
    <dgm:pt modelId="{F128CA0F-50FD-4533-BB4C-C586127C687E}" type="pres">
      <dgm:prSet presAssocID="{A9F356FD-C50C-43B0-90B6-4F4D1F0BFB60}" presName="rootText" presStyleLbl="node4" presStyleIdx="7" presStyleCnt="9">
        <dgm:presLayoutVars>
          <dgm:chPref val="3"/>
        </dgm:presLayoutVars>
      </dgm:prSet>
      <dgm:spPr/>
    </dgm:pt>
    <dgm:pt modelId="{1E412623-80EE-40F6-B100-90854964D846}" type="pres">
      <dgm:prSet presAssocID="{A9F356FD-C50C-43B0-90B6-4F4D1F0BFB60}" presName="rootConnector" presStyleLbl="node4" presStyleIdx="7" presStyleCnt="9"/>
      <dgm:spPr/>
    </dgm:pt>
    <dgm:pt modelId="{35D33B05-7B07-44FC-8A9B-E50EE3A774C7}" type="pres">
      <dgm:prSet presAssocID="{A9F356FD-C50C-43B0-90B6-4F4D1F0BFB60}" presName="hierChild4" presStyleCnt="0"/>
      <dgm:spPr/>
    </dgm:pt>
    <dgm:pt modelId="{C352BDB7-C0A1-4966-B8F4-F0B7801872FC}" type="pres">
      <dgm:prSet presAssocID="{531FAC45-09C9-4B74-8305-C20488DE1823}" presName="Name37" presStyleLbl="parChTrans1D4" presStyleIdx="8" presStyleCnt="9"/>
      <dgm:spPr/>
    </dgm:pt>
    <dgm:pt modelId="{FE04939E-F566-401F-84A8-3786E93EACEB}" type="pres">
      <dgm:prSet presAssocID="{84825A7B-05F4-4F8D-B224-D1E648C27067}" presName="hierRoot2" presStyleCnt="0">
        <dgm:presLayoutVars>
          <dgm:hierBranch val="init"/>
        </dgm:presLayoutVars>
      </dgm:prSet>
      <dgm:spPr/>
    </dgm:pt>
    <dgm:pt modelId="{C05E2225-E385-4DDE-93D7-28387175B9AB}" type="pres">
      <dgm:prSet presAssocID="{84825A7B-05F4-4F8D-B224-D1E648C27067}" presName="rootComposite" presStyleCnt="0"/>
      <dgm:spPr/>
    </dgm:pt>
    <dgm:pt modelId="{C6BCB98A-3B49-4AAB-9AD8-D65D01D4D5A9}" type="pres">
      <dgm:prSet presAssocID="{84825A7B-05F4-4F8D-B224-D1E648C27067}" presName="rootText" presStyleLbl="node4" presStyleIdx="8" presStyleCnt="9">
        <dgm:presLayoutVars>
          <dgm:chPref val="3"/>
        </dgm:presLayoutVars>
      </dgm:prSet>
      <dgm:spPr/>
    </dgm:pt>
    <dgm:pt modelId="{B572AB7B-56AA-45A2-8E0F-813DE3929E87}" type="pres">
      <dgm:prSet presAssocID="{84825A7B-05F4-4F8D-B224-D1E648C27067}" presName="rootConnector" presStyleLbl="node4" presStyleIdx="8" presStyleCnt="9"/>
      <dgm:spPr/>
    </dgm:pt>
    <dgm:pt modelId="{8921EF4F-F187-450D-BAAE-076E5BB418FC}" type="pres">
      <dgm:prSet presAssocID="{84825A7B-05F4-4F8D-B224-D1E648C27067}" presName="hierChild4" presStyleCnt="0"/>
      <dgm:spPr/>
    </dgm:pt>
    <dgm:pt modelId="{370684BB-3F97-4EF5-82E2-8B76520A636E}" type="pres">
      <dgm:prSet presAssocID="{84825A7B-05F4-4F8D-B224-D1E648C27067}" presName="hierChild5" presStyleCnt="0"/>
      <dgm:spPr/>
    </dgm:pt>
    <dgm:pt modelId="{CFCA66D0-F375-4AED-9103-63C00A0D482E}" type="pres">
      <dgm:prSet presAssocID="{A9F356FD-C50C-43B0-90B6-4F4D1F0BFB60}" presName="hierChild5" presStyleCnt="0"/>
      <dgm:spPr/>
    </dgm:pt>
    <dgm:pt modelId="{E03B2718-567F-467A-909F-1AD5F4C0F34F}" type="pres">
      <dgm:prSet presAssocID="{5049614E-5CB6-4020-BCAB-34AF1BCEB4FB}" presName="hierChild5" presStyleCnt="0"/>
      <dgm:spPr/>
    </dgm:pt>
    <dgm:pt modelId="{12A9604D-6172-4317-9D7A-506F3CFB845B}" type="pres">
      <dgm:prSet presAssocID="{BEB5EBBB-EC83-49E3-B8F0-01BD0252DE86}" presName="hierChild5" presStyleCnt="0"/>
      <dgm:spPr/>
    </dgm:pt>
    <dgm:pt modelId="{932BA90E-6094-4E1B-A5E4-EA6FFC97D53F}" type="pres">
      <dgm:prSet presAssocID="{E31644BF-DE9F-402D-8255-712FC6F3F21E}" presName="hierChild3" presStyleCnt="0"/>
      <dgm:spPr/>
    </dgm:pt>
  </dgm:ptLst>
  <dgm:cxnLst>
    <dgm:cxn modelId="{E5A8B400-5799-4408-97FD-8C64ED738A4C}" type="presOf" srcId="{84825A7B-05F4-4F8D-B224-D1E648C27067}" destId="{C6BCB98A-3B49-4AAB-9AD8-D65D01D4D5A9}" srcOrd="0" destOrd="0" presId="urn:microsoft.com/office/officeart/2005/8/layout/orgChart1"/>
    <dgm:cxn modelId="{D8FDE100-EA74-4A63-8F30-77900C012EB4}" srcId="{C5324259-7CD6-40E9-BECE-40F43CAF3570}" destId="{9AA42A4B-D58C-41B5-9E5B-163E178ABCAF}" srcOrd="0" destOrd="0" parTransId="{891E6429-CF09-408C-A598-3FA42A741BD8}" sibTransId="{3C380940-03E8-49F0-B657-00E266567F85}"/>
    <dgm:cxn modelId="{9F570C07-AD12-4D4F-9E0E-0B8499EB4BDD}" type="presOf" srcId="{E0DB4C73-F0D3-46F1-9AFC-E2F7ABCDEEB3}" destId="{45ECC52B-029A-4A9D-8DE6-AF583CFC6D73}" srcOrd="0" destOrd="0" presId="urn:microsoft.com/office/officeart/2005/8/layout/orgChart1"/>
    <dgm:cxn modelId="{6D6B1708-20D7-4666-BAC6-83A4A10108F3}" type="presOf" srcId="{236B3351-5705-4BBD-8FB0-4D252CF61AE7}" destId="{C3E5012C-D91E-43F4-A54E-694D5B9FD84B}" srcOrd="0" destOrd="0" presId="urn:microsoft.com/office/officeart/2005/8/layout/orgChart1"/>
    <dgm:cxn modelId="{5A687A0D-2402-43B0-AC39-9F8ED8262A87}" srcId="{D55409C5-23A4-4CC6-B848-C61569F49373}" destId="{40C8CCAA-714A-464E-B822-8C2F423EA61A}" srcOrd="0" destOrd="0" parTransId="{2E544F0C-4F38-447A-AB80-90A5594FC79B}" sibTransId="{349D0E6B-B331-4392-B570-4365AEC2DDC3}"/>
    <dgm:cxn modelId="{9248FF16-EC3F-4F3F-9A59-8D639D27D229}" type="presOf" srcId="{8E36F64F-F0DD-40E0-B411-4F705487868D}" destId="{5C3698F0-8D4B-48F9-8FA2-81C8DC8CC2D2}" srcOrd="0" destOrd="0" presId="urn:microsoft.com/office/officeart/2005/8/layout/orgChart1"/>
    <dgm:cxn modelId="{60D6DA2A-47DE-4139-B39E-5797B9CCCD20}" srcId="{E31644BF-DE9F-402D-8255-712FC6F3F21E}" destId="{BEB5EBBB-EC83-49E3-B8F0-01BD0252DE86}" srcOrd="2" destOrd="0" parTransId="{2BB4164B-FA28-4A7F-85BD-FEED1B5B7A6C}" sibTransId="{E6035FB5-082A-46A8-B423-F3A72E75501B}"/>
    <dgm:cxn modelId="{D0B3A02E-9ED1-48B0-B2CA-83B9F3F841D2}" srcId="{A9F356FD-C50C-43B0-90B6-4F4D1F0BFB60}" destId="{84825A7B-05F4-4F8D-B224-D1E648C27067}" srcOrd="0" destOrd="0" parTransId="{531FAC45-09C9-4B74-8305-C20488DE1823}" sibTransId="{7EDA6007-1C43-47A8-ABE1-4D72B5A150D2}"/>
    <dgm:cxn modelId="{9C41FC3C-76C3-4FA6-971B-0811DDB9A254}" type="presOf" srcId="{8DEA44DE-928A-479E-8711-7353B24FAC56}" destId="{3C35BB26-15B3-4C66-AA48-7B83FFF6D3F8}" srcOrd="0" destOrd="0" presId="urn:microsoft.com/office/officeart/2005/8/layout/orgChart1"/>
    <dgm:cxn modelId="{D09AD23E-D64A-4350-A06A-B7EA3695F2DC}" type="presOf" srcId="{40C8CCAA-714A-464E-B822-8C2F423EA61A}" destId="{1028D3E2-07AB-47C8-B7F2-4657DBD562AC}" srcOrd="0" destOrd="0" presId="urn:microsoft.com/office/officeart/2005/8/layout/orgChart1"/>
    <dgm:cxn modelId="{2EACFD3F-7B22-4F49-A54D-975F4D0E4BE2}" type="presOf" srcId="{5049614E-5CB6-4020-BCAB-34AF1BCEB4FB}" destId="{068FD016-4717-423E-BD09-75F12312BA95}" srcOrd="0" destOrd="0" presId="urn:microsoft.com/office/officeart/2005/8/layout/orgChart1"/>
    <dgm:cxn modelId="{F9BB7C40-ED5D-4874-A55E-AC96CD57019C}" type="presOf" srcId="{BEB5EBBB-EC83-49E3-B8F0-01BD0252DE86}" destId="{3940C671-9EF8-485F-A478-032D28B7F7FF}" srcOrd="0" destOrd="0" presId="urn:microsoft.com/office/officeart/2005/8/layout/orgChart1"/>
    <dgm:cxn modelId="{EB3FC15F-0389-41B7-B750-F06B34289C61}" type="presOf" srcId="{749411CE-5077-4893-80D0-83B2E382A16E}" destId="{430EE05E-0FED-4DEF-9EAE-E19587A9BA15}" srcOrd="0" destOrd="0" presId="urn:microsoft.com/office/officeart/2005/8/layout/orgChart1"/>
    <dgm:cxn modelId="{1A416D41-0027-4BF9-BDC0-70D2675EF284}" srcId="{5049614E-5CB6-4020-BCAB-34AF1BCEB4FB}" destId="{A9F356FD-C50C-43B0-90B6-4F4D1F0BFB60}" srcOrd="0" destOrd="0" parTransId="{3785638D-16BC-412D-8077-2DC6D4B94CE5}" sibTransId="{57768147-9A67-4A46-A09D-3ED151EACDED}"/>
    <dgm:cxn modelId="{492B1E69-0E19-4FEF-A52C-2A7033EE881B}" type="presOf" srcId="{20D40945-B355-4914-AD47-F537B153B276}" destId="{159EA1CF-6065-468E-9D9A-8D4247295A40}" srcOrd="0" destOrd="0" presId="urn:microsoft.com/office/officeart/2005/8/layout/orgChart1"/>
    <dgm:cxn modelId="{0F9C2B4A-8204-4E55-9BBB-B98636C6DDA8}" type="presOf" srcId="{1B9E74C7-D51F-453C-8BEC-B4B2C5CB3DE4}" destId="{25C4001B-ABAB-4AE2-B97C-C75840959EED}" srcOrd="0" destOrd="0" presId="urn:microsoft.com/office/officeart/2005/8/layout/orgChart1"/>
    <dgm:cxn modelId="{B7E9D16A-7050-47CA-9555-5043970368A6}" type="presOf" srcId="{531FAC45-09C9-4B74-8305-C20488DE1823}" destId="{C352BDB7-C0A1-4966-B8F4-F0B7801872FC}" srcOrd="0" destOrd="0" presId="urn:microsoft.com/office/officeart/2005/8/layout/orgChart1"/>
    <dgm:cxn modelId="{AF73474B-9EDE-4BF7-8CB4-453B4C7956A9}" type="presOf" srcId="{39826865-C2F7-46DE-AEE5-C79B7F11914C}" destId="{7226C7C3-2D42-4020-9DB3-2E921A824BB8}" srcOrd="0" destOrd="0" presId="urn:microsoft.com/office/officeart/2005/8/layout/orgChart1"/>
    <dgm:cxn modelId="{63CB754B-FBBB-4A45-8844-A5CBA016BE42}" srcId="{531E9B24-B19D-433B-B4B2-A6C240D4E528}" destId="{95CEBBEB-B912-4B2F-96F8-D2D2E24EB862}" srcOrd="1" destOrd="0" parTransId="{1B9E74C7-D51F-453C-8BEC-B4B2C5CB3DE4}" sibTransId="{C0356B08-FB3A-4EE9-943D-7197ABD3BB6C}"/>
    <dgm:cxn modelId="{3AE2646F-B539-4E89-BA76-979F302D1C18}" srcId="{9AA42A4B-D58C-41B5-9E5B-163E178ABCAF}" destId="{531E9B24-B19D-433B-B4B2-A6C240D4E528}" srcOrd="0" destOrd="0" parTransId="{8DEA44DE-928A-479E-8711-7353B24FAC56}" sibTransId="{8CC466B6-8D76-4993-B767-E095ED53C457}"/>
    <dgm:cxn modelId="{BE353650-FAAA-4991-B888-2A97F9C289AD}" type="presOf" srcId="{614DFB9E-48DD-45D5-A7DB-B5BCB0EADC6D}" destId="{343975D2-0600-4DF8-BAF9-BC952C7AC8F7}" srcOrd="0" destOrd="0" presId="urn:microsoft.com/office/officeart/2005/8/layout/orgChart1"/>
    <dgm:cxn modelId="{7A400175-684A-4FC3-B840-47804FDADF5F}" srcId="{531E9B24-B19D-433B-B4B2-A6C240D4E528}" destId="{CDD83149-5B11-40CF-9D88-E783E13AA3A5}" srcOrd="0" destOrd="0" parTransId="{20D40945-B355-4914-AD47-F537B153B276}" sibTransId="{D3F08633-6F11-4674-BBBC-CEBFC1E86E16}"/>
    <dgm:cxn modelId="{83B21159-A9D3-418E-99E5-BB0B6688B29C}" type="presOf" srcId="{749411CE-5077-4893-80D0-83B2E382A16E}" destId="{A4C63B92-6788-4574-9289-EAAF7A8EAD0F}" srcOrd="1" destOrd="0" presId="urn:microsoft.com/office/officeart/2005/8/layout/orgChart1"/>
    <dgm:cxn modelId="{36357D79-8958-4EBD-A69B-E9D43B0B8A10}" type="presOf" srcId="{E31644BF-DE9F-402D-8255-712FC6F3F21E}" destId="{2EB2D068-71C2-4310-98DE-E4AF5E5FA399}" srcOrd="1" destOrd="0" presId="urn:microsoft.com/office/officeart/2005/8/layout/orgChart1"/>
    <dgm:cxn modelId="{2EF65F7D-506F-4DC5-A5E9-C9966EF36978}" type="presOf" srcId="{5049614E-5CB6-4020-BCAB-34AF1BCEB4FB}" destId="{DE7103CE-06DF-4435-9B19-FDDB4EBE998D}" srcOrd="1" destOrd="0" presId="urn:microsoft.com/office/officeart/2005/8/layout/orgChart1"/>
    <dgm:cxn modelId="{25F35184-6FEC-4BCA-951E-5E60A3212551}" type="presOf" srcId="{46DC6EB3-C524-439C-94C3-BA18ED090B49}" destId="{CECB2CC2-7115-4BAD-9A8B-E8EBF5618829}" srcOrd="0" destOrd="0" presId="urn:microsoft.com/office/officeart/2005/8/layout/orgChart1"/>
    <dgm:cxn modelId="{43BA3687-F01D-4B31-9668-A8FA5917A34D}" type="presOf" srcId="{32BAF891-D35C-4E21-BADF-E2C7F9F80759}" destId="{7B5C8CEF-6AB1-4763-9229-D26FA97E5D1F}" srcOrd="1" destOrd="0" presId="urn:microsoft.com/office/officeart/2005/8/layout/orgChart1"/>
    <dgm:cxn modelId="{2A7FC588-02EC-42F5-B84C-B1746047754C}" type="presOf" srcId="{CDD83149-5B11-40CF-9D88-E783E13AA3A5}" destId="{4911ADA9-F2EF-43F8-AF6E-74F4544395BA}" srcOrd="1" destOrd="0" presId="urn:microsoft.com/office/officeart/2005/8/layout/orgChart1"/>
    <dgm:cxn modelId="{A6C4E88C-6C2A-4087-9CB0-A77FA61D4972}" type="presOf" srcId="{CDD83149-5B11-40CF-9D88-E783E13AA3A5}" destId="{53C7FF17-D2A6-4864-A2EB-4411EBF9AB09}" srcOrd="0" destOrd="0" presId="urn:microsoft.com/office/officeart/2005/8/layout/orgChart1"/>
    <dgm:cxn modelId="{B22A128D-E8BE-432A-A449-BF9735E3A175}" type="presOf" srcId="{2D719DFA-B650-472F-A17F-D573E2C8EF92}" destId="{0EBD14E3-CA0E-4959-A817-5A8E2A55C0F0}" srcOrd="0" destOrd="0" presId="urn:microsoft.com/office/officeart/2005/8/layout/orgChart1"/>
    <dgm:cxn modelId="{03B79392-5F48-4FF0-8DD4-6A38E559C209}" type="presOf" srcId="{531E9B24-B19D-433B-B4B2-A6C240D4E528}" destId="{26A77E63-2CA3-4A7F-B370-5CE459BADC3E}" srcOrd="1" destOrd="0" presId="urn:microsoft.com/office/officeart/2005/8/layout/orgChart1"/>
    <dgm:cxn modelId="{9EEB8493-5DB7-4C10-9F44-E8E611A85CBD}" type="presOf" srcId="{95CEBBEB-B912-4B2F-96F8-D2D2E24EB862}" destId="{91939533-FA88-4DDC-948D-F3D626942339}" srcOrd="1" destOrd="0" presId="urn:microsoft.com/office/officeart/2005/8/layout/orgChart1"/>
    <dgm:cxn modelId="{2E7EFF96-9128-410C-B8A4-A368C49528E5}" type="presOf" srcId="{18FE6534-1ABA-4FDD-9D9D-AF648B38435A}" destId="{13E2B569-3234-4A9D-BC01-42CB1E435D52}" srcOrd="0" destOrd="0" presId="urn:microsoft.com/office/officeart/2005/8/layout/orgChart1"/>
    <dgm:cxn modelId="{30EAD198-DFCD-495F-86CD-6E315706EE12}" srcId="{749411CE-5077-4893-80D0-83B2E382A16E}" destId="{236B3351-5705-4BBD-8FB0-4D252CF61AE7}" srcOrd="1" destOrd="0" parTransId="{46DC6EB3-C524-439C-94C3-BA18ED090B49}" sibTransId="{682BAA98-5DA6-456C-A266-2F1B6B030A57}"/>
    <dgm:cxn modelId="{328D349C-B026-4621-8B1D-7547F586FD85}" type="presOf" srcId="{D55409C5-23A4-4CC6-B848-C61569F49373}" destId="{8E136ED0-E30E-49AD-A13B-2DCBBB042582}" srcOrd="0" destOrd="0" presId="urn:microsoft.com/office/officeart/2005/8/layout/orgChart1"/>
    <dgm:cxn modelId="{ED229D9E-9EB1-42E1-B255-8AD0A15D51AE}" type="presOf" srcId="{3785638D-16BC-412D-8077-2DC6D4B94CE5}" destId="{08B84E43-82D2-4F0B-9C37-C20323837C4F}" srcOrd="0" destOrd="0" presId="urn:microsoft.com/office/officeart/2005/8/layout/orgChart1"/>
    <dgm:cxn modelId="{55E47FA0-5B81-493B-8E9D-CA00659AC430}" type="presOf" srcId="{388B99F1-8A92-41E0-97AB-108DB2421EF5}" destId="{727C312F-1361-4445-985E-8E12794A9644}" srcOrd="0" destOrd="0" presId="urn:microsoft.com/office/officeart/2005/8/layout/orgChart1"/>
    <dgm:cxn modelId="{174D8CA3-EDD1-449B-9237-0A96C91D75DA}" type="presOf" srcId="{BEB5EBBB-EC83-49E3-B8F0-01BD0252DE86}" destId="{5C250E26-14EE-49A6-84DE-76B54DD3CF25}" srcOrd="1" destOrd="0" presId="urn:microsoft.com/office/officeart/2005/8/layout/orgChart1"/>
    <dgm:cxn modelId="{C33FCCA3-AD46-45CC-863A-1BFDCE521A6C}" srcId="{BEB5EBBB-EC83-49E3-B8F0-01BD0252DE86}" destId="{A13B409F-A64F-475D-BDA9-E9C07366570D}" srcOrd="0" destOrd="0" parTransId="{388B99F1-8A92-41E0-97AB-108DB2421EF5}" sibTransId="{1E1DA4A6-454B-416B-A98C-E8AF9EEF81FB}"/>
    <dgm:cxn modelId="{E37811A6-3901-49B7-851D-10663937F9FD}" type="presOf" srcId="{A13B409F-A64F-475D-BDA9-E9C07366570D}" destId="{E28AC66E-5235-47A2-A964-C18C1249D41B}" srcOrd="1" destOrd="0" presId="urn:microsoft.com/office/officeart/2005/8/layout/orgChart1"/>
    <dgm:cxn modelId="{6922C9A7-F8C7-4E7B-A0BB-11C07112B889}" type="presOf" srcId="{E0DB4C73-F0D3-46F1-9AFC-E2F7ABCDEEB3}" destId="{EF9CE25B-6392-461F-A6FF-FD124D252868}" srcOrd="1" destOrd="0" presId="urn:microsoft.com/office/officeart/2005/8/layout/orgChart1"/>
    <dgm:cxn modelId="{DBBED8AA-2BD9-453B-92F7-594163655F67}" srcId="{A13B409F-A64F-475D-BDA9-E9C07366570D}" destId="{32BAF891-D35C-4E21-BADF-E2C7F9F80759}" srcOrd="0" destOrd="0" parTransId="{18FE6534-1ABA-4FDD-9D9D-AF648B38435A}" sibTransId="{E20E0D39-A08E-4B21-B01D-E18B082C8D94}"/>
    <dgm:cxn modelId="{608DB5AC-2BC3-4133-9B70-B0AF22D3EC63}" type="presOf" srcId="{95CEBBEB-B912-4B2F-96F8-D2D2E24EB862}" destId="{B17212CF-59EB-46F2-A62D-5C0BBDB80115}" srcOrd="0" destOrd="0" presId="urn:microsoft.com/office/officeart/2005/8/layout/orgChart1"/>
    <dgm:cxn modelId="{6378BCAF-51EE-4FF7-BBAF-02054A8C32CD}" type="presOf" srcId="{1642C954-9263-4A9F-B72C-4753BEF08C2A}" destId="{61B5A46A-7F1E-44AC-B78C-B398724C0BED}" srcOrd="0" destOrd="0" presId="urn:microsoft.com/office/officeart/2005/8/layout/orgChart1"/>
    <dgm:cxn modelId="{E2AE75B2-BB14-42C6-B75A-2EBEB5886DD6}" type="presOf" srcId="{A9F356FD-C50C-43B0-90B6-4F4D1F0BFB60}" destId="{F128CA0F-50FD-4533-BB4C-C586127C687E}" srcOrd="0" destOrd="0" presId="urn:microsoft.com/office/officeart/2005/8/layout/orgChart1"/>
    <dgm:cxn modelId="{1FF169B9-A530-4F0E-B77D-6AA509E14CF7}" type="presOf" srcId="{9AA42A4B-D58C-41B5-9E5B-163E178ABCAF}" destId="{8EC5A198-4ADD-419F-B221-6F43205BEBCA}" srcOrd="1" destOrd="0" presId="urn:microsoft.com/office/officeart/2005/8/layout/orgChart1"/>
    <dgm:cxn modelId="{609039BD-D56E-4423-88A2-BD4E450FBB17}" type="presOf" srcId="{236B3351-5705-4BBD-8FB0-4D252CF61AE7}" destId="{5F30FA22-B8F0-4DCC-862D-1A1FD6B485DE}" srcOrd="1" destOrd="0" presId="urn:microsoft.com/office/officeart/2005/8/layout/orgChart1"/>
    <dgm:cxn modelId="{F163D5BD-B4DE-4039-9974-854BC9A2F89D}" type="presOf" srcId="{C5324259-7CD6-40E9-BECE-40F43CAF3570}" destId="{E37C85AF-8054-46C2-94F1-0E9EFF5BFA75}" srcOrd="1" destOrd="0" presId="urn:microsoft.com/office/officeart/2005/8/layout/orgChart1"/>
    <dgm:cxn modelId="{A4B677C0-739D-41D0-9AFD-E657E764B24E}" srcId="{4444547C-3D64-46D9-BF9C-6345FE43D5FD}" destId="{E31644BF-DE9F-402D-8255-712FC6F3F21E}" srcOrd="0" destOrd="0" parTransId="{4122DF2A-93CE-4C8C-9257-05B125C20D95}" sibTransId="{8E6BED80-B8B0-49C6-A70D-ABDFC17B5285}"/>
    <dgm:cxn modelId="{DC5EACC3-053E-4E6F-8D9F-63C78EB130FF}" type="presOf" srcId="{A13B409F-A64F-475D-BDA9-E9C07366570D}" destId="{EF7C75D3-7ECE-497A-B921-F04D7F692D8A}" srcOrd="0" destOrd="0" presId="urn:microsoft.com/office/officeart/2005/8/layout/orgChart1"/>
    <dgm:cxn modelId="{0B53EBC6-88F6-4771-B9E9-DE4109854FDD}" type="presOf" srcId="{9AA42A4B-D58C-41B5-9E5B-163E178ABCAF}" destId="{0ADAAE56-896F-491C-9EC6-63DEB59E1F6D}" srcOrd="0" destOrd="0" presId="urn:microsoft.com/office/officeart/2005/8/layout/orgChart1"/>
    <dgm:cxn modelId="{9B59B3C8-E2AA-4ECC-840B-B931E44C86F1}" srcId="{E31644BF-DE9F-402D-8255-712FC6F3F21E}" destId="{749411CE-5077-4893-80D0-83B2E382A16E}" srcOrd="1" destOrd="0" parTransId="{39826865-C2F7-46DE-AEE5-C79B7F11914C}" sibTransId="{705DFE06-B6F0-4632-8F11-C230CFEFCE58}"/>
    <dgm:cxn modelId="{CC7E41D1-C6C0-4B93-8117-DE5ABC7062F0}" srcId="{236B3351-5705-4BBD-8FB0-4D252CF61AE7}" destId="{311F9BC5-B321-4E7D-BAAF-926D1F5379DF}" srcOrd="0" destOrd="0" parTransId="{6901B391-52A4-448B-8269-2F4006B3236D}" sibTransId="{EB8A5075-582C-4A7B-85A0-1D512D0DB4C9}"/>
    <dgm:cxn modelId="{911547D1-07B1-4422-B138-C99ED01C6794}" type="presOf" srcId="{40C8CCAA-714A-464E-B822-8C2F423EA61A}" destId="{DB53D3F1-CD0D-4DCF-B800-49DC3C23DD2C}" srcOrd="1" destOrd="0" presId="urn:microsoft.com/office/officeart/2005/8/layout/orgChart1"/>
    <dgm:cxn modelId="{BA1AA5D2-A827-4019-A9E5-5AEE1A8BCE60}" type="presOf" srcId="{4444547C-3D64-46D9-BF9C-6345FE43D5FD}" destId="{A8ECF388-733C-4DF5-8EC6-85F8CBE55FF4}" srcOrd="0" destOrd="0" presId="urn:microsoft.com/office/officeart/2005/8/layout/orgChart1"/>
    <dgm:cxn modelId="{72E493D3-4315-46E6-ACD3-8D046BFDB09A}" type="presOf" srcId="{A9F356FD-C50C-43B0-90B6-4F4D1F0BFB60}" destId="{1E412623-80EE-40F6-B100-90854964D846}" srcOrd="1" destOrd="0" presId="urn:microsoft.com/office/officeart/2005/8/layout/orgChart1"/>
    <dgm:cxn modelId="{EA93B7D6-8486-4F1B-9FF5-95F06CD35817}" type="presOf" srcId="{84825A7B-05F4-4F8D-B224-D1E648C27067}" destId="{B572AB7B-56AA-45A2-8E0F-813DE3929E87}" srcOrd="1" destOrd="0" presId="urn:microsoft.com/office/officeart/2005/8/layout/orgChart1"/>
    <dgm:cxn modelId="{E06498D9-C268-47B7-BD4A-CE7E5FE64C3F}" type="presOf" srcId="{32BAF891-D35C-4E21-BADF-E2C7F9F80759}" destId="{10B337F4-3D03-41FC-9126-7CA89ED50433}" srcOrd="0" destOrd="0" presId="urn:microsoft.com/office/officeart/2005/8/layout/orgChart1"/>
    <dgm:cxn modelId="{B98782DC-7A04-4D8C-81A9-2B0866029560}" type="presOf" srcId="{C5324259-7CD6-40E9-BECE-40F43CAF3570}" destId="{74B8C33D-F559-46BE-9643-B2C72E626098}" srcOrd="0" destOrd="0" presId="urn:microsoft.com/office/officeart/2005/8/layout/orgChart1"/>
    <dgm:cxn modelId="{B814CEDD-006B-4BBF-872C-5C5B6819F61E}" type="presOf" srcId="{891E6429-CF09-408C-A598-3FA42A741BD8}" destId="{08E51852-4A86-4253-B0B1-C8D196FF5380}" srcOrd="0" destOrd="0" presId="urn:microsoft.com/office/officeart/2005/8/layout/orgChart1"/>
    <dgm:cxn modelId="{FB351DDF-667D-40AF-A0E6-09DEE62B2A3B}" type="presOf" srcId="{311F9BC5-B321-4E7D-BAAF-926D1F5379DF}" destId="{48880BD5-8553-4DD3-A3D2-6B2339C4C53A}" srcOrd="0" destOrd="0" presId="urn:microsoft.com/office/officeart/2005/8/layout/orgChart1"/>
    <dgm:cxn modelId="{398766DF-622E-4E43-9668-5A625534C5DC}" srcId="{BEB5EBBB-EC83-49E3-B8F0-01BD0252DE86}" destId="{5049614E-5CB6-4020-BCAB-34AF1BCEB4FB}" srcOrd="1" destOrd="0" parTransId="{1642C954-9263-4A9F-B72C-4753BEF08C2A}" sibTransId="{6242836D-1156-475F-A5C7-518B5EAA234D}"/>
    <dgm:cxn modelId="{41F78FDF-DFCC-4D1A-9D51-74E44C847E1C}" srcId="{749411CE-5077-4893-80D0-83B2E382A16E}" destId="{E0DB4C73-F0D3-46F1-9AFC-E2F7ABCDEEB3}" srcOrd="0" destOrd="0" parTransId="{2D719DFA-B650-472F-A17F-D573E2C8EF92}" sibTransId="{B04873E8-44E3-4BBF-808D-6A3CB0A30266}"/>
    <dgm:cxn modelId="{7B281FE0-D8B6-4A9E-86EA-09A648DA7007}" type="presOf" srcId="{531E9B24-B19D-433B-B4B2-A6C240D4E528}" destId="{A1116CB3-1BCB-4F04-B09B-F1A901F4B0B6}" srcOrd="0" destOrd="0" presId="urn:microsoft.com/office/officeart/2005/8/layout/orgChart1"/>
    <dgm:cxn modelId="{EEC224E7-1764-4F9A-8123-855E65A28AAF}" srcId="{E31644BF-DE9F-402D-8255-712FC6F3F21E}" destId="{C5324259-7CD6-40E9-BECE-40F43CAF3570}" srcOrd="0" destOrd="0" parTransId="{614DFB9E-48DD-45D5-A7DB-B5BCB0EADC6D}" sibTransId="{AE7065A1-88D3-4413-963E-89769D44FBB4}"/>
    <dgm:cxn modelId="{CCDC00E9-B60C-4A7D-8A6A-B4814F677A73}" type="presOf" srcId="{2BB4164B-FA28-4A7F-85BD-FEED1B5B7A6C}" destId="{345A5212-F25A-45A5-B49B-1C6568476F69}" srcOrd="0" destOrd="0" presId="urn:microsoft.com/office/officeart/2005/8/layout/orgChart1"/>
    <dgm:cxn modelId="{AD2ACEE9-55AE-4092-8A29-039CF5366A51}" type="presOf" srcId="{2E544F0C-4F38-447A-AB80-90A5594FC79B}" destId="{5EBACC12-68FD-4C2D-BBE8-B49FBDA62B3E}" srcOrd="0" destOrd="0" presId="urn:microsoft.com/office/officeart/2005/8/layout/orgChart1"/>
    <dgm:cxn modelId="{DE92A9EE-F076-4F20-BB06-12EB64A1BF32}" type="presOf" srcId="{D55409C5-23A4-4CC6-B848-C61569F49373}" destId="{8F45D497-A5D7-4509-89A5-C14AF4BC6B80}" srcOrd="1" destOrd="0" presId="urn:microsoft.com/office/officeart/2005/8/layout/orgChart1"/>
    <dgm:cxn modelId="{243EC1FA-ADDB-40C7-B24D-2C57FFF4A2D3}" type="presOf" srcId="{311F9BC5-B321-4E7D-BAAF-926D1F5379DF}" destId="{BA2D34EE-5AD8-4398-940F-4220DF98BD76}" srcOrd="1" destOrd="0" presId="urn:microsoft.com/office/officeart/2005/8/layout/orgChart1"/>
    <dgm:cxn modelId="{68FC8AFB-3211-49AE-940D-6F67E94BC639}" type="presOf" srcId="{6901B391-52A4-448B-8269-2F4006B3236D}" destId="{EDC8CAF4-221F-42DA-805E-F81CCA88D436}" srcOrd="0" destOrd="0" presId="urn:microsoft.com/office/officeart/2005/8/layout/orgChart1"/>
    <dgm:cxn modelId="{9697A3FE-8B00-42E8-8094-CD7D37DD9FB9}" type="presOf" srcId="{E31644BF-DE9F-402D-8255-712FC6F3F21E}" destId="{6D160F24-9290-4F18-9A7D-6C95849BFA7A}" srcOrd="0" destOrd="0" presId="urn:microsoft.com/office/officeart/2005/8/layout/orgChart1"/>
    <dgm:cxn modelId="{BBB1EEFF-3356-4828-9636-A24FA5DE0A19}" srcId="{E0DB4C73-F0D3-46F1-9AFC-E2F7ABCDEEB3}" destId="{D55409C5-23A4-4CC6-B848-C61569F49373}" srcOrd="0" destOrd="0" parTransId="{8E36F64F-F0DD-40E0-B411-4F705487868D}" sibTransId="{D688E709-597B-443D-B307-CD20C57D133B}"/>
    <dgm:cxn modelId="{9BA79137-4EFD-4F0A-9CD6-E733C5E569D1}" type="presParOf" srcId="{A8ECF388-733C-4DF5-8EC6-85F8CBE55FF4}" destId="{CD6E1D5C-BF03-457E-9BE4-2FBFC85B1CD4}" srcOrd="0" destOrd="0" presId="urn:microsoft.com/office/officeart/2005/8/layout/orgChart1"/>
    <dgm:cxn modelId="{EAC7A647-A652-4FE8-B8F5-8CFE6505D92A}" type="presParOf" srcId="{CD6E1D5C-BF03-457E-9BE4-2FBFC85B1CD4}" destId="{63EB8872-CCF3-46EB-B358-49A8A56F7433}" srcOrd="0" destOrd="0" presId="urn:microsoft.com/office/officeart/2005/8/layout/orgChart1"/>
    <dgm:cxn modelId="{0DF4C9F7-CE07-4A49-9486-5859C16AE6AB}" type="presParOf" srcId="{63EB8872-CCF3-46EB-B358-49A8A56F7433}" destId="{6D160F24-9290-4F18-9A7D-6C95849BFA7A}" srcOrd="0" destOrd="0" presId="urn:microsoft.com/office/officeart/2005/8/layout/orgChart1"/>
    <dgm:cxn modelId="{DFDEB736-9A1F-4DE6-AED1-96C1212C61AD}" type="presParOf" srcId="{63EB8872-CCF3-46EB-B358-49A8A56F7433}" destId="{2EB2D068-71C2-4310-98DE-E4AF5E5FA399}" srcOrd="1" destOrd="0" presId="urn:microsoft.com/office/officeart/2005/8/layout/orgChart1"/>
    <dgm:cxn modelId="{CAFF4518-C014-478B-97B7-2CEC1F37CD43}" type="presParOf" srcId="{CD6E1D5C-BF03-457E-9BE4-2FBFC85B1CD4}" destId="{B94D4609-8293-42A0-9B03-A42883123036}" srcOrd="1" destOrd="0" presId="urn:microsoft.com/office/officeart/2005/8/layout/orgChart1"/>
    <dgm:cxn modelId="{2DCDF260-5631-4305-8F72-1F8F4C5E883C}" type="presParOf" srcId="{B94D4609-8293-42A0-9B03-A42883123036}" destId="{343975D2-0600-4DF8-BAF9-BC952C7AC8F7}" srcOrd="0" destOrd="0" presId="urn:microsoft.com/office/officeart/2005/8/layout/orgChart1"/>
    <dgm:cxn modelId="{E2CFB51A-E409-48F1-9014-1CA272905A19}" type="presParOf" srcId="{B94D4609-8293-42A0-9B03-A42883123036}" destId="{6DA43922-CB97-42B8-84DC-5FDCE7182452}" srcOrd="1" destOrd="0" presId="urn:microsoft.com/office/officeart/2005/8/layout/orgChart1"/>
    <dgm:cxn modelId="{EECFB075-DF2A-4991-A9F9-728E76415C43}" type="presParOf" srcId="{6DA43922-CB97-42B8-84DC-5FDCE7182452}" destId="{F8EF4B02-FA6D-4176-8127-6DB72C4CEB15}" srcOrd="0" destOrd="0" presId="urn:microsoft.com/office/officeart/2005/8/layout/orgChart1"/>
    <dgm:cxn modelId="{3D983723-740F-4784-BFF8-5B3F1D39714D}" type="presParOf" srcId="{F8EF4B02-FA6D-4176-8127-6DB72C4CEB15}" destId="{74B8C33D-F559-46BE-9643-B2C72E626098}" srcOrd="0" destOrd="0" presId="urn:microsoft.com/office/officeart/2005/8/layout/orgChart1"/>
    <dgm:cxn modelId="{38CC1BEC-FFF9-4DDC-AF0A-F71A303D708C}" type="presParOf" srcId="{F8EF4B02-FA6D-4176-8127-6DB72C4CEB15}" destId="{E37C85AF-8054-46C2-94F1-0E9EFF5BFA75}" srcOrd="1" destOrd="0" presId="urn:microsoft.com/office/officeart/2005/8/layout/orgChart1"/>
    <dgm:cxn modelId="{931A21FA-1A1F-406F-8FFC-C0865CF496B2}" type="presParOf" srcId="{6DA43922-CB97-42B8-84DC-5FDCE7182452}" destId="{1B139EBC-CB85-4C35-874D-34B62EB461C4}" srcOrd="1" destOrd="0" presId="urn:microsoft.com/office/officeart/2005/8/layout/orgChart1"/>
    <dgm:cxn modelId="{733C1717-2656-434A-A340-0D2E2CF83AC2}" type="presParOf" srcId="{1B139EBC-CB85-4C35-874D-34B62EB461C4}" destId="{08E51852-4A86-4253-B0B1-C8D196FF5380}" srcOrd="0" destOrd="0" presId="urn:microsoft.com/office/officeart/2005/8/layout/orgChart1"/>
    <dgm:cxn modelId="{DEA6B6CE-BE3F-47C9-9A31-2269B6AE45F5}" type="presParOf" srcId="{1B139EBC-CB85-4C35-874D-34B62EB461C4}" destId="{D55E8EEA-C4BD-4DA8-9A52-343A7B7A73AB}" srcOrd="1" destOrd="0" presId="urn:microsoft.com/office/officeart/2005/8/layout/orgChart1"/>
    <dgm:cxn modelId="{6872D4A7-F8DD-4421-968E-607A2CCACDD2}" type="presParOf" srcId="{D55E8EEA-C4BD-4DA8-9A52-343A7B7A73AB}" destId="{6CEF3CD7-1BF7-41AF-A728-6D9A15CA52E0}" srcOrd="0" destOrd="0" presId="urn:microsoft.com/office/officeart/2005/8/layout/orgChart1"/>
    <dgm:cxn modelId="{7C6B0E2E-12C4-412A-8720-E471695177EF}" type="presParOf" srcId="{6CEF3CD7-1BF7-41AF-A728-6D9A15CA52E0}" destId="{0ADAAE56-896F-491C-9EC6-63DEB59E1F6D}" srcOrd="0" destOrd="0" presId="urn:microsoft.com/office/officeart/2005/8/layout/orgChart1"/>
    <dgm:cxn modelId="{47F8B7AB-0852-4DF6-A45D-0AE5BDBBCCF7}" type="presParOf" srcId="{6CEF3CD7-1BF7-41AF-A728-6D9A15CA52E0}" destId="{8EC5A198-4ADD-419F-B221-6F43205BEBCA}" srcOrd="1" destOrd="0" presId="urn:microsoft.com/office/officeart/2005/8/layout/orgChart1"/>
    <dgm:cxn modelId="{1364ADB2-41F8-4D35-B8C7-4050ADFF86D4}" type="presParOf" srcId="{D55E8EEA-C4BD-4DA8-9A52-343A7B7A73AB}" destId="{B5044913-B68D-4BF1-8A96-F2F876E1B48F}" srcOrd="1" destOrd="0" presId="urn:microsoft.com/office/officeart/2005/8/layout/orgChart1"/>
    <dgm:cxn modelId="{E6E6C49F-DDFD-414C-BEE9-474BC09BFDA1}" type="presParOf" srcId="{B5044913-B68D-4BF1-8A96-F2F876E1B48F}" destId="{3C35BB26-15B3-4C66-AA48-7B83FFF6D3F8}" srcOrd="0" destOrd="0" presId="urn:microsoft.com/office/officeart/2005/8/layout/orgChart1"/>
    <dgm:cxn modelId="{72D1B839-123D-46FC-BCB5-037361B240EE}" type="presParOf" srcId="{B5044913-B68D-4BF1-8A96-F2F876E1B48F}" destId="{0BD6A3EA-532A-474F-9E22-DB63E78AEC67}" srcOrd="1" destOrd="0" presId="urn:microsoft.com/office/officeart/2005/8/layout/orgChart1"/>
    <dgm:cxn modelId="{966E0E2A-5E77-426B-AF06-077A16E4313C}" type="presParOf" srcId="{0BD6A3EA-532A-474F-9E22-DB63E78AEC67}" destId="{91510363-B56B-4797-AAA3-50F0B7EC8FC0}" srcOrd="0" destOrd="0" presId="urn:microsoft.com/office/officeart/2005/8/layout/orgChart1"/>
    <dgm:cxn modelId="{41EA277B-EFDB-41D1-A35D-38FFEFD04933}" type="presParOf" srcId="{91510363-B56B-4797-AAA3-50F0B7EC8FC0}" destId="{A1116CB3-1BCB-4F04-B09B-F1A901F4B0B6}" srcOrd="0" destOrd="0" presId="urn:microsoft.com/office/officeart/2005/8/layout/orgChart1"/>
    <dgm:cxn modelId="{7ECDCD17-8921-468D-A7B9-401A99259FB4}" type="presParOf" srcId="{91510363-B56B-4797-AAA3-50F0B7EC8FC0}" destId="{26A77E63-2CA3-4A7F-B370-5CE459BADC3E}" srcOrd="1" destOrd="0" presId="urn:microsoft.com/office/officeart/2005/8/layout/orgChart1"/>
    <dgm:cxn modelId="{72AF8395-36F1-4A9E-A98A-6BA1FCFE7F84}" type="presParOf" srcId="{0BD6A3EA-532A-474F-9E22-DB63E78AEC67}" destId="{A43ED798-0DEF-4246-8752-85A78F333446}" srcOrd="1" destOrd="0" presId="urn:microsoft.com/office/officeart/2005/8/layout/orgChart1"/>
    <dgm:cxn modelId="{F17D40EF-A124-47C4-861C-9FB9694DADF7}" type="presParOf" srcId="{A43ED798-0DEF-4246-8752-85A78F333446}" destId="{159EA1CF-6065-468E-9D9A-8D4247295A40}" srcOrd="0" destOrd="0" presId="urn:microsoft.com/office/officeart/2005/8/layout/orgChart1"/>
    <dgm:cxn modelId="{4BB7BCCC-1724-4094-B52F-D2CC89FBC6F9}" type="presParOf" srcId="{A43ED798-0DEF-4246-8752-85A78F333446}" destId="{44BCC6F8-B624-4947-B28F-0CEB219184C6}" srcOrd="1" destOrd="0" presId="urn:microsoft.com/office/officeart/2005/8/layout/orgChart1"/>
    <dgm:cxn modelId="{F7B99AE9-3A7A-468F-9203-81E5C92EBF04}" type="presParOf" srcId="{44BCC6F8-B624-4947-B28F-0CEB219184C6}" destId="{08F70AB5-9832-4FCD-BE92-1DECB93A961F}" srcOrd="0" destOrd="0" presId="urn:microsoft.com/office/officeart/2005/8/layout/orgChart1"/>
    <dgm:cxn modelId="{780EAABC-CA0D-49B3-84EA-84EAFB1737F1}" type="presParOf" srcId="{08F70AB5-9832-4FCD-BE92-1DECB93A961F}" destId="{53C7FF17-D2A6-4864-A2EB-4411EBF9AB09}" srcOrd="0" destOrd="0" presId="urn:microsoft.com/office/officeart/2005/8/layout/orgChart1"/>
    <dgm:cxn modelId="{E0A198F6-192C-4747-B819-A98CCDF252F2}" type="presParOf" srcId="{08F70AB5-9832-4FCD-BE92-1DECB93A961F}" destId="{4911ADA9-F2EF-43F8-AF6E-74F4544395BA}" srcOrd="1" destOrd="0" presId="urn:microsoft.com/office/officeart/2005/8/layout/orgChart1"/>
    <dgm:cxn modelId="{BCC0DDAE-5159-4014-854D-DC885918E44E}" type="presParOf" srcId="{44BCC6F8-B624-4947-B28F-0CEB219184C6}" destId="{CC69D319-4691-4C2B-8AB7-5C65464D048E}" srcOrd="1" destOrd="0" presId="urn:microsoft.com/office/officeart/2005/8/layout/orgChart1"/>
    <dgm:cxn modelId="{9E638E39-C5C6-427E-9CB8-B1FB98627429}" type="presParOf" srcId="{44BCC6F8-B624-4947-B28F-0CEB219184C6}" destId="{55958881-BE7D-4020-A0A0-02AEE027EF00}" srcOrd="2" destOrd="0" presId="urn:microsoft.com/office/officeart/2005/8/layout/orgChart1"/>
    <dgm:cxn modelId="{05979690-6ABC-47A6-BF43-89B39D35E709}" type="presParOf" srcId="{A43ED798-0DEF-4246-8752-85A78F333446}" destId="{25C4001B-ABAB-4AE2-B97C-C75840959EED}" srcOrd="2" destOrd="0" presId="urn:microsoft.com/office/officeart/2005/8/layout/orgChart1"/>
    <dgm:cxn modelId="{92C40901-2BFE-43C2-8A36-29EF3B9BD32D}" type="presParOf" srcId="{A43ED798-0DEF-4246-8752-85A78F333446}" destId="{8F7167F2-6075-4A03-9824-3981338B3849}" srcOrd="3" destOrd="0" presId="urn:microsoft.com/office/officeart/2005/8/layout/orgChart1"/>
    <dgm:cxn modelId="{E545C67A-27F8-4C7F-88A5-7AC2AE6561CB}" type="presParOf" srcId="{8F7167F2-6075-4A03-9824-3981338B3849}" destId="{E77BAF8C-B15B-49CF-BEBE-57C03C2053F6}" srcOrd="0" destOrd="0" presId="urn:microsoft.com/office/officeart/2005/8/layout/orgChart1"/>
    <dgm:cxn modelId="{BA2C47C0-DA4B-49F3-AD3C-A2B9963FF763}" type="presParOf" srcId="{E77BAF8C-B15B-49CF-BEBE-57C03C2053F6}" destId="{B17212CF-59EB-46F2-A62D-5C0BBDB80115}" srcOrd="0" destOrd="0" presId="urn:microsoft.com/office/officeart/2005/8/layout/orgChart1"/>
    <dgm:cxn modelId="{33FCE105-48D4-4B09-8BC3-46C7B009A270}" type="presParOf" srcId="{E77BAF8C-B15B-49CF-BEBE-57C03C2053F6}" destId="{91939533-FA88-4DDC-948D-F3D626942339}" srcOrd="1" destOrd="0" presId="urn:microsoft.com/office/officeart/2005/8/layout/orgChart1"/>
    <dgm:cxn modelId="{EE845BCE-624E-42CE-8C1E-46BE3FC3C9AC}" type="presParOf" srcId="{8F7167F2-6075-4A03-9824-3981338B3849}" destId="{87941A4E-F4DF-4D2F-AE28-30E15890C2CD}" srcOrd="1" destOrd="0" presId="urn:microsoft.com/office/officeart/2005/8/layout/orgChart1"/>
    <dgm:cxn modelId="{D99A90EC-9BA7-4570-BDC8-CA40E0BC1817}" type="presParOf" srcId="{8F7167F2-6075-4A03-9824-3981338B3849}" destId="{A08EF412-2606-445A-A99C-945CAE4F3F9B}" srcOrd="2" destOrd="0" presId="urn:microsoft.com/office/officeart/2005/8/layout/orgChart1"/>
    <dgm:cxn modelId="{C992F849-F1BB-4E36-A724-310880648D51}" type="presParOf" srcId="{0BD6A3EA-532A-474F-9E22-DB63E78AEC67}" destId="{D8FDF880-1811-4D3E-A2EF-C5A612BA71B8}" srcOrd="2" destOrd="0" presId="urn:microsoft.com/office/officeart/2005/8/layout/orgChart1"/>
    <dgm:cxn modelId="{0CB3AE41-3D38-4762-BC1D-CEA65A3E9FF0}" type="presParOf" srcId="{D55E8EEA-C4BD-4DA8-9A52-343A7B7A73AB}" destId="{21DBCE24-0B4E-40CC-AD9F-BC4522D16CE4}" srcOrd="2" destOrd="0" presId="urn:microsoft.com/office/officeart/2005/8/layout/orgChart1"/>
    <dgm:cxn modelId="{78A6B62B-C8A7-47B5-B3FD-45DBF7480D3E}" type="presParOf" srcId="{6DA43922-CB97-42B8-84DC-5FDCE7182452}" destId="{0DE511D4-6400-496B-B68E-62B8EBC1BC07}" srcOrd="2" destOrd="0" presId="urn:microsoft.com/office/officeart/2005/8/layout/orgChart1"/>
    <dgm:cxn modelId="{C0522262-6735-44C4-84F6-E425F52E6A6F}" type="presParOf" srcId="{B94D4609-8293-42A0-9B03-A42883123036}" destId="{7226C7C3-2D42-4020-9DB3-2E921A824BB8}" srcOrd="2" destOrd="0" presId="urn:microsoft.com/office/officeart/2005/8/layout/orgChart1"/>
    <dgm:cxn modelId="{D9D76F8C-3AEF-4BEF-BFAF-85A06B6B8D70}" type="presParOf" srcId="{B94D4609-8293-42A0-9B03-A42883123036}" destId="{BF96DCC9-9C5E-45BB-9AA8-BE6680B2038A}" srcOrd="3" destOrd="0" presId="urn:microsoft.com/office/officeart/2005/8/layout/orgChart1"/>
    <dgm:cxn modelId="{C9116E12-8D45-4F6C-BDC4-0977F1D7BB45}" type="presParOf" srcId="{BF96DCC9-9C5E-45BB-9AA8-BE6680B2038A}" destId="{DB744FF3-ECC8-4011-927D-FF490548F6CF}" srcOrd="0" destOrd="0" presId="urn:microsoft.com/office/officeart/2005/8/layout/orgChart1"/>
    <dgm:cxn modelId="{19F1E5C9-0D65-4772-BADB-C3C9E37E49D2}" type="presParOf" srcId="{DB744FF3-ECC8-4011-927D-FF490548F6CF}" destId="{430EE05E-0FED-4DEF-9EAE-E19587A9BA15}" srcOrd="0" destOrd="0" presId="urn:microsoft.com/office/officeart/2005/8/layout/orgChart1"/>
    <dgm:cxn modelId="{95879B94-8325-41E4-88CB-396D8C86F433}" type="presParOf" srcId="{DB744FF3-ECC8-4011-927D-FF490548F6CF}" destId="{A4C63B92-6788-4574-9289-EAAF7A8EAD0F}" srcOrd="1" destOrd="0" presId="urn:microsoft.com/office/officeart/2005/8/layout/orgChart1"/>
    <dgm:cxn modelId="{C747A68A-040E-4348-8CF7-094FF146279E}" type="presParOf" srcId="{BF96DCC9-9C5E-45BB-9AA8-BE6680B2038A}" destId="{9C417D94-FDE6-4939-9E7C-3932E18CAD2A}" srcOrd="1" destOrd="0" presId="urn:microsoft.com/office/officeart/2005/8/layout/orgChart1"/>
    <dgm:cxn modelId="{66A2FEAA-3D1F-4758-A506-9FABEC97774A}" type="presParOf" srcId="{9C417D94-FDE6-4939-9E7C-3932E18CAD2A}" destId="{0EBD14E3-CA0E-4959-A817-5A8E2A55C0F0}" srcOrd="0" destOrd="0" presId="urn:microsoft.com/office/officeart/2005/8/layout/orgChart1"/>
    <dgm:cxn modelId="{0CAFF2EB-FA1A-4044-B3AF-DBE864669A4C}" type="presParOf" srcId="{9C417D94-FDE6-4939-9E7C-3932E18CAD2A}" destId="{33324C66-90A7-4583-B106-B1B2257CF184}" srcOrd="1" destOrd="0" presId="urn:microsoft.com/office/officeart/2005/8/layout/orgChart1"/>
    <dgm:cxn modelId="{F91AE9D8-7809-48F6-8E58-D4AC660B04E1}" type="presParOf" srcId="{33324C66-90A7-4583-B106-B1B2257CF184}" destId="{9397DAB2-B28D-47DF-BE9C-A2DC889E830A}" srcOrd="0" destOrd="0" presId="urn:microsoft.com/office/officeart/2005/8/layout/orgChart1"/>
    <dgm:cxn modelId="{1B5D661E-CE57-4FEF-8B86-D5E173FBB292}" type="presParOf" srcId="{9397DAB2-B28D-47DF-BE9C-A2DC889E830A}" destId="{45ECC52B-029A-4A9D-8DE6-AF583CFC6D73}" srcOrd="0" destOrd="0" presId="urn:microsoft.com/office/officeart/2005/8/layout/orgChart1"/>
    <dgm:cxn modelId="{81071D26-815F-4853-9445-A7B0F57836AD}" type="presParOf" srcId="{9397DAB2-B28D-47DF-BE9C-A2DC889E830A}" destId="{EF9CE25B-6392-461F-A6FF-FD124D252868}" srcOrd="1" destOrd="0" presId="urn:microsoft.com/office/officeart/2005/8/layout/orgChart1"/>
    <dgm:cxn modelId="{96E4ADC0-7A81-4DB6-8CA1-679EACCB18C4}" type="presParOf" srcId="{33324C66-90A7-4583-B106-B1B2257CF184}" destId="{DD7B7852-A3D4-4400-AA2C-8655A0D8BC7C}" srcOrd="1" destOrd="0" presId="urn:microsoft.com/office/officeart/2005/8/layout/orgChart1"/>
    <dgm:cxn modelId="{B8947AB1-1D3F-4E08-A3A4-ABA178685D6B}" type="presParOf" srcId="{DD7B7852-A3D4-4400-AA2C-8655A0D8BC7C}" destId="{5C3698F0-8D4B-48F9-8FA2-81C8DC8CC2D2}" srcOrd="0" destOrd="0" presId="urn:microsoft.com/office/officeart/2005/8/layout/orgChart1"/>
    <dgm:cxn modelId="{5CCAF059-C9C1-417F-9C0E-E0A87CA9A2C3}" type="presParOf" srcId="{DD7B7852-A3D4-4400-AA2C-8655A0D8BC7C}" destId="{9BE79819-82D7-4A70-873C-56270C3D03A8}" srcOrd="1" destOrd="0" presId="urn:microsoft.com/office/officeart/2005/8/layout/orgChart1"/>
    <dgm:cxn modelId="{19252406-88C0-4777-BE05-51EB3C075980}" type="presParOf" srcId="{9BE79819-82D7-4A70-873C-56270C3D03A8}" destId="{F63AE760-0A46-4C9A-98B5-B59FD88155A6}" srcOrd="0" destOrd="0" presId="urn:microsoft.com/office/officeart/2005/8/layout/orgChart1"/>
    <dgm:cxn modelId="{C0FFA03F-75F9-4EEF-84E6-90B91C0C6D6D}" type="presParOf" srcId="{F63AE760-0A46-4C9A-98B5-B59FD88155A6}" destId="{8E136ED0-E30E-49AD-A13B-2DCBBB042582}" srcOrd="0" destOrd="0" presId="urn:microsoft.com/office/officeart/2005/8/layout/orgChart1"/>
    <dgm:cxn modelId="{7B7B4A92-E28B-4D55-BD07-9A7658369482}" type="presParOf" srcId="{F63AE760-0A46-4C9A-98B5-B59FD88155A6}" destId="{8F45D497-A5D7-4509-89A5-C14AF4BC6B80}" srcOrd="1" destOrd="0" presId="urn:microsoft.com/office/officeart/2005/8/layout/orgChart1"/>
    <dgm:cxn modelId="{167225B7-F523-4104-ABFE-3D71DEC15B18}" type="presParOf" srcId="{9BE79819-82D7-4A70-873C-56270C3D03A8}" destId="{1D889906-90D0-4B7B-BACD-579D465A2499}" srcOrd="1" destOrd="0" presId="urn:microsoft.com/office/officeart/2005/8/layout/orgChart1"/>
    <dgm:cxn modelId="{D543A37F-96FA-4658-BBF2-D062F31E259B}" type="presParOf" srcId="{1D889906-90D0-4B7B-BACD-579D465A2499}" destId="{5EBACC12-68FD-4C2D-BBE8-B49FBDA62B3E}" srcOrd="0" destOrd="0" presId="urn:microsoft.com/office/officeart/2005/8/layout/orgChart1"/>
    <dgm:cxn modelId="{ADA46F89-1120-4546-86AE-01C2166F8008}" type="presParOf" srcId="{1D889906-90D0-4B7B-BACD-579D465A2499}" destId="{37269051-1F08-4736-B790-0AA1AB6DAACC}" srcOrd="1" destOrd="0" presId="urn:microsoft.com/office/officeart/2005/8/layout/orgChart1"/>
    <dgm:cxn modelId="{9C13D666-7EF9-4F8D-9D58-8CFF35967CCF}" type="presParOf" srcId="{37269051-1F08-4736-B790-0AA1AB6DAACC}" destId="{7D764F18-1EB9-4175-861D-9E8B4A4D0317}" srcOrd="0" destOrd="0" presId="urn:microsoft.com/office/officeart/2005/8/layout/orgChart1"/>
    <dgm:cxn modelId="{46D66454-86F5-48C9-914C-420CDE4BF9A8}" type="presParOf" srcId="{7D764F18-1EB9-4175-861D-9E8B4A4D0317}" destId="{1028D3E2-07AB-47C8-B7F2-4657DBD562AC}" srcOrd="0" destOrd="0" presId="urn:microsoft.com/office/officeart/2005/8/layout/orgChart1"/>
    <dgm:cxn modelId="{1479E7BC-3464-4FCE-A24E-3B0B50C967FD}" type="presParOf" srcId="{7D764F18-1EB9-4175-861D-9E8B4A4D0317}" destId="{DB53D3F1-CD0D-4DCF-B800-49DC3C23DD2C}" srcOrd="1" destOrd="0" presId="urn:microsoft.com/office/officeart/2005/8/layout/orgChart1"/>
    <dgm:cxn modelId="{8C6B9FBA-B47D-485C-938C-B5F2DCFB5ECB}" type="presParOf" srcId="{37269051-1F08-4736-B790-0AA1AB6DAACC}" destId="{2F4877D9-A6AE-4801-82EE-230BE99C9AD9}" srcOrd="1" destOrd="0" presId="urn:microsoft.com/office/officeart/2005/8/layout/orgChart1"/>
    <dgm:cxn modelId="{CBF68EC7-6FC2-4C1F-A033-0D658D47C6AB}" type="presParOf" srcId="{37269051-1F08-4736-B790-0AA1AB6DAACC}" destId="{146C3939-F53D-4E85-A4DE-3DF487808C9D}" srcOrd="2" destOrd="0" presId="urn:microsoft.com/office/officeart/2005/8/layout/orgChart1"/>
    <dgm:cxn modelId="{17259939-8D1D-4C4E-8074-C4B1C3B3E270}" type="presParOf" srcId="{9BE79819-82D7-4A70-873C-56270C3D03A8}" destId="{FEA95E85-B184-4487-ADAC-621FF5BCDE6B}" srcOrd="2" destOrd="0" presId="urn:microsoft.com/office/officeart/2005/8/layout/orgChart1"/>
    <dgm:cxn modelId="{445216F9-80BC-47EE-B694-96FA5A5EAF0E}" type="presParOf" srcId="{33324C66-90A7-4583-B106-B1B2257CF184}" destId="{C488F214-25BB-412F-ADA7-6EB122102A75}" srcOrd="2" destOrd="0" presId="urn:microsoft.com/office/officeart/2005/8/layout/orgChart1"/>
    <dgm:cxn modelId="{19D4FFD7-6D72-4E1C-BF5B-3E4FB6269362}" type="presParOf" srcId="{9C417D94-FDE6-4939-9E7C-3932E18CAD2A}" destId="{CECB2CC2-7115-4BAD-9A8B-E8EBF5618829}" srcOrd="2" destOrd="0" presId="urn:microsoft.com/office/officeart/2005/8/layout/orgChart1"/>
    <dgm:cxn modelId="{3CD68D5F-1BA6-46F0-836D-048313330234}" type="presParOf" srcId="{9C417D94-FDE6-4939-9E7C-3932E18CAD2A}" destId="{4A09FE32-8FE9-4196-9907-EC8AA65FA33B}" srcOrd="3" destOrd="0" presId="urn:microsoft.com/office/officeart/2005/8/layout/orgChart1"/>
    <dgm:cxn modelId="{697C0AA2-28EA-4759-8B4D-84ED13F4FD07}" type="presParOf" srcId="{4A09FE32-8FE9-4196-9907-EC8AA65FA33B}" destId="{10084F5C-6701-4D38-99BD-6C2776E6B1F3}" srcOrd="0" destOrd="0" presId="urn:microsoft.com/office/officeart/2005/8/layout/orgChart1"/>
    <dgm:cxn modelId="{3A2001A3-C2CF-45D2-9801-A56DCB43772E}" type="presParOf" srcId="{10084F5C-6701-4D38-99BD-6C2776E6B1F3}" destId="{C3E5012C-D91E-43F4-A54E-694D5B9FD84B}" srcOrd="0" destOrd="0" presId="urn:microsoft.com/office/officeart/2005/8/layout/orgChart1"/>
    <dgm:cxn modelId="{9CB2B66D-50E8-4A3A-924E-13B0A32F42C4}" type="presParOf" srcId="{10084F5C-6701-4D38-99BD-6C2776E6B1F3}" destId="{5F30FA22-B8F0-4DCC-862D-1A1FD6B485DE}" srcOrd="1" destOrd="0" presId="urn:microsoft.com/office/officeart/2005/8/layout/orgChart1"/>
    <dgm:cxn modelId="{4A6CA02E-40C0-44C7-97E8-BF96C0A6DBBD}" type="presParOf" srcId="{4A09FE32-8FE9-4196-9907-EC8AA65FA33B}" destId="{B674F7F6-E250-4B4A-B3CA-9C857A933055}" srcOrd="1" destOrd="0" presId="urn:microsoft.com/office/officeart/2005/8/layout/orgChart1"/>
    <dgm:cxn modelId="{A2947B22-EB57-4277-8751-8B0A2DB0581B}" type="presParOf" srcId="{B674F7F6-E250-4B4A-B3CA-9C857A933055}" destId="{EDC8CAF4-221F-42DA-805E-F81CCA88D436}" srcOrd="0" destOrd="0" presId="urn:microsoft.com/office/officeart/2005/8/layout/orgChart1"/>
    <dgm:cxn modelId="{389BBFCB-C509-48A6-9586-0B2C0A616C26}" type="presParOf" srcId="{B674F7F6-E250-4B4A-B3CA-9C857A933055}" destId="{EA33B87A-01F4-4628-B93E-D27D2CB86B57}" srcOrd="1" destOrd="0" presId="urn:microsoft.com/office/officeart/2005/8/layout/orgChart1"/>
    <dgm:cxn modelId="{705C4230-7392-40EA-994B-36C327FB65C7}" type="presParOf" srcId="{EA33B87A-01F4-4628-B93E-D27D2CB86B57}" destId="{BB084243-0CF9-4EA3-96C3-B7DDF5E01B68}" srcOrd="0" destOrd="0" presId="urn:microsoft.com/office/officeart/2005/8/layout/orgChart1"/>
    <dgm:cxn modelId="{DE802810-A314-44A3-B934-FCC3EEEF7948}" type="presParOf" srcId="{BB084243-0CF9-4EA3-96C3-B7DDF5E01B68}" destId="{48880BD5-8553-4DD3-A3D2-6B2339C4C53A}" srcOrd="0" destOrd="0" presId="urn:microsoft.com/office/officeart/2005/8/layout/orgChart1"/>
    <dgm:cxn modelId="{47EBDED2-6E3E-4D22-8B9C-1AD95A4CF04B}" type="presParOf" srcId="{BB084243-0CF9-4EA3-96C3-B7DDF5E01B68}" destId="{BA2D34EE-5AD8-4398-940F-4220DF98BD76}" srcOrd="1" destOrd="0" presId="urn:microsoft.com/office/officeart/2005/8/layout/orgChart1"/>
    <dgm:cxn modelId="{D0C014F4-CDA2-409D-AB29-D1A214E99583}" type="presParOf" srcId="{EA33B87A-01F4-4628-B93E-D27D2CB86B57}" destId="{E8E746E7-5A87-49A1-B0C1-7A4FB69D37D2}" srcOrd="1" destOrd="0" presId="urn:microsoft.com/office/officeart/2005/8/layout/orgChart1"/>
    <dgm:cxn modelId="{B6B77273-E520-48E6-9D88-184CA9865A40}" type="presParOf" srcId="{EA33B87A-01F4-4628-B93E-D27D2CB86B57}" destId="{623F0937-F639-48DC-A65B-630E1E420BA7}" srcOrd="2" destOrd="0" presId="urn:microsoft.com/office/officeart/2005/8/layout/orgChart1"/>
    <dgm:cxn modelId="{3E698692-EFC1-4F9E-9D8C-03825DD62921}" type="presParOf" srcId="{4A09FE32-8FE9-4196-9907-EC8AA65FA33B}" destId="{5DE9C5C9-D337-498E-A818-3F1D14AE20A1}" srcOrd="2" destOrd="0" presId="urn:microsoft.com/office/officeart/2005/8/layout/orgChart1"/>
    <dgm:cxn modelId="{990B2BD5-2FE6-4241-BCD1-7744B2D5E1DC}" type="presParOf" srcId="{BF96DCC9-9C5E-45BB-9AA8-BE6680B2038A}" destId="{C4C5AD5C-D1C8-43C7-B6F3-68D466150F4F}" srcOrd="2" destOrd="0" presId="urn:microsoft.com/office/officeart/2005/8/layout/orgChart1"/>
    <dgm:cxn modelId="{BE271A4E-6E4A-4D70-8D3E-E69DFF6BCF90}" type="presParOf" srcId="{B94D4609-8293-42A0-9B03-A42883123036}" destId="{345A5212-F25A-45A5-B49B-1C6568476F69}" srcOrd="4" destOrd="0" presId="urn:microsoft.com/office/officeart/2005/8/layout/orgChart1"/>
    <dgm:cxn modelId="{B1AB62B2-E965-4088-A809-9EF1D6381240}" type="presParOf" srcId="{B94D4609-8293-42A0-9B03-A42883123036}" destId="{4D2FC4F2-E87A-49AD-9004-DE7A7F8A37CB}" srcOrd="5" destOrd="0" presId="urn:microsoft.com/office/officeart/2005/8/layout/orgChart1"/>
    <dgm:cxn modelId="{6490A3D7-1306-4D7D-BC65-2E964D1BF0D0}" type="presParOf" srcId="{4D2FC4F2-E87A-49AD-9004-DE7A7F8A37CB}" destId="{18D09C94-1469-4794-A738-54960F7C8EC3}" srcOrd="0" destOrd="0" presId="urn:microsoft.com/office/officeart/2005/8/layout/orgChart1"/>
    <dgm:cxn modelId="{FB5D55F9-9E4A-4838-A3E9-B569AA62701E}" type="presParOf" srcId="{18D09C94-1469-4794-A738-54960F7C8EC3}" destId="{3940C671-9EF8-485F-A478-032D28B7F7FF}" srcOrd="0" destOrd="0" presId="urn:microsoft.com/office/officeart/2005/8/layout/orgChart1"/>
    <dgm:cxn modelId="{662F7A45-D43A-48CD-94AA-B393EEE054D3}" type="presParOf" srcId="{18D09C94-1469-4794-A738-54960F7C8EC3}" destId="{5C250E26-14EE-49A6-84DE-76B54DD3CF25}" srcOrd="1" destOrd="0" presId="urn:microsoft.com/office/officeart/2005/8/layout/orgChart1"/>
    <dgm:cxn modelId="{FF98931E-554D-464B-B050-97ED48C8948B}" type="presParOf" srcId="{4D2FC4F2-E87A-49AD-9004-DE7A7F8A37CB}" destId="{71E36766-FEE4-4937-8400-60D70D9E348B}" srcOrd="1" destOrd="0" presId="urn:microsoft.com/office/officeart/2005/8/layout/orgChart1"/>
    <dgm:cxn modelId="{4662B40B-3E0F-4A70-9879-999D71A63107}" type="presParOf" srcId="{71E36766-FEE4-4937-8400-60D70D9E348B}" destId="{727C312F-1361-4445-985E-8E12794A9644}" srcOrd="0" destOrd="0" presId="urn:microsoft.com/office/officeart/2005/8/layout/orgChart1"/>
    <dgm:cxn modelId="{AA5DAD04-0E73-47CF-AB44-93CE6F879AE1}" type="presParOf" srcId="{71E36766-FEE4-4937-8400-60D70D9E348B}" destId="{0AA80568-C280-444B-8E01-D661EADCC6C8}" srcOrd="1" destOrd="0" presId="urn:microsoft.com/office/officeart/2005/8/layout/orgChart1"/>
    <dgm:cxn modelId="{0D380F89-4210-41EC-9E3B-E1537A07B41C}" type="presParOf" srcId="{0AA80568-C280-444B-8E01-D661EADCC6C8}" destId="{6B4AD10C-751B-4985-A8B5-370EC3BB45C1}" srcOrd="0" destOrd="0" presId="urn:microsoft.com/office/officeart/2005/8/layout/orgChart1"/>
    <dgm:cxn modelId="{9ADF7AF9-4F62-45A6-AA83-D84C1E36AA20}" type="presParOf" srcId="{6B4AD10C-751B-4985-A8B5-370EC3BB45C1}" destId="{EF7C75D3-7ECE-497A-B921-F04D7F692D8A}" srcOrd="0" destOrd="0" presId="urn:microsoft.com/office/officeart/2005/8/layout/orgChart1"/>
    <dgm:cxn modelId="{D230BE11-00E4-492F-BFD0-417876A91B1C}" type="presParOf" srcId="{6B4AD10C-751B-4985-A8B5-370EC3BB45C1}" destId="{E28AC66E-5235-47A2-A964-C18C1249D41B}" srcOrd="1" destOrd="0" presId="urn:microsoft.com/office/officeart/2005/8/layout/orgChart1"/>
    <dgm:cxn modelId="{E62FA113-44BC-4C7A-BD12-1567871E582D}" type="presParOf" srcId="{0AA80568-C280-444B-8E01-D661EADCC6C8}" destId="{606BF9DE-4BC5-4A3D-9209-3F6EC8B17904}" srcOrd="1" destOrd="0" presId="urn:microsoft.com/office/officeart/2005/8/layout/orgChart1"/>
    <dgm:cxn modelId="{F8AF2ADE-2C6F-4BC6-B5D7-F2FDFB289372}" type="presParOf" srcId="{606BF9DE-4BC5-4A3D-9209-3F6EC8B17904}" destId="{13E2B569-3234-4A9D-BC01-42CB1E435D52}" srcOrd="0" destOrd="0" presId="urn:microsoft.com/office/officeart/2005/8/layout/orgChart1"/>
    <dgm:cxn modelId="{E31E3D44-E071-4CCE-B88B-E0C0953BAC73}" type="presParOf" srcId="{606BF9DE-4BC5-4A3D-9209-3F6EC8B17904}" destId="{89D81809-62E0-4B21-9AC0-A7ABD7978CA6}" srcOrd="1" destOrd="0" presId="urn:microsoft.com/office/officeart/2005/8/layout/orgChart1"/>
    <dgm:cxn modelId="{4D3A77E1-379E-4B01-ADEA-4858CA0C8FDA}" type="presParOf" srcId="{89D81809-62E0-4B21-9AC0-A7ABD7978CA6}" destId="{2752724D-3891-46E6-8B23-4DD1E1E94FC6}" srcOrd="0" destOrd="0" presId="urn:microsoft.com/office/officeart/2005/8/layout/orgChart1"/>
    <dgm:cxn modelId="{7D8253CD-8AD2-4C12-9C55-A37B2F2A682D}" type="presParOf" srcId="{2752724D-3891-46E6-8B23-4DD1E1E94FC6}" destId="{10B337F4-3D03-41FC-9126-7CA89ED50433}" srcOrd="0" destOrd="0" presId="urn:microsoft.com/office/officeart/2005/8/layout/orgChart1"/>
    <dgm:cxn modelId="{67F2D459-6731-4237-8D31-71D214D2FC7A}" type="presParOf" srcId="{2752724D-3891-46E6-8B23-4DD1E1E94FC6}" destId="{7B5C8CEF-6AB1-4763-9229-D26FA97E5D1F}" srcOrd="1" destOrd="0" presId="urn:microsoft.com/office/officeart/2005/8/layout/orgChart1"/>
    <dgm:cxn modelId="{1AFBF7E0-6C53-438E-B9FA-E28CEDD2D23F}" type="presParOf" srcId="{89D81809-62E0-4B21-9AC0-A7ABD7978CA6}" destId="{53620D14-8223-43CF-A96A-F66203BC25CF}" srcOrd="1" destOrd="0" presId="urn:microsoft.com/office/officeart/2005/8/layout/orgChart1"/>
    <dgm:cxn modelId="{53E19ECC-C36F-47A6-AC14-9023BA1FB684}" type="presParOf" srcId="{89D81809-62E0-4B21-9AC0-A7ABD7978CA6}" destId="{296D0522-10E2-48C9-AFFE-63772B65D805}" srcOrd="2" destOrd="0" presId="urn:microsoft.com/office/officeart/2005/8/layout/orgChart1"/>
    <dgm:cxn modelId="{00369E06-1920-4ABE-BC37-36DF5C035E58}" type="presParOf" srcId="{0AA80568-C280-444B-8E01-D661EADCC6C8}" destId="{85960635-E1F0-47D0-8404-E2E11046D319}" srcOrd="2" destOrd="0" presId="urn:microsoft.com/office/officeart/2005/8/layout/orgChart1"/>
    <dgm:cxn modelId="{D6F85AD1-575D-4027-870E-80F46377753E}" type="presParOf" srcId="{71E36766-FEE4-4937-8400-60D70D9E348B}" destId="{61B5A46A-7F1E-44AC-B78C-B398724C0BED}" srcOrd="2" destOrd="0" presId="urn:microsoft.com/office/officeart/2005/8/layout/orgChart1"/>
    <dgm:cxn modelId="{417F4288-CEED-4E9B-86DC-70EAADFF3FDA}" type="presParOf" srcId="{71E36766-FEE4-4937-8400-60D70D9E348B}" destId="{958FB4C1-C1F8-4902-A1C1-1B8E3DC280EF}" srcOrd="3" destOrd="0" presId="urn:microsoft.com/office/officeart/2005/8/layout/orgChart1"/>
    <dgm:cxn modelId="{252FE114-5FA2-414C-AC6C-CAFE89C721E3}" type="presParOf" srcId="{958FB4C1-C1F8-4902-A1C1-1B8E3DC280EF}" destId="{A53BADDD-A88A-4BE0-ADF5-179A2A9F352F}" srcOrd="0" destOrd="0" presId="urn:microsoft.com/office/officeart/2005/8/layout/orgChart1"/>
    <dgm:cxn modelId="{DD07C129-496B-47DA-9013-B74CA9476D03}" type="presParOf" srcId="{A53BADDD-A88A-4BE0-ADF5-179A2A9F352F}" destId="{068FD016-4717-423E-BD09-75F12312BA95}" srcOrd="0" destOrd="0" presId="urn:microsoft.com/office/officeart/2005/8/layout/orgChart1"/>
    <dgm:cxn modelId="{BA84F92B-11EE-4F12-A5D8-40209EABDB02}" type="presParOf" srcId="{A53BADDD-A88A-4BE0-ADF5-179A2A9F352F}" destId="{DE7103CE-06DF-4435-9B19-FDDB4EBE998D}" srcOrd="1" destOrd="0" presId="urn:microsoft.com/office/officeart/2005/8/layout/orgChart1"/>
    <dgm:cxn modelId="{4A50496E-2B8E-47FE-9561-86EE2012D7E9}" type="presParOf" srcId="{958FB4C1-C1F8-4902-A1C1-1B8E3DC280EF}" destId="{EC35D186-EA7D-473C-B3D9-1867A7E1AC51}" srcOrd="1" destOrd="0" presId="urn:microsoft.com/office/officeart/2005/8/layout/orgChart1"/>
    <dgm:cxn modelId="{83A06DE0-6519-4102-B35A-EC146CBADBF3}" type="presParOf" srcId="{EC35D186-EA7D-473C-B3D9-1867A7E1AC51}" destId="{08B84E43-82D2-4F0B-9C37-C20323837C4F}" srcOrd="0" destOrd="0" presId="urn:microsoft.com/office/officeart/2005/8/layout/orgChart1"/>
    <dgm:cxn modelId="{C23146C1-7957-4406-9E95-3DB31A2E7BCE}" type="presParOf" srcId="{EC35D186-EA7D-473C-B3D9-1867A7E1AC51}" destId="{D2A5A190-5FC5-435E-8927-9A6D0491DE2A}" srcOrd="1" destOrd="0" presId="urn:microsoft.com/office/officeart/2005/8/layout/orgChart1"/>
    <dgm:cxn modelId="{A881BD9D-BD10-4535-8A14-0DF7850BDA4C}" type="presParOf" srcId="{D2A5A190-5FC5-435E-8927-9A6D0491DE2A}" destId="{A06C6110-760E-4774-9C69-675C0BD3242E}" srcOrd="0" destOrd="0" presId="urn:microsoft.com/office/officeart/2005/8/layout/orgChart1"/>
    <dgm:cxn modelId="{0BCF7425-3225-45AA-B684-4EB1071A8A3B}" type="presParOf" srcId="{A06C6110-760E-4774-9C69-675C0BD3242E}" destId="{F128CA0F-50FD-4533-BB4C-C586127C687E}" srcOrd="0" destOrd="0" presId="urn:microsoft.com/office/officeart/2005/8/layout/orgChart1"/>
    <dgm:cxn modelId="{77C275AD-D4A7-4398-8CC1-983FD36DC6C5}" type="presParOf" srcId="{A06C6110-760E-4774-9C69-675C0BD3242E}" destId="{1E412623-80EE-40F6-B100-90854964D846}" srcOrd="1" destOrd="0" presId="urn:microsoft.com/office/officeart/2005/8/layout/orgChart1"/>
    <dgm:cxn modelId="{163C32C5-730E-4069-A811-95BB39683437}" type="presParOf" srcId="{D2A5A190-5FC5-435E-8927-9A6D0491DE2A}" destId="{35D33B05-7B07-44FC-8A9B-E50EE3A774C7}" srcOrd="1" destOrd="0" presId="urn:microsoft.com/office/officeart/2005/8/layout/orgChart1"/>
    <dgm:cxn modelId="{66A05512-EA0C-4F19-8782-9ED0E3556AB4}" type="presParOf" srcId="{35D33B05-7B07-44FC-8A9B-E50EE3A774C7}" destId="{C352BDB7-C0A1-4966-B8F4-F0B7801872FC}" srcOrd="0" destOrd="0" presId="urn:microsoft.com/office/officeart/2005/8/layout/orgChart1"/>
    <dgm:cxn modelId="{F2CC06D3-2417-4749-B5BB-3F0BB3C865CB}" type="presParOf" srcId="{35D33B05-7B07-44FC-8A9B-E50EE3A774C7}" destId="{FE04939E-F566-401F-84A8-3786E93EACEB}" srcOrd="1" destOrd="0" presId="urn:microsoft.com/office/officeart/2005/8/layout/orgChart1"/>
    <dgm:cxn modelId="{CB30D72A-BA7F-4733-9102-2673A549371E}" type="presParOf" srcId="{FE04939E-F566-401F-84A8-3786E93EACEB}" destId="{C05E2225-E385-4DDE-93D7-28387175B9AB}" srcOrd="0" destOrd="0" presId="urn:microsoft.com/office/officeart/2005/8/layout/orgChart1"/>
    <dgm:cxn modelId="{C3C1DAF2-BEEC-453B-82DC-9AF2C279E1F8}" type="presParOf" srcId="{C05E2225-E385-4DDE-93D7-28387175B9AB}" destId="{C6BCB98A-3B49-4AAB-9AD8-D65D01D4D5A9}" srcOrd="0" destOrd="0" presId="urn:microsoft.com/office/officeart/2005/8/layout/orgChart1"/>
    <dgm:cxn modelId="{9700384C-FB9C-4DE5-9BB0-C94171D75C3E}" type="presParOf" srcId="{C05E2225-E385-4DDE-93D7-28387175B9AB}" destId="{B572AB7B-56AA-45A2-8E0F-813DE3929E87}" srcOrd="1" destOrd="0" presId="urn:microsoft.com/office/officeart/2005/8/layout/orgChart1"/>
    <dgm:cxn modelId="{7CC07A79-A572-4E1A-BE9B-62FE288E279F}" type="presParOf" srcId="{FE04939E-F566-401F-84A8-3786E93EACEB}" destId="{8921EF4F-F187-450D-BAAE-076E5BB418FC}" srcOrd="1" destOrd="0" presId="urn:microsoft.com/office/officeart/2005/8/layout/orgChart1"/>
    <dgm:cxn modelId="{957D41A6-0D36-4D6D-9D67-B812306D8DBA}" type="presParOf" srcId="{FE04939E-F566-401F-84A8-3786E93EACEB}" destId="{370684BB-3F97-4EF5-82E2-8B76520A636E}" srcOrd="2" destOrd="0" presId="urn:microsoft.com/office/officeart/2005/8/layout/orgChart1"/>
    <dgm:cxn modelId="{3EDA4691-5994-4AD4-802D-453AD45963FD}" type="presParOf" srcId="{D2A5A190-5FC5-435E-8927-9A6D0491DE2A}" destId="{CFCA66D0-F375-4AED-9103-63C00A0D482E}" srcOrd="2" destOrd="0" presId="urn:microsoft.com/office/officeart/2005/8/layout/orgChart1"/>
    <dgm:cxn modelId="{56B73B45-15BB-4202-80CB-B4D2839BC1A6}" type="presParOf" srcId="{958FB4C1-C1F8-4902-A1C1-1B8E3DC280EF}" destId="{E03B2718-567F-467A-909F-1AD5F4C0F34F}" srcOrd="2" destOrd="0" presId="urn:microsoft.com/office/officeart/2005/8/layout/orgChart1"/>
    <dgm:cxn modelId="{20596A25-697E-4851-90B7-D74874E59D48}" type="presParOf" srcId="{4D2FC4F2-E87A-49AD-9004-DE7A7F8A37CB}" destId="{12A9604D-6172-4317-9D7A-506F3CFB845B}" srcOrd="2" destOrd="0" presId="urn:microsoft.com/office/officeart/2005/8/layout/orgChart1"/>
    <dgm:cxn modelId="{1660F426-97C6-4FBC-8121-7070C5EF45DB}" type="presParOf" srcId="{CD6E1D5C-BF03-457E-9BE4-2FBFC85B1CD4}" destId="{932BA90E-6094-4E1B-A5E4-EA6FFC97D53F}" srcOrd="2" destOrd="0" presId="urn:microsoft.com/office/officeart/2005/8/layout/orgChart1"/>
  </dgm:cxnLst>
  <dgm:bg/>
  <dgm:whole>
    <a:ln>
      <a:noFill/>
    </a:ln>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FE3581E-48A8-4B4E-95CE-08EAAD3467BE}" type="doc">
      <dgm:prSet loTypeId="urn:microsoft.com/office/officeart/2005/8/layout/equation1" loCatId="relationship" qsTypeId="urn:microsoft.com/office/officeart/2005/8/quickstyle/simple1" qsCatId="simple" csTypeId="urn:microsoft.com/office/officeart/2005/8/colors/colorful5" csCatId="colorful" phldr="1"/>
      <dgm:spPr/>
    </dgm:pt>
    <dgm:pt modelId="{E5EA4A47-374C-4743-8609-5FD0448EE691}">
      <dgm:prSet phldrT="[Text]" custT="1"/>
      <dgm:spPr/>
      <dgm:t>
        <a:bodyPr/>
        <a:lstStyle/>
        <a:p>
          <a:r>
            <a:rPr lang="en-US" sz="1600"/>
            <a:t>Brand</a:t>
          </a:r>
        </a:p>
        <a:p>
          <a:r>
            <a:rPr lang="en-US" sz="1200"/>
            <a:t>ex: Unicare, Blue Cross of California</a:t>
          </a:r>
        </a:p>
      </dgm:t>
    </dgm:pt>
    <dgm:pt modelId="{63B64BB1-CECE-4C1F-8EF9-FDC7CEE65F33}" type="parTrans" cxnId="{9C303371-A873-46F8-ADCE-D841CA377325}">
      <dgm:prSet/>
      <dgm:spPr/>
      <dgm:t>
        <a:bodyPr/>
        <a:lstStyle/>
        <a:p>
          <a:endParaRPr lang="en-US"/>
        </a:p>
      </dgm:t>
    </dgm:pt>
    <dgm:pt modelId="{512D23CE-B010-42F6-9638-FCDE581A3A75}" type="sibTrans" cxnId="{9C303371-A873-46F8-ADCE-D841CA377325}">
      <dgm:prSet/>
      <dgm:spPr/>
      <dgm:t>
        <a:bodyPr/>
        <a:lstStyle/>
        <a:p>
          <a:endParaRPr lang="en-US"/>
        </a:p>
      </dgm:t>
    </dgm:pt>
    <dgm:pt modelId="{0D727170-831C-499F-A4F9-AFD633331151}">
      <dgm:prSet phldrT="[Text]" custT="1"/>
      <dgm:spPr/>
      <dgm:t>
        <a:bodyPr/>
        <a:lstStyle/>
        <a:p>
          <a:r>
            <a:rPr lang="en-US" sz="1600"/>
            <a:t>LOB</a:t>
          </a:r>
        </a:p>
        <a:p>
          <a:r>
            <a:rPr lang="en-US" sz="1200"/>
            <a:t>ex: Medical, Dental</a:t>
          </a:r>
        </a:p>
      </dgm:t>
    </dgm:pt>
    <dgm:pt modelId="{FBEF6D0D-EC29-4A90-901B-7F42C4805EBB}" type="parTrans" cxnId="{DEDF7D95-F12A-49A4-8285-9915C413B2A5}">
      <dgm:prSet/>
      <dgm:spPr/>
      <dgm:t>
        <a:bodyPr/>
        <a:lstStyle/>
        <a:p>
          <a:endParaRPr lang="en-US"/>
        </a:p>
      </dgm:t>
    </dgm:pt>
    <dgm:pt modelId="{382EA0E4-8919-4C38-BDE6-C2B214257EB0}" type="sibTrans" cxnId="{DEDF7D95-F12A-49A4-8285-9915C413B2A5}">
      <dgm:prSet/>
      <dgm:spPr/>
      <dgm:t>
        <a:bodyPr/>
        <a:lstStyle/>
        <a:p>
          <a:endParaRPr lang="en-US"/>
        </a:p>
      </dgm:t>
    </dgm:pt>
    <dgm:pt modelId="{28598724-E63B-44B9-A320-E7A4144618CA}">
      <dgm:prSet phldrT="[Text]" custT="1"/>
      <dgm:spPr/>
      <dgm:t>
        <a:bodyPr/>
        <a:lstStyle/>
        <a:p>
          <a:r>
            <a:rPr lang="en-US" sz="1600"/>
            <a:t>Product</a:t>
          </a:r>
        </a:p>
      </dgm:t>
    </dgm:pt>
    <dgm:pt modelId="{0D36A17D-CF42-4B46-A891-002E33B4B993}" type="parTrans" cxnId="{4178CCA6-2E55-4A9C-8558-B8D9D77B83E5}">
      <dgm:prSet/>
      <dgm:spPr/>
      <dgm:t>
        <a:bodyPr/>
        <a:lstStyle/>
        <a:p>
          <a:endParaRPr lang="en-US"/>
        </a:p>
      </dgm:t>
    </dgm:pt>
    <dgm:pt modelId="{5D0BBFDD-9479-4E28-A818-730A0CFFE54E}" type="sibTrans" cxnId="{4178CCA6-2E55-4A9C-8558-B8D9D77B83E5}">
      <dgm:prSet/>
      <dgm:spPr/>
      <dgm:t>
        <a:bodyPr/>
        <a:lstStyle/>
        <a:p>
          <a:endParaRPr lang="en-US"/>
        </a:p>
      </dgm:t>
    </dgm:pt>
    <dgm:pt modelId="{D964FA69-3011-4334-828F-3CFE254F7212}" type="pres">
      <dgm:prSet presAssocID="{0FE3581E-48A8-4B4E-95CE-08EAAD3467BE}" presName="linearFlow" presStyleCnt="0">
        <dgm:presLayoutVars>
          <dgm:dir/>
          <dgm:resizeHandles val="exact"/>
        </dgm:presLayoutVars>
      </dgm:prSet>
      <dgm:spPr/>
    </dgm:pt>
    <dgm:pt modelId="{0CFFEC70-B590-4B49-89A6-588B121F57B8}" type="pres">
      <dgm:prSet presAssocID="{E5EA4A47-374C-4743-8609-5FD0448EE691}" presName="node" presStyleLbl="node1" presStyleIdx="0" presStyleCnt="3">
        <dgm:presLayoutVars>
          <dgm:bulletEnabled val="1"/>
        </dgm:presLayoutVars>
      </dgm:prSet>
      <dgm:spPr/>
    </dgm:pt>
    <dgm:pt modelId="{E4460244-11E0-4413-9929-1EF22085E702}" type="pres">
      <dgm:prSet presAssocID="{512D23CE-B010-42F6-9638-FCDE581A3A75}" presName="spacerL" presStyleCnt="0"/>
      <dgm:spPr/>
    </dgm:pt>
    <dgm:pt modelId="{4D645D7B-B07A-4B79-8866-DCEC1082DE01}" type="pres">
      <dgm:prSet presAssocID="{512D23CE-B010-42F6-9638-FCDE581A3A75}" presName="sibTrans" presStyleLbl="sibTrans2D1" presStyleIdx="0" presStyleCnt="2" custScaleX="51535" custScaleY="57155"/>
      <dgm:spPr/>
    </dgm:pt>
    <dgm:pt modelId="{5A60B41E-F3CD-4954-92B4-21F7FA0D2E62}" type="pres">
      <dgm:prSet presAssocID="{512D23CE-B010-42F6-9638-FCDE581A3A75}" presName="spacerR" presStyleCnt="0"/>
      <dgm:spPr/>
    </dgm:pt>
    <dgm:pt modelId="{5986869B-32DA-4B75-90C7-728D7ABB149F}" type="pres">
      <dgm:prSet presAssocID="{0D727170-831C-499F-A4F9-AFD633331151}" presName="node" presStyleLbl="node1" presStyleIdx="1" presStyleCnt="3">
        <dgm:presLayoutVars>
          <dgm:bulletEnabled val="1"/>
        </dgm:presLayoutVars>
      </dgm:prSet>
      <dgm:spPr/>
    </dgm:pt>
    <dgm:pt modelId="{2495265F-16B6-48C7-BAF0-3A5B85A4AE51}" type="pres">
      <dgm:prSet presAssocID="{382EA0E4-8919-4C38-BDE6-C2B214257EB0}" presName="spacerL" presStyleCnt="0"/>
      <dgm:spPr/>
    </dgm:pt>
    <dgm:pt modelId="{4A3BE425-D27B-4B8F-BA65-701DCFC80A8E}" type="pres">
      <dgm:prSet presAssocID="{382EA0E4-8919-4C38-BDE6-C2B214257EB0}" presName="sibTrans" presStyleLbl="sibTrans2D1" presStyleIdx="1" presStyleCnt="2" custScaleX="50105" custScaleY="43084"/>
      <dgm:spPr/>
    </dgm:pt>
    <dgm:pt modelId="{746BF255-2B8C-4F98-AED8-DF2D478E1C72}" type="pres">
      <dgm:prSet presAssocID="{382EA0E4-8919-4C38-BDE6-C2B214257EB0}" presName="spacerR" presStyleCnt="0"/>
      <dgm:spPr/>
    </dgm:pt>
    <dgm:pt modelId="{287BE27E-F07C-448A-9EDF-BD8D9AF7F545}" type="pres">
      <dgm:prSet presAssocID="{28598724-E63B-44B9-A320-E7A4144618CA}" presName="node" presStyleLbl="node1" presStyleIdx="2" presStyleCnt="3">
        <dgm:presLayoutVars>
          <dgm:bulletEnabled val="1"/>
        </dgm:presLayoutVars>
      </dgm:prSet>
      <dgm:spPr/>
    </dgm:pt>
  </dgm:ptLst>
  <dgm:cxnLst>
    <dgm:cxn modelId="{127EA801-FA14-44F3-ABA9-37F6DFA855B1}" type="presOf" srcId="{0FE3581E-48A8-4B4E-95CE-08EAAD3467BE}" destId="{D964FA69-3011-4334-828F-3CFE254F7212}" srcOrd="0" destOrd="0" presId="urn:microsoft.com/office/officeart/2005/8/layout/equation1"/>
    <dgm:cxn modelId="{8BF3971B-D1A1-40D4-AB61-06B816CC22E8}" type="presOf" srcId="{0D727170-831C-499F-A4F9-AFD633331151}" destId="{5986869B-32DA-4B75-90C7-728D7ABB149F}" srcOrd="0" destOrd="0" presId="urn:microsoft.com/office/officeart/2005/8/layout/equation1"/>
    <dgm:cxn modelId="{263E7B39-462F-4280-A10B-5BFECFFD9059}" type="presOf" srcId="{512D23CE-B010-42F6-9638-FCDE581A3A75}" destId="{4D645D7B-B07A-4B79-8866-DCEC1082DE01}" srcOrd="0" destOrd="0" presId="urn:microsoft.com/office/officeart/2005/8/layout/equation1"/>
    <dgm:cxn modelId="{9C303371-A873-46F8-ADCE-D841CA377325}" srcId="{0FE3581E-48A8-4B4E-95CE-08EAAD3467BE}" destId="{E5EA4A47-374C-4743-8609-5FD0448EE691}" srcOrd="0" destOrd="0" parTransId="{63B64BB1-CECE-4C1F-8EF9-FDC7CEE65F33}" sibTransId="{512D23CE-B010-42F6-9638-FCDE581A3A75}"/>
    <dgm:cxn modelId="{D602B471-9E85-48B6-BCCD-F6BE379DB1EE}" type="presOf" srcId="{E5EA4A47-374C-4743-8609-5FD0448EE691}" destId="{0CFFEC70-B590-4B49-89A6-588B121F57B8}" srcOrd="0" destOrd="0" presId="urn:microsoft.com/office/officeart/2005/8/layout/equation1"/>
    <dgm:cxn modelId="{27C2CF87-83EE-44A3-B15C-E1B3713EE64C}" type="presOf" srcId="{28598724-E63B-44B9-A320-E7A4144618CA}" destId="{287BE27E-F07C-448A-9EDF-BD8D9AF7F545}" srcOrd="0" destOrd="0" presId="urn:microsoft.com/office/officeart/2005/8/layout/equation1"/>
    <dgm:cxn modelId="{DEDF7D95-F12A-49A4-8285-9915C413B2A5}" srcId="{0FE3581E-48A8-4B4E-95CE-08EAAD3467BE}" destId="{0D727170-831C-499F-A4F9-AFD633331151}" srcOrd="1" destOrd="0" parTransId="{FBEF6D0D-EC29-4A90-901B-7F42C4805EBB}" sibTransId="{382EA0E4-8919-4C38-BDE6-C2B214257EB0}"/>
    <dgm:cxn modelId="{4178CCA6-2E55-4A9C-8558-B8D9D77B83E5}" srcId="{0FE3581E-48A8-4B4E-95CE-08EAAD3467BE}" destId="{28598724-E63B-44B9-A320-E7A4144618CA}" srcOrd="2" destOrd="0" parTransId="{0D36A17D-CF42-4B46-A891-002E33B4B993}" sibTransId="{5D0BBFDD-9479-4E28-A818-730A0CFFE54E}"/>
    <dgm:cxn modelId="{D8CA54E5-FEB9-43FE-90A8-56DCA9BAFF59}" type="presOf" srcId="{382EA0E4-8919-4C38-BDE6-C2B214257EB0}" destId="{4A3BE425-D27B-4B8F-BA65-701DCFC80A8E}" srcOrd="0" destOrd="0" presId="urn:microsoft.com/office/officeart/2005/8/layout/equation1"/>
    <dgm:cxn modelId="{ED50879C-60B4-4A1D-8EC4-F8547065B688}" type="presParOf" srcId="{D964FA69-3011-4334-828F-3CFE254F7212}" destId="{0CFFEC70-B590-4B49-89A6-588B121F57B8}" srcOrd="0" destOrd="0" presId="urn:microsoft.com/office/officeart/2005/8/layout/equation1"/>
    <dgm:cxn modelId="{53F6BDBF-4820-4D86-A30C-3C99592757A6}" type="presParOf" srcId="{D964FA69-3011-4334-828F-3CFE254F7212}" destId="{E4460244-11E0-4413-9929-1EF22085E702}" srcOrd="1" destOrd="0" presId="urn:microsoft.com/office/officeart/2005/8/layout/equation1"/>
    <dgm:cxn modelId="{55B4BA74-329B-4DB0-8DB6-227EF296209A}" type="presParOf" srcId="{D964FA69-3011-4334-828F-3CFE254F7212}" destId="{4D645D7B-B07A-4B79-8866-DCEC1082DE01}" srcOrd="2" destOrd="0" presId="urn:microsoft.com/office/officeart/2005/8/layout/equation1"/>
    <dgm:cxn modelId="{A830C989-1BE8-4999-B75B-18A26E6F9287}" type="presParOf" srcId="{D964FA69-3011-4334-828F-3CFE254F7212}" destId="{5A60B41E-F3CD-4954-92B4-21F7FA0D2E62}" srcOrd="3" destOrd="0" presId="urn:microsoft.com/office/officeart/2005/8/layout/equation1"/>
    <dgm:cxn modelId="{BB0352E9-8BFC-4647-995F-C87D4D965F38}" type="presParOf" srcId="{D964FA69-3011-4334-828F-3CFE254F7212}" destId="{5986869B-32DA-4B75-90C7-728D7ABB149F}" srcOrd="4" destOrd="0" presId="urn:microsoft.com/office/officeart/2005/8/layout/equation1"/>
    <dgm:cxn modelId="{7421F9DA-FFA7-481B-9237-6E563EF791D6}" type="presParOf" srcId="{D964FA69-3011-4334-828F-3CFE254F7212}" destId="{2495265F-16B6-48C7-BAF0-3A5B85A4AE51}" srcOrd="5" destOrd="0" presId="urn:microsoft.com/office/officeart/2005/8/layout/equation1"/>
    <dgm:cxn modelId="{EB5BBF5E-7D84-430E-BF1D-BA170F9E4016}" type="presParOf" srcId="{D964FA69-3011-4334-828F-3CFE254F7212}" destId="{4A3BE425-D27B-4B8F-BA65-701DCFC80A8E}" srcOrd="6" destOrd="0" presId="urn:microsoft.com/office/officeart/2005/8/layout/equation1"/>
    <dgm:cxn modelId="{FE4E9E43-666B-4AD3-9036-2F03528BB647}" type="presParOf" srcId="{D964FA69-3011-4334-828F-3CFE254F7212}" destId="{746BF255-2B8C-4F98-AED8-DF2D478E1C72}" srcOrd="7" destOrd="0" presId="urn:microsoft.com/office/officeart/2005/8/layout/equation1"/>
    <dgm:cxn modelId="{9B936B83-7665-43B5-8747-B84B40F72428}" type="presParOf" srcId="{D964FA69-3011-4334-828F-3CFE254F7212}" destId="{287BE27E-F07C-448A-9EDF-BD8D9AF7F545}" srcOrd="8" destOrd="0" presId="urn:microsoft.com/office/officeart/2005/8/layout/equation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A8773F-6AA7-44D6-8467-C4399DC8B41C}">
      <dsp:nvSpPr>
        <dsp:cNvPr id="0" name=""/>
        <dsp:cNvSpPr/>
      </dsp:nvSpPr>
      <dsp:spPr>
        <a:xfrm>
          <a:off x="3111822" y="810737"/>
          <a:ext cx="100440" cy="308016"/>
        </a:xfrm>
        <a:custGeom>
          <a:avLst/>
          <a:gdLst/>
          <a:ahLst/>
          <a:cxnLst/>
          <a:rect l="0" t="0" r="0" b="0"/>
          <a:pathLst>
            <a:path>
              <a:moveTo>
                <a:pt x="0" y="0"/>
              </a:moveTo>
              <a:lnTo>
                <a:pt x="0" y="308016"/>
              </a:lnTo>
              <a:lnTo>
                <a:pt x="100440" y="30801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B93EA6-814B-4004-BF3E-174A65F8B351}">
      <dsp:nvSpPr>
        <dsp:cNvPr id="0" name=""/>
        <dsp:cNvSpPr/>
      </dsp:nvSpPr>
      <dsp:spPr>
        <a:xfrm>
          <a:off x="2569445" y="335320"/>
          <a:ext cx="810218" cy="140616"/>
        </a:xfrm>
        <a:custGeom>
          <a:avLst/>
          <a:gdLst/>
          <a:ahLst/>
          <a:cxnLst/>
          <a:rect l="0" t="0" r="0" b="0"/>
          <a:pathLst>
            <a:path>
              <a:moveTo>
                <a:pt x="0" y="0"/>
              </a:moveTo>
              <a:lnTo>
                <a:pt x="0" y="70308"/>
              </a:lnTo>
              <a:lnTo>
                <a:pt x="810218" y="70308"/>
              </a:lnTo>
              <a:lnTo>
                <a:pt x="810218" y="14061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1C1BEC-66BE-477C-B201-9E9DE5A20960}">
      <dsp:nvSpPr>
        <dsp:cNvPr id="0" name=""/>
        <dsp:cNvSpPr/>
      </dsp:nvSpPr>
      <dsp:spPr>
        <a:xfrm>
          <a:off x="2301604" y="1286154"/>
          <a:ext cx="100440" cy="308016"/>
        </a:xfrm>
        <a:custGeom>
          <a:avLst/>
          <a:gdLst/>
          <a:ahLst/>
          <a:cxnLst/>
          <a:rect l="0" t="0" r="0" b="0"/>
          <a:pathLst>
            <a:path>
              <a:moveTo>
                <a:pt x="0" y="0"/>
              </a:moveTo>
              <a:lnTo>
                <a:pt x="0" y="308016"/>
              </a:lnTo>
              <a:lnTo>
                <a:pt x="100440" y="30801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C2AD58-B04B-4E02-87D0-BC500D55148F}">
      <dsp:nvSpPr>
        <dsp:cNvPr id="0" name=""/>
        <dsp:cNvSpPr/>
      </dsp:nvSpPr>
      <dsp:spPr>
        <a:xfrm>
          <a:off x="2523725" y="810737"/>
          <a:ext cx="91440" cy="140616"/>
        </a:xfrm>
        <a:custGeom>
          <a:avLst/>
          <a:gdLst/>
          <a:ahLst/>
          <a:cxnLst/>
          <a:rect l="0" t="0" r="0" b="0"/>
          <a:pathLst>
            <a:path>
              <a:moveTo>
                <a:pt x="45720" y="0"/>
              </a:moveTo>
              <a:lnTo>
                <a:pt x="45720" y="14061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072248-FB65-4529-86C7-4C96AFB6F7E9}">
      <dsp:nvSpPr>
        <dsp:cNvPr id="0" name=""/>
        <dsp:cNvSpPr/>
      </dsp:nvSpPr>
      <dsp:spPr>
        <a:xfrm>
          <a:off x="2523725" y="335320"/>
          <a:ext cx="91440" cy="140616"/>
        </a:xfrm>
        <a:custGeom>
          <a:avLst/>
          <a:gdLst/>
          <a:ahLst/>
          <a:cxnLst/>
          <a:rect l="0" t="0" r="0" b="0"/>
          <a:pathLst>
            <a:path>
              <a:moveTo>
                <a:pt x="45720" y="0"/>
              </a:moveTo>
              <a:lnTo>
                <a:pt x="45720" y="14061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F30B63-4073-49C7-B23F-3387C629DE12}">
      <dsp:nvSpPr>
        <dsp:cNvPr id="0" name=""/>
        <dsp:cNvSpPr/>
      </dsp:nvSpPr>
      <dsp:spPr>
        <a:xfrm>
          <a:off x="1491386" y="1286154"/>
          <a:ext cx="100440" cy="783434"/>
        </a:xfrm>
        <a:custGeom>
          <a:avLst/>
          <a:gdLst/>
          <a:ahLst/>
          <a:cxnLst/>
          <a:rect l="0" t="0" r="0" b="0"/>
          <a:pathLst>
            <a:path>
              <a:moveTo>
                <a:pt x="0" y="0"/>
              </a:moveTo>
              <a:lnTo>
                <a:pt x="0" y="783434"/>
              </a:lnTo>
              <a:lnTo>
                <a:pt x="100440" y="78343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684C43-15DE-408B-9FF7-F8CBA23708BE}">
      <dsp:nvSpPr>
        <dsp:cNvPr id="0" name=""/>
        <dsp:cNvSpPr/>
      </dsp:nvSpPr>
      <dsp:spPr>
        <a:xfrm>
          <a:off x="1491386" y="1286154"/>
          <a:ext cx="100440" cy="308016"/>
        </a:xfrm>
        <a:custGeom>
          <a:avLst/>
          <a:gdLst/>
          <a:ahLst/>
          <a:cxnLst/>
          <a:rect l="0" t="0" r="0" b="0"/>
          <a:pathLst>
            <a:path>
              <a:moveTo>
                <a:pt x="0" y="0"/>
              </a:moveTo>
              <a:lnTo>
                <a:pt x="0" y="308016"/>
              </a:lnTo>
              <a:lnTo>
                <a:pt x="100440" y="30801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E5946F-EA23-4988-BD08-7080D030B270}">
      <dsp:nvSpPr>
        <dsp:cNvPr id="0" name=""/>
        <dsp:cNvSpPr/>
      </dsp:nvSpPr>
      <dsp:spPr>
        <a:xfrm>
          <a:off x="1713507" y="810737"/>
          <a:ext cx="91440" cy="140616"/>
        </a:xfrm>
        <a:custGeom>
          <a:avLst/>
          <a:gdLst/>
          <a:ahLst/>
          <a:cxnLst/>
          <a:rect l="0" t="0" r="0" b="0"/>
          <a:pathLst>
            <a:path>
              <a:moveTo>
                <a:pt x="45720" y="0"/>
              </a:moveTo>
              <a:lnTo>
                <a:pt x="45720" y="14061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567A2C-35DB-48BB-A292-321CB610D5AC}">
      <dsp:nvSpPr>
        <dsp:cNvPr id="0" name=""/>
        <dsp:cNvSpPr/>
      </dsp:nvSpPr>
      <dsp:spPr>
        <a:xfrm>
          <a:off x="1759227" y="335320"/>
          <a:ext cx="810218" cy="140616"/>
        </a:xfrm>
        <a:custGeom>
          <a:avLst/>
          <a:gdLst/>
          <a:ahLst/>
          <a:cxnLst/>
          <a:rect l="0" t="0" r="0" b="0"/>
          <a:pathLst>
            <a:path>
              <a:moveTo>
                <a:pt x="810218" y="0"/>
              </a:moveTo>
              <a:lnTo>
                <a:pt x="810218" y="70308"/>
              </a:lnTo>
              <a:lnTo>
                <a:pt x="0" y="70308"/>
              </a:lnTo>
              <a:lnTo>
                <a:pt x="0" y="14061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22F377-BACA-48EE-AAAE-B9B123E636E1}">
      <dsp:nvSpPr>
        <dsp:cNvPr id="0" name=""/>
        <dsp:cNvSpPr/>
      </dsp:nvSpPr>
      <dsp:spPr>
        <a:xfrm>
          <a:off x="2234644" y="519"/>
          <a:ext cx="669601" cy="334800"/>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CERT ID</a:t>
          </a:r>
        </a:p>
      </dsp:txBody>
      <dsp:txXfrm>
        <a:off x="2234644" y="519"/>
        <a:ext cx="669601" cy="334800"/>
      </dsp:txXfrm>
    </dsp:sp>
    <dsp:sp modelId="{51670AED-9725-44CA-B2EC-B51007CD5B48}">
      <dsp:nvSpPr>
        <dsp:cNvPr id="0" name=""/>
        <dsp:cNvSpPr/>
      </dsp:nvSpPr>
      <dsp:spPr>
        <a:xfrm>
          <a:off x="1424426" y="475936"/>
          <a:ext cx="669601" cy="33480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MED Contract</a:t>
          </a:r>
        </a:p>
      </dsp:txBody>
      <dsp:txXfrm>
        <a:off x="1424426" y="475936"/>
        <a:ext cx="669601" cy="334800"/>
      </dsp:txXfrm>
    </dsp:sp>
    <dsp:sp modelId="{487CE94F-9BF0-4E54-90A4-6EC12F8EE9B2}">
      <dsp:nvSpPr>
        <dsp:cNvPr id="0" name=""/>
        <dsp:cNvSpPr/>
      </dsp:nvSpPr>
      <dsp:spPr>
        <a:xfrm>
          <a:off x="1424426" y="951354"/>
          <a:ext cx="669601" cy="334800"/>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Subscriber</a:t>
          </a:r>
        </a:p>
      </dsp:txBody>
      <dsp:txXfrm>
        <a:off x="1424426" y="951354"/>
        <a:ext cx="669601" cy="334800"/>
      </dsp:txXfrm>
    </dsp:sp>
    <dsp:sp modelId="{D4BC0F74-3017-44B2-9D79-CC61345B03AB}">
      <dsp:nvSpPr>
        <dsp:cNvPr id="0" name=""/>
        <dsp:cNvSpPr/>
      </dsp:nvSpPr>
      <dsp:spPr>
        <a:xfrm>
          <a:off x="1591826" y="1426771"/>
          <a:ext cx="669601" cy="3348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Spouse</a:t>
          </a:r>
        </a:p>
      </dsp:txBody>
      <dsp:txXfrm>
        <a:off x="1591826" y="1426771"/>
        <a:ext cx="669601" cy="334800"/>
      </dsp:txXfrm>
    </dsp:sp>
    <dsp:sp modelId="{D58B9B86-703D-44C8-9EA2-1CD4FD7051EC}">
      <dsp:nvSpPr>
        <dsp:cNvPr id="0" name=""/>
        <dsp:cNvSpPr/>
      </dsp:nvSpPr>
      <dsp:spPr>
        <a:xfrm>
          <a:off x="1591826" y="1902188"/>
          <a:ext cx="669601" cy="3348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Dependent</a:t>
          </a:r>
        </a:p>
      </dsp:txBody>
      <dsp:txXfrm>
        <a:off x="1591826" y="1902188"/>
        <a:ext cx="669601" cy="334800"/>
      </dsp:txXfrm>
    </dsp:sp>
    <dsp:sp modelId="{2AEA8712-AC5B-4146-891A-37C687B37194}">
      <dsp:nvSpPr>
        <dsp:cNvPr id="0" name=""/>
        <dsp:cNvSpPr/>
      </dsp:nvSpPr>
      <dsp:spPr>
        <a:xfrm>
          <a:off x="2234644" y="475936"/>
          <a:ext cx="669601" cy="33480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DEN Contract</a:t>
          </a:r>
        </a:p>
      </dsp:txBody>
      <dsp:txXfrm>
        <a:off x="2234644" y="475936"/>
        <a:ext cx="669601" cy="334800"/>
      </dsp:txXfrm>
    </dsp:sp>
    <dsp:sp modelId="{B13A7A05-933A-4597-A5E8-05BB4858FE3F}">
      <dsp:nvSpPr>
        <dsp:cNvPr id="0" name=""/>
        <dsp:cNvSpPr/>
      </dsp:nvSpPr>
      <dsp:spPr>
        <a:xfrm>
          <a:off x="2234644" y="951354"/>
          <a:ext cx="669601" cy="334800"/>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Subscriber</a:t>
          </a:r>
        </a:p>
      </dsp:txBody>
      <dsp:txXfrm>
        <a:off x="2234644" y="951354"/>
        <a:ext cx="669601" cy="334800"/>
      </dsp:txXfrm>
    </dsp:sp>
    <dsp:sp modelId="{71FA9B09-BA9B-4E8E-A9B2-3EF9DA9E24D2}">
      <dsp:nvSpPr>
        <dsp:cNvPr id="0" name=""/>
        <dsp:cNvSpPr/>
      </dsp:nvSpPr>
      <dsp:spPr>
        <a:xfrm>
          <a:off x="2402044" y="1426771"/>
          <a:ext cx="669601" cy="3348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Spouse</a:t>
          </a:r>
        </a:p>
      </dsp:txBody>
      <dsp:txXfrm>
        <a:off x="2402044" y="1426771"/>
        <a:ext cx="669601" cy="334800"/>
      </dsp:txXfrm>
    </dsp:sp>
    <dsp:sp modelId="{33A2CD7D-2144-4539-97E1-A844946FB29E}">
      <dsp:nvSpPr>
        <dsp:cNvPr id="0" name=""/>
        <dsp:cNvSpPr/>
      </dsp:nvSpPr>
      <dsp:spPr>
        <a:xfrm>
          <a:off x="3044862" y="475936"/>
          <a:ext cx="669601" cy="33480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VIS Contract</a:t>
          </a:r>
        </a:p>
      </dsp:txBody>
      <dsp:txXfrm>
        <a:off x="3044862" y="475936"/>
        <a:ext cx="669601" cy="334800"/>
      </dsp:txXfrm>
    </dsp:sp>
    <dsp:sp modelId="{F9AB730F-D33D-4FD2-93E6-D7C0B80864CA}">
      <dsp:nvSpPr>
        <dsp:cNvPr id="0" name=""/>
        <dsp:cNvSpPr/>
      </dsp:nvSpPr>
      <dsp:spPr>
        <a:xfrm>
          <a:off x="3212263" y="951354"/>
          <a:ext cx="669601" cy="334800"/>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Subscriber</a:t>
          </a:r>
        </a:p>
      </dsp:txBody>
      <dsp:txXfrm>
        <a:off x="3212263" y="951354"/>
        <a:ext cx="669601" cy="3348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52BDB7-C0A1-4966-B8F4-F0B7801872FC}">
      <dsp:nvSpPr>
        <dsp:cNvPr id="0" name=""/>
        <dsp:cNvSpPr/>
      </dsp:nvSpPr>
      <dsp:spPr>
        <a:xfrm>
          <a:off x="4728669" y="2289165"/>
          <a:ext cx="130460" cy="400079"/>
        </a:xfrm>
        <a:custGeom>
          <a:avLst/>
          <a:gdLst/>
          <a:ahLst/>
          <a:cxnLst/>
          <a:rect l="0" t="0" r="0" b="0"/>
          <a:pathLst>
            <a:path>
              <a:moveTo>
                <a:pt x="0" y="0"/>
              </a:moveTo>
              <a:lnTo>
                <a:pt x="0" y="400079"/>
              </a:lnTo>
              <a:lnTo>
                <a:pt x="130460" y="40007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B84E43-82D2-4F0B-9C37-C20323837C4F}">
      <dsp:nvSpPr>
        <dsp:cNvPr id="0" name=""/>
        <dsp:cNvSpPr/>
      </dsp:nvSpPr>
      <dsp:spPr>
        <a:xfrm>
          <a:off x="5030845" y="1671651"/>
          <a:ext cx="91440" cy="182644"/>
        </a:xfrm>
        <a:custGeom>
          <a:avLst/>
          <a:gdLst/>
          <a:ahLst/>
          <a:cxnLst/>
          <a:rect l="0" t="0" r="0" b="0"/>
          <a:pathLst>
            <a:path>
              <a:moveTo>
                <a:pt x="45720" y="0"/>
              </a:moveTo>
              <a:lnTo>
                <a:pt x="45720" y="18264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B5A46A-7F1E-44AC-B78C-B398724C0BED}">
      <dsp:nvSpPr>
        <dsp:cNvPr id="0" name=""/>
        <dsp:cNvSpPr/>
      </dsp:nvSpPr>
      <dsp:spPr>
        <a:xfrm>
          <a:off x="4441656" y="1054137"/>
          <a:ext cx="634908" cy="182644"/>
        </a:xfrm>
        <a:custGeom>
          <a:avLst/>
          <a:gdLst/>
          <a:ahLst/>
          <a:cxnLst/>
          <a:rect l="0" t="0" r="0" b="0"/>
          <a:pathLst>
            <a:path>
              <a:moveTo>
                <a:pt x="0" y="0"/>
              </a:moveTo>
              <a:lnTo>
                <a:pt x="0" y="91322"/>
              </a:lnTo>
              <a:lnTo>
                <a:pt x="634908" y="91322"/>
              </a:lnTo>
              <a:lnTo>
                <a:pt x="634908" y="18264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E2B569-3234-4A9D-BC01-42CB1E435D52}">
      <dsp:nvSpPr>
        <dsp:cNvPr id="0" name=""/>
        <dsp:cNvSpPr/>
      </dsp:nvSpPr>
      <dsp:spPr>
        <a:xfrm>
          <a:off x="3458853" y="1671651"/>
          <a:ext cx="130460" cy="400079"/>
        </a:xfrm>
        <a:custGeom>
          <a:avLst/>
          <a:gdLst/>
          <a:ahLst/>
          <a:cxnLst/>
          <a:rect l="0" t="0" r="0" b="0"/>
          <a:pathLst>
            <a:path>
              <a:moveTo>
                <a:pt x="0" y="0"/>
              </a:moveTo>
              <a:lnTo>
                <a:pt x="0" y="400079"/>
              </a:lnTo>
              <a:lnTo>
                <a:pt x="130460" y="40007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7C312F-1361-4445-985E-8E12794A9644}">
      <dsp:nvSpPr>
        <dsp:cNvPr id="0" name=""/>
        <dsp:cNvSpPr/>
      </dsp:nvSpPr>
      <dsp:spPr>
        <a:xfrm>
          <a:off x="3806748" y="1054137"/>
          <a:ext cx="634908" cy="182644"/>
        </a:xfrm>
        <a:custGeom>
          <a:avLst/>
          <a:gdLst/>
          <a:ahLst/>
          <a:cxnLst/>
          <a:rect l="0" t="0" r="0" b="0"/>
          <a:pathLst>
            <a:path>
              <a:moveTo>
                <a:pt x="634908" y="0"/>
              </a:moveTo>
              <a:lnTo>
                <a:pt x="634908" y="91322"/>
              </a:lnTo>
              <a:lnTo>
                <a:pt x="0" y="91322"/>
              </a:lnTo>
              <a:lnTo>
                <a:pt x="0" y="18264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5A5212-F25A-45A5-B49B-1C6568476F69}">
      <dsp:nvSpPr>
        <dsp:cNvPr id="0" name=""/>
        <dsp:cNvSpPr/>
      </dsp:nvSpPr>
      <dsp:spPr>
        <a:xfrm>
          <a:off x="2545628" y="436624"/>
          <a:ext cx="1896027" cy="182644"/>
        </a:xfrm>
        <a:custGeom>
          <a:avLst/>
          <a:gdLst/>
          <a:ahLst/>
          <a:cxnLst/>
          <a:rect l="0" t="0" r="0" b="0"/>
          <a:pathLst>
            <a:path>
              <a:moveTo>
                <a:pt x="0" y="0"/>
              </a:moveTo>
              <a:lnTo>
                <a:pt x="0" y="91322"/>
              </a:lnTo>
              <a:lnTo>
                <a:pt x="1896027" y="91322"/>
              </a:lnTo>
              <a:lnTo>
                <a:pt x="1896027" y="18264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C8CAF4-221F-42DA-805E-F81CCA88D436}">
      <dsp:nvSpPr>
        <dsp:cNvPr id="0" name=""/>
        <dsp:cNvSpPr/>
      </dsp:nvSpPr>
      <dsp:spPr>
        <a:xfrm>
          <a:off x="2406470" y="1671651"/>
          <a:ext cx="130460" cy="400079"/>
        </a:xfrm>
        <a:custGeom>
          <a:avLst/>
          <a:gdLst/>
          <a:ahLst/>
          <a:cxnLst/>
          <a:rect l="0" t="0" r="0" b="0"/>
          <a:pathLst>
            <a:path>
              <a:moveTo>
                <a:pt x="0" y="0"/>
              </a:moveTo>
              <a:lnTo>
                <a:pt x="0" y="400079"/>
              </a:lnTo>
              <a:lnTo>
                <a:pt x="130460" y="40007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CB2CC2-7115-4BAD-9A8B-E8EBF5618829}">
      <dsp:nvSpPr>
        <dsp:cNvPr id="0" name=""/>
        <dsp:cNvSpPr/>
      </dsp:nvSpPr>
      <dsp:spPr>
        <a:xfrm>
          <a:off x="2228174" y="1054137"/>
          <a:ext cx="526191" cy="182644"/>
        </a:xfrm>
        <a:custGeom>
          <a:avLst/>
          <a:gdLst/>
          <a:ahLst/>
          <a:cxnLst/>
          <a:rect l="0" t="0" r="0" b="0"/>
          <a:pathLst>
            <a:path>
              <a:moveTo>
                <a:pt x="0" y="0"/>
              </a:moveTo>
              <a:lnTo>
                <a:pt x="0" y="91322"/>
              </a:lnTo>
              <a:lnTo>
                <a:pt x="526191" y="91322"/>
              </a:lnTo>
              <a:lnTo>
                <a:pt x="526191" y="18264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BACC12-68FD-4C2D-BBE8-B49FBDA62B3E}">
      <dsp:nvSpPr>
        <dsp:cNvPr id="0" name=""/>
        <dsp:cNvSpPr/>
      </dsp:nvSpPr>
      <dsp:spPr>
        <a:xfrm>
          <a:off x="1354088" y="2289165"/>
          <a:ext cx="130460" cy="400079"/>
        </a:xfrm>
        <a:custGeom>
          <a:avLst/>
          <a:gdLst/>
          <a:ahLst/>
          <a:cxnLst/>
          <a:rect l="0" t="0" r="0" b="0"/>
          <a:pathLst>
            <a:path>
              <a:moveTo>
                <a:pt x="0" y="0"/>
              </a:moveTo>
              <a:lnTo>
                <a:pt x="0" y="400079"/>
              </a:lnTo>
              <a:lnTo>
                <a:pt x="130460" y="40007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3698F0-8D4B-48F9-8FA2-81C8DC8CC2D2}">
      <dsp:nvSpPr>
        <dsp:cNvPr id="0" name=""/>
        <dsp:cNvSpPr/>
      </dsp:nvSpPr>
      <dsp:spPr>
        <a:xfrm>
          <a:off x="1656263" y="1671651"/>
          <a:ext cx="91440" cy="182644"/>
        </a:xfrm>
        <a:custGeom>
          <a:avLst/>
          <a:gdLst/>
          <a:ahLst/>
          <a:cxnLst/>
          <a:rect l="0" t="0" r="0" b="0"/>
          <a:pathLst>
            <a:path>
              <a:moveTo>
                <a:pt x="45720" y="0"/>
              </a:moveTo>
              <a:lnTo>
                <a:pt x="45720" y="18264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BD14E3-CA0E-4959-A817-5A8E2A55C0F0}">
      <dsp:nvSpPr>
        <dsp:cNvPr id="0" name=""/>
        <dsp:cNvSpPr/>
      </dsp:nvSpPr>
      <dsp:spPr>
        <a:xfrm>
          <a:off x="1701983" y="1054137"/>
          <a:ext cx="526191" cy="182644"/>
        </a:xfrm>
        <a:custGeom>
          <a:avLst/>
          <a:gdLst/>
          <a:ahLst/>
          <a:cxnLst/>
          <a:rect l="0" t="0" r="0" b="0"/>
          <a:pathLst>
            <a:path>
              <a:moveTo>
                <a:pt x="526191" y="0"/>
              </a:moveTo>
              <a:lnTo>
                <a:pt x="526191" y="91322"/>
              </a:lnTo>
              <a:lnTo>
                <a:pt x="0" y="91322"/>
              </a:lnTo>
              <a:lnTo>
                <a:pt x="0" y="18264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26C7C3-2D42-4020-9DB3-2E921A824BB8}">
      <dsp:nvSpPr>
        <dsp:cNvPr id="0" name=""/>
        <dsp:cNvSpPr/>
      </dsp:nvSpPr>
      <dsp:spPr>
        <a:xfrm>
          <a:off x="2228174" y="436624"/>
          <a:ext cx="317454" cy="182644"/>
        </a:xfrm>
        <a:custGeom>
          <a:avLst/>
          <a:gdLst/>
          <a:ahLst/>
          <a:cxnLst/>
          <a:rect l="0" t="0" r="0" b="0"/>
          <a:pathLst>
            <a:path>
              <a:moveTo>
                <a:pt x="317454" y="0"/>
              </a:moveTo>
              <a:lnTo>
                <a:pt x="317454" y="91322"/>
              </a:lnTo>
              <a:lnTo>
                <a:pt x="0" y="91322"/>
              </a:lnTo>
              <a:lnTo>
                <a:pt x="0" y="18264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C4001B-ABAB-4AE2-B97C-C75840959EED}">
      <dsp:nvSpPr>
        <dsp:cNvPr id="0" name=""/>
        <dsp:cNvSpPr/>
      </dsp:nvSpPr>
      <dsp:spPr>
        <a:xfrm>
          <a:off x="301705" y="2289165"/>
          <a:ext cx="130460" cy="1017593"/>
        </a:xfrm>
        <a:custGeom>
          <a:avLst/>
          <a:gdLst/>
          <a:ahLst/>
          <a:cxnLst/>
          <a:rect l="0" t="0" r="0" b="0"/>
          <a:pathLst>
            <a:path>
              <a:moveTo>
                <a:pt x="0" y="0"/>
              </a:moveTo>
              <a:lnTo>
                <a:pt x="0" y="1017593"/>
              </a:lnTo>
              <a:lnTo>
                <a:pt x="130460" y="1017593"/>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9EA1CF-6065-468E-9D9A-8D4247295A40}">
      <dsp:nvSpPr>
        <dsp:cNvPr id="0" name=""/>
        <dsp:cNvSpPr/>
      </dsp:nvSpPr>
      <dsp:spPr>
        <a:xfrm>
          <a:off x="301705" y="2289165"/>
          <a:ext cx="130460" cy="400079"/>
        </a:xfrm>
        <a:custGeom>
          <a:avLst/>
          <a:gdLst/>
          <a:ahLst/>
          <a:cxnLst/>
          <a:rect l="0" t="0" r="0" b="0"/>
          <a:pathLst>
            <a:path>
              <a:moveTo>
                <a:pt x="0" y="0"/>
              </a:moveTo>
              <a:lnTo>
                <a:pt x="0" y="400079"/>
              </a:lnTo>
              <a:lnTo>
                <a:pt x="130460" y="40007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35BB26-15B3-4C66-AA48-7B83FFF6D3F8}">
      <dsp:nvSpPr>
        <dsp:cNvPr id="0" name=""/>
        <dsp:cNvSpPr/>
      </dsp:nvSpPr>
      <dsp:spPr>
        <a:xfrm>
          <a:off x="603880" y="1671651"/>
          <a:ext cx="91440" cy="182644"/>
        </a:xfrm>
        <a:custGeom>
          <a:avLst/>
          <a:gdLst/>
          <a:ahLst/>
          <a:cxnLst/>
          <a:rect l="0" t="0" r="0" b="0"/>
          <a:pathLst>
            <a:path>
              <a:moveTo>
                <a:pt x="45720" y="0"/>
              </a:moveTo>
              <a:lnTo>
                <a:pt x="45720" y="18264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E51852-4A86-4253-B0B1-C8D196FF5380}">
      <dsp:nvSpPr>
        <dsp:cNvPr id="0" name=""/>
        <dsp:cNvSpPr/>
      </dsp:nvSpPr>
      <dsp:spPr>
        <a:xfrm>
          <a:off x="603880" y="1054137"/>
          <a:ext cx="91440" cy="182644"/>
        </a:xfrm>
        <a:custGeom>
          <a:avLst/>
          <a:gdLst/>
          <a:ahLst/>
          <a:cxnLst/>
          <a:rect l="0" t="0" r="0" b="0"/>
          <a:pathLst>
            <a:path>
              <a:moveTo>
                <a:pt x="45720" y="0"/>
              </a:moveTo>
              <a:lnTo>
                <a:pt x="45720" y="18264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3975D2-0600-4DF8-BAF9-BC952C7AC8F7}">
      <dsp:nvSpPr>
        <dsp:cNvPr id="0" name=""/>
        <dsp:cNvSpPr/>
      </dsp:nvSpPr>
      <dsp:spPr>
        <a:xfrm>
          <a:off x="649600" y="436624"/>
          <a:ext cx="1896027" cy="182644"/>
        </a:xfrm>
        <a:custGeom>
          <a:avLst/>
          <a:gdLst/>
          <a:ahLst/>
          <a:cxnLst/>
          <a:rect l="0" t="0" r="0" b="0"/>
          <a:pathLst>
            <a:path>
              <a:moveTo>
                <a:pt x="1896027" y="0"/>
              </a:moveTo>
              <a:lnTo>
                <a:pt x="1896027" y="91322"/>
              </a:lnTo>
              <a:lnTo>
                <a:pt x="0" y="91322"/>
              </a:lnTo>
              <a:lnTo>
                <a:pt x="0" y="18264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160F24-9290-4F18-9A7D-6C95849BFA7A}">
      <dsp:nvSpPr>
        <dsp:cNvPr id="0" name=""/>
        <dsp:cNvSpPr/>
      </dsp:nvSpPr>
      <dsp:spPr>
        <a:xfrm>
          <a:off x="2110759" y="1755"/>
          <a:ext cx="869737" cy="434868"/>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ABC Company</a:t>
          </a:r>
        </a:p>
        <a:p>
          <a:pPr marL="0" lvl="0" indent="0" algn="ctr" defTabSz="444500">
            <a:lnSpc>
              <a:spcPct val="90000"/>
            </a:lnSpc>
            <a:spcBef>
              <a:spcPct val="0"/>
            </a:spcBef>
            <a:spcAft>
              <a:spcPct val="35000"/>
            </a:spcAft>
            <a:buNone/>
          </a:pPr>
          <a:r>
            <a:rPr lang="en-US" sz="1000" kern="1200"/>
            <a:t>(Entity No./Group No.)</a:t>
          </a:r>
        </a:p>
      </dsp:txBody>
      <dsp:txXfrm>
        <a:off x="2110759" y="1755"/>
        <a:ext cx="869737" cy="434868"/>
      </dsp:txXfrm>
    </dsp:sp>
    <dsp:sp modelId="{74B8C33D-F559-46BE-9643-B2C72E626098}">
      <dsp:nvSpPr>
        <dsp:cNvPr id="0" name=""/>
        <dsp:cNvSpPr/>
      </dsp:nvSpPr>
      <dsp:spPr>
        <a:xfrm>
          <a:off x="214731" y="619269"/>
          <a:ext cx="869737" cy="434868"/>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CERT1</a:t>
          </a:r>
        </a:p>
      </dsp:txBody>
      <dsp:txXfrm>
        <a:off x="214731" y="619269"/>
        <a:ext cx="869737" cy="434868"/>
      </dsp:txXfrm>
    </dsp:sp>
    <dsp:sp modelId="{0ADAAE56-896F-491C-9EC6-63DEB59E1F6D}">
      <dsp:nvSpPr>
        <dsp:cNvPr id="0" name=""/>
        <dsp:cNvSpPr/>
      </dsp:nvSpPr>
      <dsp:spPr>
        <a:xfrm>
          <a:off x="214731" y="1236782"/>
          <a:ext cx="869737" cy="434868"/>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MED Contract1</a:t>
          </a:r>
        </a:p>
      </dsp:txBody>
      <dsp:txXfrm>
        <a:off x="214731" y="1236782"/>
        <a:ext cx="869737" cy="434868"/>
      </dsp:txXfrm>
    </dsp:sp>
    <dsp:sp modelId="{A1116CB3-1BCB-4F04-B09B-F1A901F4B0B6}">
      <dsp:nvSpPr>
        <dsp:cNvPr id="0" name=""/>
        <dsp:cNvSpPr/>
      </dsp:nvSpPr>
      <dsp:spPr>
        <a:xfrm>
          <a:off x="214731" y="1854296"/>
          <a:ext cx="869737" cy="4348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Subscriber</a:t>
          </a:r>
        </a:p>
      </dsp:txBody>
      <dsp:txXfrm>
        <a:off x="214731" y="1854296"/>
        <a:ext cx="869737" cy="434868"/>
      </dsp:txXfrm>
    </dsp:sp>
    <dsp:sp modelId="{53C7FF17-D2A6-4864-A2EB-4411EBF9AB09}">
      <dsp:nvSpPr>
        <dsp:cNvPr id="0" name=""/>
        <dsp:cNvSpPr/>
      </dsp:nvSpPr>
      <dsp:spPr>
        <a:xfrm>
          <a:off x="432166" y="2471810"/>
          <a:ext cx="869737" cy="4348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Spouse</a:t>
          </a:r>
        </a:p>
      </dsp:txBody>
      <dsp:txXfrm>
        <a:off x="432166" y="2471810"/>
        <a:ext cx="869737" cy="434868"/>
      </dsp:txXfrm>
    </dsp:sp>
    <dsp:sp modelId="{B17212CF-59EB-46F2-A62D-5C0BBDB80115}">
      <dsp:nvSpPr>
        <dsp:cNvPr id="0" name=""/>
        <dsp:cNvSpPr/>
      </dsp:nvSpPr>
      <dsp:spPr>
        <a:xfrm>
          <a:off x="432166" y="3089323"/>
          <a:ext cx="869737" cy="4348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Child</a:t>
          </a:r>
        </a:p>
      </dsp:txBody>
      <dsp:txXfrm>
        <a:off x="432166" y="3089323"/>
        <a:ext cx="869737" cy="434868"/>
      </dsp:txXfrm>
    </dsp:sp>
    <dsp:sp modelId="{430EE05E-0FED-4DEF-9EAE-E19587A9BA15}">
      <dsp:nvSpPr>
        <dsp:cNvPr id="0" name=""/>
        <dsp:cNvSpPr/>
      </dsp:nvSpPr>
      <dsp:spPr>
        <a:xfrm>
          <a:off x="1793305" y="619269"/>
          <a:ext cx="869737" cy="434868"/>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CERT2</a:t>
          </a:r>
        </a:p>
      </dsp:txBody>
      <dsp:txXfrm>
        <a:off x="1793305" y="619269"/>
        <a:ext cx="869737" cy="434868"/>
      </dsp:txXfrm>
    </dsp:sp>
    <dsp:sp modelId="{45ECC52B-029A-4A9D-8DE6-AF583CFC6D73}">
      <dsp:nvSpPr>
        <dsp:cNvPr id="0" name=""/>
        <dsp:cNvSpPr/>
      </dsp:nvSpPr>
      <dsp:spPr>
        <a:xfrm>
          <a:off x="1267114" y="1236782"/>
          <a:ext cx="869737" cy="434868"/>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DEN Contract1</a:t>
          </a:r>
        </a:p>
      </dsp:txBody>
      <dsp:txXfrm>
        <a:off x="1267114" y="1236782"/>
        <a:ext cx="869737" cy="434868"/>
      </dsp:txXfrm>
    </dsp:sp>
    <dsp:sp modelId="{8E136ED0-E30E-49AD-A13B-2DCBBB042582}">
      <dsp:nvSpPr>
        <dsp:cNvPr id="0" name=""/>
        <dsp:cNvSpPr/>
      </dsp:nvSpPr>
      <dsp:spPr>
        <a:xfrm>
          <a:off x="1267114" y="1854296"/>
          <a:ext cx="869737" cy="4348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0" kern="1200">
              <a:ln>
                <a:solidFill>
                  <a:sysClr val="windowText" lastClr="000000"/>
                </a:solidFill>
              </a:ln>
              <a:solidFill>
                <a:schemeClr val="bg1"/>
              </a:solidFill>
            </a:rPr>
            <a:t>Subscriber</a:t>
          </a:r>
        </a:p>
      </dsp:txBody>
      <dsp:txXfrm>
        <a:off x="1267114" y="1854296"/>
        <a:ext cx="869737" cy="434868"/>
      </dsp:txXfrm>
    </dsp:sp>
    <dsp:sp modelId="{1028D3E2-07AB-47C8-B7F2-4657DBD562AC}">
      <dsp:nvSpPr>
        <dsp:cNvPr id="0" name=""/>
        <dsp:cNvSpPr/>
      </dsp:nvSpPr>
      <dsp:spPr>
        <a:xfrm>
          <a:off x="1484548" y="2471810"/>
          <a:ext cx="869737" cy="4348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Spouse</a:t>
          </a:r>
        </a:p>
      </dsp:txBody>
      <dsp:txXfrm>
        <a:off x="1484548" y="2471810"/>
        <a:ext cx="869737" cy="434868"/>
      </dsp:txXfrm>
    </dsp:sp>
    <dsp:sp modelId="{C3E5012C-D91E-43F4-A54E-694D5B9FD84B}">
      <dsp:nvSpPr>
        <dsp:cNvPr id="0" name=""/>
        <dsp:cNvSpPr/>
      </dsp:nvSpPr>
      <dsp:spPr>
        <a:xfrm>
          <a:off x="2319496" y="1236782"/>
          <a:ext cx="869737" cy="434868"/>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VIS Contract1</a:t>
          </a:r>
        </a:p>
      </dsp:txBody>
      <dsp:txXfrm>
        <a:off x="2319496" y="1236782"/>
        <a:ext cx="869737" cy="434868"/>
      </dsp:txXfrm>
    </dsp:sp>
    <dsp:sp modelId="{48880BD5-8553-4DD3-A3D2-6B2339C4C53A}">
      <dsp:nvSpPr>
        <dsp:cNvPr id="0" name=""/>
        <dsp:cNvSpPr/>
      </dsp:nvSpPr>
      <dsp:spPr>
        <a:xfrm>
          <a:off x="2536931" y="1854296"/>
          <a:ext cx="869737" cy="4348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Subscriber</a:t>
          </a:r>
        </a:p>
      </dsp:txBody>
      <dsp:txXfrm>
        <a:off x="2536931" y="1854296"/>
        <a:ext cx="869737" cy="434868"/>
      </dsp:txXfrm>
    </dsp:sp>
    <dsp:sp modelId="{3940C671-9EF8-485F-A478-032D28B7F7FF}">
      <dsp:nvSpPr>
        <dsp:cNvPr id="0" name=""/>
        <dsp:cNvSpPr/>
      </dsp:nvSpPr>
      <dsp:spPr>
        <a:xfrm>
          <a:off x="4006787" y="619269"/>
          <a:ext cx="869737" cy="434868"/>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CERT3</a:t>
          </a:r>
        </a:p>
      </dsp:txBody>
      <dsp:txXfrm>
        <a:off x="4006787" y="619269"/>
        <a:ext cx="869737" cy="434868"/>
      </dsp:txXfrm>
    </dsp:sp>
    <dsp:sp modelId="{EF7C75D3-7ECE-497A-B921-F04D7F692D8A}">
      <dsp:nvSpPr>
        <dsp:cNvPr id="0" name=""/>
        <dsp:cNvSpPr/>
      </dsp:nvSpPr>
      <dsp:spPr>
        <a:xfrm>
          <a:off x="3371879" y="1236782"/>
          <a:ext cx="869737" cy="434868"/>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VIS Contract1</a:t>
          </a:r>
        </a:p>
      </dsp:txBody>
      <dsp:txXfrm>
        <a:off x="3371879" y="1236782"/>
        <a:ext cx="869737" cy="434868"/>
      </dsp:txXfrm>
    </dsp:sp>
    <dsp:sp modelId="{10B337F4-3D03-41FC-9126-7CA89ED50433}">
      <dsp:nvSpPr>
        <dsp:cNvPr id="0" name=""/>
        <dsp:cNvSpPr/>
      </dsp:nvSpPr>
      <dsp:spPr>
        <a:xfrm>
          <a:off x="3589313" y="1854296"/>
          <a:ext cx="869737" cy="4348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Subscriber</a:t>
          </a:r>
        </a:p>
      </dsp:txBody>
      <dsp:txXfrm>
        <a:off x="3589313" y="1854296"/>
        <a:ext cx="869737" cy="434868"/>
      </dsp:txXfrm>
    </dsp:sp>
    <dsp:sp modelId="{068FD016-4717-423E-BD09-75F12312BA95}">
      <dsp:nvSpPr>
        <dsp:cNvPr id="0" name=""/>
        <dsp:cNvSpPr/>
      </dsp:nvSpPr>
      <dsp:spPr>
        <a:xfrm>
          <a:off x="4641696" y="1236782"/>
          <a:ext cx="869737" cy="434868"/>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MED Contract2</a:t>
          </a:r>
        </a:p>
      </dsp:txBody>
      <dsp:txXfrm>
        <a:off x="4641696" y="1236782"/>
        <a:ext cx="869737" cy="434868"/>
      </dsp:txXfrm>
    </dsp:sp>
    <dsp:sp modelId="{F128CA0F-50FD-4533-BB4C-C586127C687E}">
      <dsp:nvSpPr>
        <dsp:cNvPr id="0" name=""/>
        <dsp:cNvSpPr/>
      </dsp:nvSpPr>
      <dsp:spPr>
        <a:xfrm>
          <a:off x="4641696" y="1854296"/>
          <a:ext cx="869737" cy="4348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Subscriber</a:t>
          </a:r>
        </a:p>
      </dsp:txBody>
      <dsp:txXfrm>
        <a:off x="4641696" y="1854296"/>
        <a:ext cx="869737" cy="434868"/>
      </dsp:txXfrm>
    </dsp:sp>
    <dsp:sp modelId="{C6BCB98A-3B49-4AAB-9AD8-D65D01D4D5A9}">
      <dsp:nvSpPr>
        <dsp:cNvPr id="0" name=""/>
        <dsp:cNvSpPr/>
      </dsp:nvSpPr>
      <dsp:spPr>
        <a:xfrm>
          <a:off x="4859130" y="2471810"/>
          <a:ext cx="869737" cy="4348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Spouse</a:t>
          </a:r>
        </a:p>
      </dsp:txBody>
      <dsp:txXfrm>
        <a:off x="4859130" y="2471810"/>
        <a:ext cx="869737" cy="43486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FFEC70-B590-4B49-89A6-588B121F57B8}">
      <dsp:nvSpPr>
        <dsp:cNvPr id="0" name=""/>
        <dsp:cNvSpPr/>
      </dsp:nvSpPr>
      <dsp:spPr>
        <a:xfrm>
          <a:off x="877" y="90541"/>
          <a:ext cx="1127016" cy="1127016"/>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Brand</a:t>
          </a:r>
        </a:p>
        <a:p>
          <a:pPr marL="0" lvl="0" indent="0" algn="ctr" defTabSz="711200">
            <a:lnSpc>
              <a:spcPct val="90000"/>
            </a:lnSpc>
            <a:spcBef>
              <a:spcPct val="0"/>
            </a:spcBef>
            <a:spcAft>
              <a:spcPct val="35000"/>
            </a:spcAft>
            <a:buNone/>
          </a:pPr>
          <a:r>
            <a:rPr lang="en-US" sz="1200" kern="1200"/>
            <a:t>ex: Unicare, Blue Cross of California</a:t>
          </a:r>
        </a:p>
      </dsp:txBody>
      <dsp:txXfrm>
        <a:off x="165925" y="255589"/>
        <a:ext cx="796920" cy="796920"/>
      </dsp:txXfrm>
    </dsp:sp>
    <dsp:sp modelId="{4D645D7B-B07A-4B79-8866-DCEC1082DE01}">
      <dsp:nvSpPr>
        <dsp:cNvPr id="0" name=""/>
        <dsp:cNvSpPr/>
      </dsp:nvSpPr>
      <dsp:spPr>
        <a:xfrm>
          <a:off x="1219408" y="467247"/>
          <a:ext cx="336868" cy="373604"/>
        </a:xfrm>
        <a:prstGeom prst="mathPlus">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64060" y="614433"/>
        <a:ext cx="247564" cy="79232"/>
      </dsp:txXfrm>
    </dsp:sp>
    <dsp:sp modelId="{5986869B-32DA-4B75-90C7-728D7ABB149F}">
      <dsp:nvSpPr>
        <dsp:cNvPr id="0" name=""/>
        <dsp:cNvSpPr/>
      </dsp:nvSpPr>
      <dsp:spPr>
        <a:xfrm>
          <a:off x="1647790" y="90541"/>
          <a:ext cx="1127016" cy="1127016"/>
        </a:xfrm>
        <a:prstGeom prst="ellipse">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LOB</a:t>
          </a:r>
        </a:p>
        <a:p>
          <a:pPr marL="0" lvl="0" indent="0" algn="ctr" defTabSz="711200">
            <a:lnSpc>
              <a:spcPct val="90000"/>
            </a:lnSpc>
            <a:spcBef>
              <a:spcPct val="0"/>
            </a:spcBef>
            <a:spcAft>
              <a:spcPct val="35000"/>
            </a:spcAft>
            <a:buNone/>
          </a:pPr>
          <a:r>
            <a:rPr lang="en-US" sz="1200" kern="1200"/>
            <a:t>ex: Medical, Dental</a:t>
          </a:r>
        </a:p>
      </dsp:txBody>
      <dsp:txXfrm>
        <a:off x="1812838" y="255589"/>
        <a:ext cx="796920" cy="796920"/>
      </dsp:txXfrm>
    </dsp:sp>
    <dsp:sp modelId="{4A3BE425-D27B-4B8F-BA65-701DCFC80A8E}">
      <dsp:nvSpPr>
        <dsp:cNvPr id="0" name=""/>
        <dsp:cNvSpPr/>
      </dsp:nvSpPr>
      <dsp:spPr>
        <a:xfrm>
          <a:off x="2866320" y="513236"/>
          <a:ext cx="327521" cy="281626"/>
        </a:xfrm>
        <a:prstGeom prst="mathEqual">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909733" y="571251"/>
        <a:ext cx="240695" cy="165596"/>
      </dsp:txXfrm>
    </dsp:sp>
    <dsp:sp modelId="{287BE27E-F07C-448A-9EDF-BD8D9AF7F545}">
      <dsp:nvSpPr>
        <dsp:cNvPr id="0" name=""/>
        <dsp:cNvSpPr/>
      </dsp:nvSpPr>
      <dsp:spPr>
        <a:xfrm>
          <a:off x="3285355" y="90541"/>
          <a:ext cx="1127016" cy="1127016"/>
        </a:xfrm>
        <a:prstGeom prst="ellipse">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Product</a:t>
          </a:r>
        </a:p>
      </dsp:txBody>
      <dsp:txXfrm>
        <a:off x="3450403" y="255589"/>
        <a:ext cx="796920" cy="79692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3">
          <a:schemeClr val="accent1"/>
        </a:lnRef>
        <a:fillRef idx="0">
          <a:schemeClr val="accent1"/>
        </a:fillRef>
        <a:effectRef idx="2">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099E3-9649-47BB-8F4A-20A1D857A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3078</TotalTime>
  <Pages>29</Pages>
  <Words>5577</Words>
  <Characters>31793</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37296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Shubham</dc:creator>
  <cp:keywords/>
  <dc:description/>
  <cp:lastModifiedBy>Bhogavalli, Bhavya</cp:lastModifiedBy>
  <cp:revision>231</cp:revision>
  <dcterms:created xsi:type="dcterms:W3CDTF">2016-08-11T06:28:00Z</dcterms:created>
  <dcterms:modified xsi:type="dcterms:W3CDTF">2022-05-02T08:35:00Z</dcterms:modified>
</cp:coreProperties>
</file>