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1AD35" w14:textId="77777777" w:rsidR="00016554" w:rsidRDefault="00000000">
      <w:pPr>
        <w:spacing w:before="240" w:line="288" w:lineRule="auto"/>
      </w:pPr>
      <w:bookmarkStart w:id="0" w:name="knowledge_distillation_for_lightw_a2c70c"/>
      <w:r>
        <w:rPr>
          <w:b/>
          <w:sz w:val="56"/>
        </w:rPr>
        <w:t>Knowledge Distillation for Lightweight Diabetic Retinopathy Detection: A Multi-Scale Feature Fusion Approach</w:t>
      </w:r>
      <w:bookmarkEnd w:id="0"/>
    </w:p>
    <w:p w14:paraId="5EAE90DF" w14:textId="77777777" w:rsidR="00016554" w:rsidRDefault="00000000">
      <w:pPr>
        <w:spacing w:after="210"/>
      </w:pPr>
      <w:r>
        <w:rPr>
          <w:b/>
        </w:rPr>
        <w:t>Authors:</w:t>
      </w:r>
      <w:r>
        <w:t xml:space="preserve"> Akshita Shukla, Bhavya Jain, Sahil Dhiman, Shubham Goel</w:t>
      </w:r>
    </w:p>
    <w:p w14:paraId="779D5F80" w14:textId="45E6AF79" w:rsidR="00405F87" w:rsidRDefault="00405F87">
      <w:pPr>
        <w:spacing w:after="210"/>
      </w:pPr>
      <w:r>
        <w:t xml:space="preserve">Video Link: </w:t>
      </w:r>
      <w:r w:rsidRPr="00405F87">
        <w:t> </w:t>
      </w:r>
      <w:hyperlink r:id="rId5" w:history="1">
        <w:r w:rsidRPr="00405F87">
          <w:rPr>
            <w:rStyle w:val="Hyperlink"/>
          </w:rPr>
          <w:t>https://youtu.be/pqGsWe9Xv_o</w:t>
        </w:r>
      </w:hyperlink>
      <w:r w:rsidRPr="00405F87">
        <w:t> </w:t>
      </w:r>
    </w:p>
    <w:p w14:paraId="047572B4" w14:textId="77777777" w:rsidR="00016554" w:rsidRDefault="00000000">
      <w:r>
        <w:rPr>
          <w:noProof/>
        </w:rPr>
        <w:pict w14:anchorId="0EAD55A2">
          <v:rect id="_x0000_i1025" alt="" style="width:434.5pt;height:.05pt;mso-width-percent:0;mso-height-percent:0;mso-width-percent:0;mso-height-percent:0" o:hralign="center" o:hrstd="t" o:hr="t"/>
        </w:pict>
      </w:r>
    </w:p>
    <w:p w14:paraId="28BE0902" w14:textId="77777777" w:rsidR="00016554" w:rsidRDefault="00000000">
      <w:pPr>
        <w:spacing w:before="240" w:line="271" w:lineRule="auto"/>
      </w:pPr>
      <w:bookmarkStart w:id="1" w:name="executive_summary"/>
      <w:r>
        <w:rPr>
          <w:b/>
          <w:sz w:val="42"/>
        </w:rPr>
        <w:t>Executive Summary</w:t>
      </w:r>
      <w:bookmarkEnd w:id="1"/>
    </w:p>
    <w:p w14:paraId="1D6C4C3F" w14:textId="77777777" w:rsidR="00016554" w:rsidRDefault="00000000">
      <w:pPr>
        <w:spacing w:after="210"/>
      </w:pPr>
      <w:r>
        <w:t xml:space="preserve">Diabetic Retinopathy (DR) is a leading cause of preventable blindness among working-age adults, with India being severely affected due to its high diabetes burden (estimated 90+ million cases). While state-of-the-art deep learning models achieve high accuracy for DR detection and severity grading, they require substantial computational resources unavailable in rural healthcare settings. This report presents a novel lightweight architecture that combines Knowledge Distillation (KD), Convolutional Block Attention Module (CBAM), and Topological Data Analysis (TDA) to achieve 85% test accuracy on the APTOS 2019 dataset while maintaining CPU compatibility (49 </w:t>
      </w:r>
      <w:proofErr w:type="spellStart"/>
      <w:r>
        <w:t>ms</w:t>
      </w:r>
      <w:proofErr w:type="spellEnd"/>
      <w:r>
        <w:t xml:space="preserve"> inference on Intel i7, 21.2 GFLOPs). By addressing the rural healthcare gap through model compression and attention mechanisms, this work demonstrates a practical pathway toward democratizing AI-driven DR screening in resource-constrained clinical environments.</w:t>
      </w:r>
    </w:p>
    <w:p w14:paraId="5EB5E167" w14:textId="77777777" w:rsidR="00016554" w:rsidRDefault="00000000">
      <w:r>
        <w:rPr>
          <w:noProof/>
        </w:rPr>
        <w:pict w14:anchorId="2ABAE020">
          <v:rect id="_x0000_i1026" alt="" style="width:434.5pt;height:.05pt;mso-width-percent:0;mso-height-percent:0;mso-width-percent:0;mso-height-percent:0" o:hralign="center" o:hrstd="t" o:hr="t"/>
        </w:pict>
      </w:r>
    </w:p>
    <w:p w14:paraId="0295286E" w14:textId="77777777" w:rsidR="00016554" w:rsidRDefault="00000000">
      <w:pPr>
        <w:spacing w:before="240" w:line="271" w:lineRule="auto"/>
      </w:pPr>
      <w:bookmarkStart w:id="2" w:name="bm_1_introduction"/>
      <w:r>
        <w:rPr>
          <w:b/>
          <w:sz w:val="42"/>
        </w:rPr>
        <w:t>1. Introduction</w:t>
      </w:r>
      <w:bookmarkEnd w:id="2"/>
    </w:p>
    <w:p w14:paraId="2F3CA8AD" w14:textId="77777777" w:rsidR="00016554" w:rsidRDefault="00000000">
      <w:pPr>
        <w:spacing w:before="240" w:line="271" w:lineRule="auto"/>
      </w:pPr>
      <w:bookmarkStart w:id="3" w:name="bm_1_1_clinical_context_and_motivation"/>
      <w:r>
        <w:rPr>
          <w:b/>
          <w:sz w:val="33"/>
        </w:rPr>
        <w:t>1.1 Clinical Context and Motivation</w:t>
      </w:r>
      <w:bookmarkEnd w:id="3"/>
    </w:p>
    <w:p w14:paraId="451FCED7" w14:textId="77777777" w:rsidR="00016554" w:rsidRDefault="00000000">
      <w:pPr>
        <w:spacing w:after="210"/>
      </w:pPr>
      <w:r>
        <w:rPr>
          <w:rFonts w:eastAsia="Georgia" w:hAnsi="Georgia" w:cs="Georgia"/>
        </w:rPr>
        <w:t xml:space="preserve">Diabetic Retinopathy represents one of the most serious complications of diabetes mellitus, affecting approximately 12–17% of the global diabetic </w:t>
      </w:r>
      <w:proofErr w:type="gramStart"/>
      <w:r>
        <w:rPr>
          <w:rFonts w:eastAsia="Georgia" w:hAnsi="Georgia" w:cs="Georgia"/>
        </w:rPr>
        <w:t>population[</w:t>
      </w:r>
      <w:proofErr w:type="gramEnd"/>
      <w:r>
        <w:rPr>
          <w:rFonts w:eastAsia="Georgia" w:hAnsi="Georgia" w:cs="Georgia"/>
        </w:rPr>
        <w:t xml:space="preserve">1]. In India, the diabetes capital of the world with ~90 million affected individuals, the prevalence of DR is alarming: 12–17% of diabetics have already developed DR, and 4% have vision-threatening </w:t>
      </w:r>
      <w:proofErr w:type="gramStart"/>
      <w:r>
        <w:rPr>
          <w:rFonts w:eastAsia="Georgia" w:hAnsi="Georgia" w:cs="Georgia"/>
        </w:rPr>
        <w:t>forms[</w:t>
      </w:r>
      <w:proofErr w:type="gramEnd"/>
      <w:r>
        <w:rPr>
          <w:rFonts w:eastAsia="Georgia" w:hAnsi="Georgia" w:cs="Georgia"/>
        </w:rPr>
        <w:t>2]. Early-stage DR is typically asymptomatic, making automated screening critical for early intervention and vision preservation.</w:t>
      </w:r>
    </w:p>
    <w:p w14:paraId="704EDE5A" w14:textId="77777777" w:rsidR="00016554" w:rsidRDefault="00000000">
      <w:pPr>
        <w:spacing w:after="210"/>
      </w:pPr>
      <w:r>
        <w:t xml:space="preserve">Traditional DR screening relies on ophthalmologist-based </w:t>
      </w:r>
      <w:proofErr w:type="spellStart"/>
      <w:r>
        <w:t>funduscopy</w:t>
      </w:r>
      <w:proofErr w:type="spellEnd"/>
      <w:r>
        <w:t xml:space="preserve"> and grading, which is:</w:t>
      </w:r>
    </w:p>
    <w:p w14:paraId="1CB51124" w14:textId="77777777" w:rsidR="00016554" w:rsidRDefault="00000000">
      <w:pPr>
        <w:numPr>
          <w:ilvl w:val="0"/>
          <w:numId w:val="1"/>
        </w:numPr>
      </w:pPr>
      <w:r>
        <w:rPr>
          <w:b/>
        </w:rPr>
        <w:lastRenderedPageBreak/>
        <w:t>Expensive</w:t>
      </w:r>
      <w:r>
        <w:t>: Requires specialized medical professionals</w:t>
      </w:r>
    </w:p>
    <w:p w14:paraId="695F6206" w14:textId="77777777" w:rsidR="00016554" w:rsidRDefault="00000000">
      <w:pPr>
        <w:numPr>
          <w:ilvl w:val="0"/>
          <w:numId w:val="1"/>
        </w:numPr>
      </w:pPr>
      <w:r>
        <w:rPr>
          <w:b/>
        </w:rPr>
        <w:t>Geographically limited</w:t>
      </w:r>
      <w:r>
        <w:t>: Rural regions lack adequate screening infrastructure</w:t>
      </w:r>
    </w:p>
    <w:p w14:paraId="0B40791E" w14:textId="77777777" w:rsidR="00016554" w:rsidRDefault="00000000">
      <w:pPr>
        <w:numPr>
          <w:ilvl w:val="0"/>
          <w:numId w:val="1"/>
        </w:numPr>
      </w:pPr>
      <w:r>
        <w:rPr>
          <w:b/>
        </w:rPr>
        <w:t>Scalability-limited</w:t>
      </w:r>
      <w:r>
        <w:t>: Cannot accommodate India's growing patient volume</w:t>
      </w:r>
    </w:p>
    <w:p w14:paraId="43732DD1" w14:textId="77777777" w:rsidR="00016554" w:rsidRDefault="00000000">
      <w:pPr>
        <w:spacing w:before="240" w:line="271" w:lineRule="auto"/>
      </w:pPr>
      <w:bookmarkStart w:id="4" w:name="bm_1_2_the_technical_gap_resource_95dd9b"/>
      <w:r>
        <w:rPr>
          <w:b/>
          <w:sz w:val="33"/>
        </w:rPr>
        <w:t>1.2 The Technical Gap: Resource Constraints in Rural Healthcare</w:t>
      </w:r>
      <w:bookmarkEnd w:id="4"/>
    </w:p>
    <w:p w14:paraId="34B1946D" w14:textId="77777777" w:rsidR="00016554" w:rsidRDefault="00000000">
      <w:pPr>
        <w:spacing w:after="210"/>
      </w:pPr>
      <w:r>
        <w:t>State-of-the-art deep learning models for DR classification (e.g., ResNet152, InceptionV3) consistently achieve high accuracy (90%+) but require significant computational resources:</w:t>
      </w:r>
    </w:p>
    <w:p w14:paraId="1B97E9D9" w14:textId="77777777" w:rsidR="00016554" w:rsidRDefault="00000000">
      <w:pPr>
        <w:numPr>
          <w:ilvl w:val="0"/>
          <w:numId w:val="2"/>
        </w:numPr>
      </w:pPr>
      <w:r>
        <w:rPr>
          <w:rFonts w:eastAsia="Georgia" w:hAnsi="Georgia" w:cs="Georgia"/>
        </w:rPr>
        <w:t xml:space="preserve">ResNet-101: 7.8 GFLOPs, ~600 </w:t>
      </w:r>
      <w:proofErr w:type="spellStart"/>
      <w:r>
        <w:rPr>
          <w:rFonts w:eastAsia="Georgia" w:hAnsi="Georgia" w:cs="Georgia"/>
        </w:rPr>
        <w:t>ms</w:t>
      </w:r>
      <w:proofErr w:type="spellEnd"/>
      <w:r>
        <w:rPr>
          <w:rFonts w:eastAsia="Georgia" w:hAnsi="Georgia" w:cs="Georgia"/>
        </w:rPr>
        <w:t xml:space="preserve"> inference on CPU</w:t>
      </w:r>
    </w:p>
    <w:p w14:paraId="2DF2F1EA" w14:textId="77777777" w:rsidR="00016554" w:rsidRDefault="00000000">
      <w:pPr>
        <w:numPr>
          <w:ilvl w:val="0"/>
          <w:numId w:val="2"/>
        </w:numPr>
      </w:pPr>
      <w:proofErr w:type="spellStart"/>
      <w:r>
        <w:rPr>
          <w:rFonts w:eastAsia="Georgia" w:hAnsi="Georgia" w:cs="Georgia"/>
        </w:rPr>
        <w:t>ConvNeXt</w:t>
      </w:r>
      <w:proofErr w:type="spellEnd"/>
      <w:r>
        <w:rPr>
          <w:rFonts w:eastAsia="Georgia" w:hAnsi="Georgia" w:cs="Georgia"/>
        </w:rPr>
        <w:t xml:space="preserve">-Small: 8.7 GFLOPs, ~670 </w:t>
      </w:r>
      <w:proofErr w:type="spellStart"/>
      <w:r>
        <w:rPr>
          <w:rFonts w:eastAsia="Georgia" w:hAnsi="Georgia" w:cs="Georgia"/>
        </w:rPr>
        <w:t>ms</w:t>
      </w:r>
      <w:proofErr w:type="spellEnd"/>
      <w:r>
        <w:rPr>
          <w:rFonts w:eastAsia="Georgia" w:hAnsi="Georgia" w:cs="Georgia"/>
        </w:rPr>
        <w:t xml:space="preserve"> inference on CPU</w:t>
      </w:r>
    </w:p>
    <w:p w14:paraId="5C376DCE" w14:textId="77777777" w:rsidR="00016554" w:rsidRDefault="00000000">
      <w:pPr>
        <w:numPr>
          <w:ilvl w:val="0"/>
          <w:numId w:val="2"/>
        </w:numPr>
      </w:pPr>
      <w:r>
        <w:rPr>
          <w:rFonts w:eastAsia="Georgia" w:hAnsi="Georgia" w:cs="Georgia"/>
        </w:rPr>
        <w:t xml:space="preserve">EfficientNet-B5: 9.9 GFLOPs, ~760 </w:t>
      </w:r>
      <w:proofErr w:type="spellStart"/>
      <w:r>
        <w:rPr>
          <w:rFonts w:eastAsia="Georgia" w:hAnsi="Georgia" w:cs="Georgia"/>
        </w:rPr>
        <w:t>ms</w:t>
      </w:r>
      <w:proofErr w:type="spellEnd"/>
      <w:r>
        <w:rPr>
          <w:rFonts w:eastAsia="Georgia" w:hAnsi="Georgia" w:cs="Georgia"/>
        </w:rPr>
        <w:t xml:space="preserve"> inference on CPU</w:t>
      </w:r>
    </w:p>
    <w:p w14:paraId="557C62D5" w14:textId="77777777" w:rsidR="00016554" w:rsidRDefault="00000000">
      <w:pPr>
        <w:spacing w:after="210"/>
      </w:pPr>
      <w:r>
        <w:t>In contrast, rural clinics operate on legacy CPUs or handheld devices with limited memory and power, creating a deployment barrier. This motivated our investigation into model compression and efficient architectures.</w:t>
      </w:r>
    </w:p>
    <w:p w14:paraId="1FE86DE8" w14:textId="77777777" w:rsidR="00016554" w:rsidRDefault="00000000">
      <w:pPr>
        <w:spacing w:before="240" w:line="271" w:lineRule="auto"/>
      </w:pPr>
      <w:bookmarkStart w:id="5" w:name="bm_1_3_research_objectives"/>
      <w:r>
        <w:rPr>
          <w:b/>
          <w:sz w:val="33"/>
        </w:rPr>
        <w:t>1.3 Research Objectives</w:t>
      </w:r>
      <w:bookmarkEnd w:id="5"/>
    </w:p>
    <w:p w14:paraId="32CD1FAB" w14:textId="77777777" w:rsidR="00016554" w:rsidRDefault="00000000">
      <w:pPr>
        <w:spacing w:after="210"/>
      </w:pPr>
      <w:r>
        <w:t>This project addresses the following objectives:</w:t>
      </w:r>
    </w:p>
    <w:p w14:paraId="0244BA6B" w14:textId="77777777" w:rsidR="00016554" w:rsidRDefault="00000000">
      <w:pPr>
        <w:numPr>
          <w:ilvl w:val="0"/>
          <w:numId w:val="3"/>
        </w:numPr>
      </w:pPr>
      <w:r>
        <w:rPr>
          <w:b/>
        </w:rPr>
        <w:t>Efficient Architecture Selection</w:t>
      </w:r>
      <w:r>
        <w:t>: Identify CNN backbones offering optimal accuracy-to-compute trade-offs for DR classification</w:t>
      </w:r>
    </w:p>
    <w:p w14:paraId="21B03F70" w14:textId="77777777" w:rsidR="00016554" w:rsidRDefault="00000000">
      <w:pPr>
        <w:numPr>
          <w:ilvl w:val="0"/>
          <w:numId w:val="3"/>
        </w:numPr>
      </w:pPr>
      <w:r>
        <w:rPr>
          <w:b/>
        </w:rPr>
        <w:t>Knowledge Distillation Framework</w:t>
      </w:r>
      <w:r>
        <w:t>: Implement teacher-student distillation to compress high-performing models (EfficientNet-B5) into lightweight student architectures (EfficientNet-B2) while preserving accuracy</w:t>
      </w:r>
    </w:p>
    <w:p w14:paraId="017E77BF" w14:textId="77777777" w:rsidR="00016554" w:rsidRDefault="00000000">
      <w:pPr>
        <w:numPr>
          <w:ilvl w:val="0"/>
          <w:numId w:val="3"/>
        </w:numPr>
      </w:pPr>
      <w:r>
        <w:rPr>
          <w:b/>
        </w:rPr>
        <w:t>Multi-Modal Feature Fusion</w:t>
      </w:r>
      <w:r>
        <w:t>: Integrate CNN features with topological features via CBAM attention and TDA for improved lesion detection and explainability</w:t>
      </w:r>
    </w:p>
    <w:p w14:paraId="6BC48C83" w14:textId="77777777" w:rsidR="00016554" w:rsidRDefault="00000000">
      <w:pPr>
        <w:numPr>
          <w:ilvl w:val="0"/>
          <w:numId w:val="3"/>
        </w:numPr>
      </w:pPr>
      <w:r>
        <w:rPr>
          <w:b/>
        </w:rPr>
        <w:t>Class Imbalance Handling</w:t>
      </w:r>
      <w:r>
        <w:t>: Apply stratified splitting and weighted sampling to address severe class skew in the APTOS 2019 dataset</w:t>
      </w:r>
    </w:p>
    <w:p w14:paraId="6E4F6B49" w14:textId="77777777" w:rsidR="00016554" w:rsidRDefault="00000000">
      <w:pPr>
        <w:numPr>
          <w:ilvl w:val="0"/>
          <w:numId w:val="3"/>
        </w:numPr>
      </w:pPr>
      <w:r>
        <w:rPr>
          <w:b/>
        </w:rPr>
        <w:t>Real-World Deployment Feasibility</w:t>
      </w:r>
      <w:r>
        <w:t>: Demonstrate CPU-compatible inference (&lt;&lt;1 second per image) for practical clinical deployment</w:t>
      </w:r>
    </w:p>
    <w:p w14:paraId="77D3B1E6" w14:textId="77777777" w:rsidR="00016554" w:rsidRDefault="00000000">
      <w:r>
        <w:rPr>
          <w:noProof/>
        </w:rPr>
        <w:pict w14:anchorId="5E34EEE9">
          <v:rect id="_x0000_i1027" alt="" style="width:434.5pt;height:.05pt;mso-width-percent:0;mso-height-percent:0;mso-width-percent:0;mso-height-percent:0" o:hralign="center" o:hrstd="t" o:hr="t"/>
        </w:pict>
      </w:r>
    </w:p>
    <w:p w14:paraId="0F5CB16E" w14:textId="77777777" w:rsidR="00016554" w:rsidRDefault="00000000">
      <w:pPr>
        <w:spacing w:before="240" w:line="271" w:lineRule="auto"/>
      </w:pPr>
      <w:bookmarkStart w:id="6" w:name="bm_2_literature_review"/>
      <w:r>
        <w:rPr>
          <w:b/>
          <w:sz w:val="42"/>
        </w:rPr>
        <w:t>2. Literature Review</w:t>
      </w:r>
      <w:bookmarkEnd w:id="6"/>
    </w:p>
    <w:p w14:paraId="720F7996" w14:textId="77777777" w:rsidR="00016554" w:rsidRDefault="00000000">
      <w:pPr>
        <w:spacing w:before="240" w:line="271" w:lineRule="auto"/>
      </w:pPr>
      <w:bookmarkStart w:id="7" w:name="bm_2_1_diabetic_retinopathy_detec_5fd658"/>
      <w:r>
        <w:rPr>
          <w:b/>
          <w:sz w:val="33"/>
        </w:rPr>
        <w:t>2.1 Diabetic Retinopathy Detection: Deep Learning Approaches</w:t>
      </w:r>
      <w:bookmarkEnd w:id="7"/>
    </w:p>
    <w:p w14:paraId="56B86B46" w14:textId="77777777" w:rsidR="00016554" w:rsidRDefault="00000000">
      <w:pPr>
        <w:spacing w:after="210"/>
      </w:pPr>
      <w:r>
        <w:t xml:space="preserve">Recent literature demonstrates the efficacy of transfer learning and ensemble methods for DR detection. Jabbar et al. (2024) proposed a lesion-based DR detection framework using </w:t>
      </w:r>
      <w:proofErr w:type="spellStart"/>
      <w:r>
        <w:t>GoogleNet</w:t>
      </w:r>
      <w:proofErr w:type="spellEnd"/>
      <w:r>
        <w:t xml:space="preserve"> and </w:t>
      </w:r>
      <w:proofErr w:type="spellStart"/>
      <w:r>
        <w:t>ResNet</w:t>
      </w:r>
      <w:proofErr w:type="spellEnd"/>
      <w:r>
        <w:t xml:space="preserve"> models with adaptive filtering, achieving competitive accuracy across severity </w:t>
      </w:r>
      <w:proofErr w:type="gramStart"/>
      <w:r>
        <w:t>levels[</w:t>
      </w:r>
      <w:proofErr w:type="gramEnd"/>
      <w:r>
        <w:t xml:space="preserve">3]. Similarly, Akhtar et al. (2025) developed RSG-Net, a deep neural network optimized for 4-class and 2-class DR grading with clinical-grade </w:t>
      </w:r>
      <w:proofErr w:type="gramStart"/>
      <w:r>
        <w:t>performance[</w:t>
      </w:r>
      <w:proofErr w:type="gramEnd"/>
      <w:r>
        <w:t>4].</w:t>
      </w:r>
    </w:p>
    <w:p w14:paraId="7BF838F6" w14:textId="77777777" w:rsidR="00016554" w:rsidRDefault="00000000">
      <w:pPr>
        <w:spacing w:after="210"/>
      </w:pPr>
      <w:r>
        <w:lastRenderedPageBreak/>
        <w:t xml:space="preserve">However, these approaches typically prioritize accuracy over efficiency, resulting in deployment challenges in resource-constrained settings. The gap between research-grade models and clinically-deployable systems remains </w:t>
      </w:r>
      <w:proofErr w:type="gramStart"/>
      <w:r>
        <w:t>substantial[</w:t>
      </w:r>
      <w:proofErr w:type="gramEnd"/>
      <w:r>
        <w:t>5].</w:t>
      </w:r>
    </w:p>
    <w:p w14:paraId="7CAE4214" w14:textId="77777777" w:rsidR="00016554" w:rsidRDefault="00000000">
      <w:pPr>
        <w:spacing w:before="240" w:line="271" w:lineRule="auto"/>
      </w:pPr>
      <w:bookmarkStart w:id="8" w:name="bm_2_2_knowledge_distillation_in_58810c"/>
      <w:r>
        <w:rPr>
          <w:b/>
          <w:sz w:val="33"/>
        </w:rPr>
        <w:t>2.2 Knowledge Distillation in Medical Imaging</w:t>
      </w:r>
      <w:bookmarkEnd w:id="8"/>
    </w:p>
    <w:p w14:paraId="4429FE43" w14:textId="77777777" w:rsidR="00016554" w:rsidRDefault="00000000">
      <w:pPr>
        <w:spacing w:after="210"/>
      </w:pPr>
      <w:r>
        <w:t xml:space="preserve">Knowledge Distillation (KD) has emerged as a powerful model compression technique that transfers knowledge from a complex teacher network to a lightweight student network via soft probability distributions. Zhao et al. (2023) demonstrated that structured knowledge distillation effectively reduces model size and computational requirements while maintaining segmentation accuracy in medical imaging </w:t>
      </w:r>
      <w:proofErr w:type="gramStart"/>
      <w:r>
        <w:t>tasks[</w:t>
      </w:r>
      <w:proofErr w:type="gramEnd"/>
      <w:r>
        <w:t xml:space="preserve">6]. Recent advances in explainable knowledge distillation (Yu et al., 2025) have further enhanced interpretability in medical image </w:t>
      </w:r>
      <w:proofErr w:type="gramStart"/>
      <w:r>
        <w:t>classification[</w:t>
      </w:r>
      <w:proofErr w:type="gramEnd"/>
      <w:r>
        <w:t>7].</w:t>
      </w:r>
    </w:p>
    <w:p w14:paraId="1A0C3A11" w14:textId="77777777" w:rsidR="00016554" w:rsidRDefault="00000000">
      <w:pPr>
        <w:spacing w:after="210"/>
      </w:pPr>
      <w:r>
        <w:t>For DR detection specifically, KD offers multiple benefits:</w:t>
      </w:r>
    </w:p>
    <w:p w14:paraId="621C5CF7" w14:textId="77777777" w:rsidR="00016554" w:rsidRDefault="00000000">
      <w:pPr>
        <w:numPr>
          <w:ilvl w:val="0"/>
          <w:numId w:val="4"/>
        </w:numPr>
      </w:pPr>
      <w:r>
        <w:rPr>
          <w:b/>
        </w:rPr>
        <w:t>Class Imbalance Mitigation</w:t>
      </w:r>
      <w:r>
        <w:t>: Soft labels from the teacher provide smoother decision boundaries for minority classes</w:t>
      </w:r>
    </w:p>
    <w:p w14:paraId="752751CF" w14:textId="77777777" w:rsidR="00016554" w:rsidRDefault="00000000">
      <w:pPr>
        <w:numPr>
          <w:ilvl w:val="0"/>
          <w:numId w:val="4"/>
        </w:numPr>
      </w:pPr>
      <w:r>
        <w:rPr>
          <w:b/>
        </w:rPr>
        <w:t>Lesion Detection</w:t>
      </w:r>
      <w:r>
        <w:t>: Teacher's rich feature representations aid in detecting subtle lesions (microaneurysms, hemorrhages)</w:t>
      </w:r>
    </w:p>
    <w:p w14:paraId="007A697D" w14:textId="77777777" w:rsidR="00016554" w:rsidRDefault="00000000">
      <w:pPr>
        <w:numPr>
          <w:ilvl w:val="0"/>
          <w:numId w:val="4"/>
        </w:numPr>
      </w:pPr>
      <w:r>
        <w:rPr>
          <w:b/>
        </w:rPr>
        <w:t>Generalization</w:t>
      </w:r>
      <w:r>
        <w:t>: Reduced overfitting on small, imbalanced medical datasets</w:t>
      </w:r>
    </w:p>
    <w:p w14:paraId="732D9A7A" w14:textId="77777777" w:rsidR="00016554" w:rsidRDefault="00000000">
      <w:pPr>
        <w:numPr>
          <w:ilvl w:val="0"/>
          <w:numId w:val="4"/>
        </w:numPr>
      </w:pPr>
      <w:r>
        <w:rPr>
          <w:b/>
        </w:rPr>
        <w:t>Deployment Feasibility</w:t>
      </w:r>
      <w:r>
        <w:t>: Smaller student models suitable for clinical devices</w:t>
      </w:r>
    </w:p>
    <w:p w14:paraId="378C31C2" w14:textId="77777777" w:rsidR="00016554" w:rsidRDefault="00000000">
      <w:pPr>
        <w:spacing w:before="240" w:line="271" w:lineRule="auto"/>
      </w:pPr>
      <w:bookmarkStart w:id="9" w:name="bm_2_3_attention_mechanisms_in_me_2ccabb"/>
      <w:r>
        <w:rPr>
          <w:b/>
          <w:sz w:val="33"/>
        </w:rPr>
        <w:t>2.3 Attention Mechanisms in Medical Image Analysis</w:t>
      </w:r>
      <w:bookmarkEnd w:id="9"/>
    </w:p>
    <w:p w14:paraId="185DB306" w14:textId="77777777" w:rsidR="00016554" w:rsidRDefault="00000000">
      <w:pPr>
        <w:spacing w:after="210"/>
      </w:pPr>
      <w:r>
        <w:rPr>
          <w:rFonts w:eastAsia="Georgia" w:hAnsi="Georgia" w:cs="Georgia"/>
        </w:rPr>
        <w:t xml:space="preserve">Convolutional Block Attention Module (CBAM), proposed by Woo et al. (2018), is a lightweight, plug-and-play attention mechanism that learns channel and spatial attention without significant computational </w:t>
      </w:r>
      <w:proofErr w:type="gramStart"/>
      <w:r>
        <w:rPr>
          <w:rFonts w:eastAsia="Georgia" w:hAnsi="Georgia" w:cs="Georgia"/>
        </w:rPr>
        <w:t>overhead[</w:t>
      </w:r>
      <w:proofErr w:type="gramEnd"/>
      <w:r>
        <w:rPr>
          <w:rFonts w:eastAsia="Georgia" w:hAnsi="Georgia" w:cs="Georgia"/>
        </w:rPr>
        <w:t xml:space="preserve">8]. CBAM has been successfully applied across classification and detection tasks, producing clearer </w:t>
      </w:r>
      <w:proofErr w:type="spellStart"/>
      <w:r>
        <w:rPr>
          <w:rFonts w:eastAsia="Georgia" w:hAnsi="Georgia" w:cs="Georgia"/>
        </w:rPr>
        <w:t>GradCAM</w:t>
      </w:r>
      <w:proofErr w:type="spellEnd"/>
      <w:r>
        <w:rPr>
          <w:rFonts w:eastAsia="Georgia" w:hAnsi="Georgia" w:cs="Georgia"/>
        </w:rPr>
        <w:t xml:space="preserve"> visualizations for explainability—critical for clinical AI adoption.</w:t>
      </w:r>
    </w:p>
    <w:p w14:paraId="5DA9B4F6" w14:textId="77777777" w:rsidR="00016554" w:rsidRDefault="00000000">
      <w:pPr>
        <w:spacing w:after="210"/>
      </w:pPr>
      <w:r>
        <w:t>For DR detection, CBAM is particularly valuable because:</w:t>
      </w:r>
    </w:p>
    <w:p w14:paraId="52901BA8" w14:textId="77777777" w:rsidR="00016554" w:rsidRDefault="00000000">
      <w:pPr>
        <w:numPr>
          <w:ilvl w:val="0"/>
          <w:numId w:val="5"/>
        </w:numPr>
      </w:pPr>
      <w:r>
        <w:rPr>
          <w:b/>
        </w:rPr>
        <w:t>Spatial Attention</w:t>
      </w:r>
      <w:r>
        <w:t>: Highlights lesion-rich retinal regions (avoiding feature confusion with healthy tissue)</w:t>
      </w:r>
    </w:p>
    <w:p w14:paraId="7D81D125" w14:textId="77777777" w:rsidR="00016554" w:rsidRDefault="00000000">
      <w:pPr>
        <w:numPr>
          <w:ilvl w:val="0"/>
          <w:numId w:val="5"/>
        </w:numPr>
      </w:pPr>
      <w:r>
        <w:rPr>
          <w:b/>
        </w:rPr>
        <w:t>Channel Attention</w:t>
      </w:r>
      <w:r>
        <w:t>: Emphasizes discriminative feature channels for distinguishing adjacent DR severity levels</w:t>
      </w:r>
    </w:p>
    <w:p w14:paraId="784185D4" w14:textId="77777777" w:rsidR="00016554" w:rsidRDefault="00000000">
      <w:pPr>
        <w:numPr>
          <w:ilvl w:val="0"/>
          <w:numId w:val="5"/>
        </w:numPr>
      </w:pPr>
      <w:r>
        <w:rPr>
          <w:b/>
        </w:rPr>
        <w:t>Explainability</w:t>
      </w:r>
      <w:r>
        <w:t>: Provides interpretable attention maps for clinician validation</w:t>
      </w:r>
    </w:p>
    <w:p w14:paraId="04B80CEE" w14:textId="77777777" w:rsidR="00016554" w:rsidRDefault="00000000">
      <w:pPr>
        <w:numPr>
          <w:ilvl w:val="0"/>
          <w:numId w:val="5"/>
        </w:numPr>
      </w:pPr>
      <w:r>
        <w:rPr>
          <w:b/>
        </w:rPr>
        <w:t>Efficiency</w:t>
      </w:r>
      <w:r>
        <w:t>: Negligible computational overhead</w:t>
      </w:r>
    </w:p>
    <w:p w14:paraId="23D4C421" w14:textId="77777777" w:rsidR="00016554" w:rsidRDefault="00000000">
      <w:pPr>
        <w:spacing w:before="240" w:line="271" w:lineRule="auto"/>
      </w:pPr>
      <w:bookmarkStart w:id="10" w:name="bm_2_4_topological_data_analysis_fb7078"/>
      <w:r>
        <w:rPr>
          <w:b/>
          <w:sz w:val="33"/>
        </w:rPr>
        <w:t>2.4 Topological Data Analysis for Feature Extraction</w:t>
      </w:r>
      <w:bookmarkEnd w:id="10"/>
    </w:p>
    <w:p w14:paraId="3474EC46" w14:textId="77777777" w:rsidR="00016554" w:rsidRDefault="00000000">
      <w:pPr>
        <w:spacing w:after="210"/>
      </w:pPr>
      <w:r>
        <w:t xml:space="preserve">Topological Data Analysis (TDA) and persistence homology offer topology-based feature extraction complementary to CNN features. Persistence diagrams capture the "birth" and "death" scales of topological features, providing rotation-, translation-, and lighting-invariant </w:t>
      </w:r>
      <w:r>
        <w:lastRenderedPageBreak/>
        <w:t>descriptors. Recent work has demonstrated TDA's effectiveness in feature extraction for medical imaging with limited training data.</w:t>
      </w:r>
    </w:p>
    <w:p w14:paraId="0498FB72" w14:textId="77777777" w:rsidR="00016554" w:rsidRDefault="00000000">
      <w:pPr>
        <w:spacing w:after="210"/>
      </w:pPr>
      <w:r>
        <w:t>For DR detection, TDA offers:</w:t>
      </w:r>
    </w:p>
    <w:p w14:paraId="7BF2F8DC" w14:textId="77777777" w:rsidR="00016554" w:rsidRDefault="00000000">
      <w:pPr>
        <w:numPr>
          <w:ilvl w:val="0"/>
          <w:numId w:val="6"/>
        </w:numPr>
      </w:pPr>
      <w:r>
        <w:rPr>
          <w:b/>
        </w:rPr>
        <w:t>Invariance</w:t>
      </w:r>
      <w:r>
        <w:t>: Lesion morphology preserved across varying imaging conditions (critical for rural settings with suboptimal lighting)</w:t>
      </w:r>
    </w:p>
    <w:p w14:paraId="334215D2" w14:textId="77777777" w:rsidR="00016554" w:rsidRDefault="00000000">
      <w:pPr>
        <w:numPr>
          <w:ilvl w:val="0"/>
          <w:numId w:val="6"/>
        </w:numPr>
      </w:pPr>
      <w:r>
        <w:rPr>
          <w:b/>
        </w:rPr>
        <w:t>Complementary Features</w:t>
      </w:r>
      <w:r>
        <w:t>: Topological features capture different information than spatial CNN features</w:t>
      </w:r>
    </w:p>
    <w:p w14:paraId="094BE38C" w14:textId="77777777" w:rsidR="00016554" w:rsidRDefault="00000000">
      <w:pPr>
        <w:numPr>
          <w:ilvl w:val="0"/>
          <w:numId w:val="6"/>
        </w:numPr>
      </w:pPr>
      <w:r>
        <w:rPr>
          <w:b/>
        </w:rPr>
        <w:t>Robustness</w:t>
      </w:r>
      <w:r>
        <w:t>: Enhanced performance on small, imbalanced datasets via topological structure preservation</w:t>
      </w:r>
    </w:p>
    <w:p w14:paraId="3F65258F" w14:textId="77777777" w:rsidR="00016554" w:rsidRDefault="00000000">
      <w:r>
        <w:rPr>
          <w:noProof/>
        </w:rPr>
        <w:pict w14:anchorId="2FBE3ED5">
          <v:rect id="_x0000_i1028" alt="" style="width:434.5pt;height:.05pt;mso-width-percent:0;mso-height-percent:0;mso-width-percent:0;mso-height-percent:0" o:hralign="center" o:hrstd="t" o:hr="t"/>
        </w:pict>
      </w:r>
    </w:p>
    <w:p w14:paraId="265EC587" w14:textId="77777777" w:rsidR="00016554" w:rsidRDefault="00000000">
      <w:pPr>
        <w:spacing w:before="240" w:line="271" w:lineRule="auto"/>
      </w:pPr>
      <w:bookmarkStart w:id="11" w:name="bm_3_dataset_and_preprocessing"/>
      <w:r>
        <w:rPr>
          <w:b/>
          <w:sz w:val="42"/>
        </w:rPr>
        <w:t>3. Dataset and Preprocessing</w:t>
      </w:r>
      <w:bookmarkEnd w:id="11"/>
    </w:p>
    <w:p w14:paraId="1CCC9912" w14:textId="77777777" w:rsidR="00016554" w:rsidRDefault="00000000">
      <w:pPr>
        <w:spacing w:before="240" w:line="271" w:lineRule="auto"/>
      </w:pPr>
      <w:bookmarkStart w:id="12" w:name="bm_3_1_aptos_2019_dataset"/>
      <w:r>
        <w:rPr>
          <w:b/>
          <w:sz w:val="33"/>
        </w:rPr>
        <w:t>3.1 APTOS 2019 Dataset</w:t>
      </w:r>
      <w:bookmarkEnd w:id="12"/>
    </w:p>
    <w:p w14:paraId="701916E3" w14:textId="77777777" w:rsidR="00016554" w:rsidRDefault="00000000">
      <w:pPr>
        <w:spacing w:after="210"/>
      </w:pPr>
      <w:r>
        <w:t>The APTOS 2019 Blindness Detection dataset is a publicly available, clinically annotated fundus image dataset comprising:</w:t>
      </w:r>
    </w:p>
    <w:p w14:paraId="0D8FEA05" w14:textId="77777777" w:rsidR="00016554" w:rsidRDefault="00000000">
      <w:pPr>
        <w:numPr>
          <w:ilvl w:val="0"/>
          <w:numId w:val="7"/>
        </w:numPr>
      </w:pPr>
      <w:r>
        <w:rPr>
          <w:b/>
        </w:rPr>
        <w:t>Sample Size</w:t>
      </w:r>
      <w:r>
        <w:t>: 3,662 labeled images</w:t>
      </w:r>
    </w:p>
    <w:p w14:paraId="6511767D" w14:textId="77777777" w:rsidR="00016554" w:rsidRDefault="00000000">
      <w:pPr>
        <w:numPr>
          <w:ilvl w:val="0"/>
          <w:numId w:val="7"/>
        </w:numPr>
      </w:pPr>
      <w:r>
        <w:rPr>
          <w:b/>
        </w:rPr>
        <w:t>Severity Classes</w:t>
      </w:r>
      <w:r>
        <w:t>: 5 levels (0-4 per international DR grading standards)</w:t>
      </w:r>
    </w:p>
    <w:p w14:paraId="69FB8DD9" w14:textId="77777777" w:rsidR="00016554" w:rsidRDefault="00000000">
      <w:pPr>
        <w:numPr>
          <w:ilvl w:val="1"/>
          <w:numId w:val="7"/>
        </w:numPr>
      </w:pPr>
      <w:r>
        <w:t>Class 0 (No DR): 1,805 images</w:t>
      </w:r>
    </w:p>
    <w:p w14:paraId="727DA202" w14:textId="77777777" w:rsidR="00016554" w:rsidRDefault="00000000">
      <w:pPr>
        <w:numPr>
          <w:ilvl w:val="1"/>
          <w:numId w:val="7"/>
        </w:numPr>
      </w:pPr>
      <w:r>
        <w:t>Class 1 (Mild DR): 370 images</w:t>
      </w:r>
    </w:p>
    <w:p w14:paraId="58BD214F" w14:textId="77777777" w:rsidR="00016554" w:rsidRDefault="00000000">
      <w:pPr>
        <w:numPr>
          <w:ilvl w:val="1"/>
          <w:numId w:val="7"/>
        </w:numPr>
      </w:pPr>
      <w:r>
        <w:t>Class 2 (Moderate DR): 999 images</w:t>
      </w:r>
    </w:p>
    <w:p w14:paraId="6AB3B3D4" w14:textId="77777777" w:rsidR="00016554" w:rsidRDefault="00000000">
      <w:pPr>
        <w:numPr>
          <w:ilvl w:val="1"/>
          <w:numId w:val="7"/>
        </w:numPr>
      </w:pPr>
      <w:r>
        <w:t>Class 3 (Severe DR): 193 images</w:t>
      </w:r>
    </w:p>
    <w:p w14:paraId="0B06CDF2" w14:textId="77777777" w:rsidR="00016554" w:rsidRDefault="00000000">
      <w:pPr>
        <w:numPr>
          <w:ilvl w:val="1"/>
          <w:numId w:val="7"/>
        </w:numPr>
      </w:pPr>
      <w:r>
        <w:t>Class 4 (Proliferative DR): 295 images</w:t>
      </w:r>
    </w:p>
    <w:p w14:paraId="1F176F0B" w14:textId="77777777" w:rsidR="00016554" w:rsidRDefault="00000000">
      <w:pPr>
        <w:numPr>
          <w:ilvl w:val="0"/>
          <w:numId w:val="7"/>
        </w:numPr>
      </w:pPr>
      <w:r>
        <w:rPr>
          <w:b/>
        </w:rPr>
        <w:t>Annotation Quality</w:t>
      </w:r>
      <w:r>
        <w:t>: Clinically reviewed via standard DR severity scale</w:t>
      </w:r>
    </w:p>
    <w:p w14:paraId="610BC053" w14:textId="77777777" w:rsidR="00016554" w:rsidRDefault="00000000">
      <w:pPr>
        <w:numPr>
          <w:ilvl w:val="0"/>
          <w:numId w:val="7"/>
        </w:numPr>
      </w:pPr>
      <w:r>
        <w:rPr>
          <w:b/>
        </w:rPr>
        <w:t>Imbalance Ratio</w:t>
      </w:r>
      <w:r>
        <w:t>: 9.7:1 (No DR to Proliferative DR), presenting significant class imbalance</w:t>
      </w:r>
    </w:p>
    <w:p w14:paraId="1ADE2D5C" w14:textId="77777777" w:rsidR="00016554" w:rsidRDefault="00000000">
      <w:pPr>
        <w:spacing w:before="240" w:line="271" w:lineRule="auto"/>
      </w:pPr>
      <w:bookmarkStart w:id="13" w:name="bm_3_2_data_preprocessing_pipeline"/>
      <w:r>
        <w:rPr>
          <w:b/>
          <w:sz w:val="33"/>
        </w:rPr>
        <w:t>3.2 Data Preprocessing Pipeline</w:t>
      </w:r>
      <w:bookmarkEnd w:id="13"/>
    </w:p>
    <w:p w14:paraId="587EE9E7" w14:textId="77777777" w:rsidR="00016554" w:rsidRDefault="00000000">
      <w:pPr>
        <w:spacing w:before="240" w:line="271" w:lineRule="auto"/>
      </w:pPr>
      <w:bookmarkStart w:id="14" w:name="bm_3_2_1_class_imbalance_mitigation"/>
      <w:r>
        <w:rPr>
          <w:b/>
          <w:sz w:val="28"/>
        </w:rPr>
        <w:t>3.2.1 Class Imbalance Mitigation</w:t>
      </w:r>
      <w:bookmarkEnd w:id="14"/>
    </w:p>
    <w:p w14:paraId="17E027B3" w14:textId="77777777" w:rsidR="00016554" w:rsidRDefault="00000000">
      <w:pPr>
        <w:spacing w:after="210"/>
      </w:pPr>
      <w:r>
        <w:rPr>
          <w:b/>
        </w:rPr>
        <w:t>Stratified Splitting</w:t>
      </w:r>
      <w:r>
        <w:t xml:space="preserve">: To preserve class distribution across train/validation/test splits, we employed </w:t>
      </w:r>
      <w:proofErr w:type="spellStart"/>
      <w:r>
        <w:rPr>
          <w:rStyle w:val="VerbatimChar"/>
          <w:shd w:val="clear" w:color="auto" w:fill="F8F8FA"/>
        </w:rPr>
        <w:t>StratifiedShuffleSplit</w:t>
      </w:r>
      <w:proofErr w:type="spellEnd"/>
      <w:r>
        <w:t xml:space="preserve"> with 70/15/15 allocation. This ensures minority classes are adequately represented in all splits.</w:t>
      </w:r>
    </w:p>
    <w:p w14:paraId="0D5FBD45" w14:textId="77777777" w:rsidR="00016554" w:rsidRDefault="00000000">
      <w:pPr>
        <w:spacing w:after="210"/>
      </w:pPr>
      <w:r>
        <w:rPr>
          <w:b/>
        </w:rPr>
        <w:t>Weighted Random Sampling</w:t>
      </w:r>
      <w:r>
        <w:t xml:space="preserve">: Applied during training to enforce balanced mini-batch composition. For each class </w:t>
      </w:r>
      <m:oMath>
        <m:r>
          <w:rPr>
            <w:rFonts w:ascii="Cambria Math" w:hAnsi="Cambria Math"/>
          </w:rPr>
          <m:t>j</m:t>
        </m:r>
      </m:oMath>
      <w:r>
        <w:t>, the sampling weight is:</w:t>
      </w:r>
    </w:p>
    <w:p w14:paraId="2CECBF3C" w14:textId="77777777" w:rsidR="00016554" w:rsidRDefault="00000000">
      <w:pPr>
        <w:spacing w:after="21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den>
          </m:f>
        </m:oMath>
      </m:oMathPara>
    </w:p>
    <w:p w14:paraId="117118FF" w14:textId="77777777" w:rsidR="00016554" w:rsidRDefault="00000000">
      <w:pPr>
        <w:spacing w:after="210"/>
      </w:pPr>
      <w:r>
        <w:t xml:space="preserve">where </w:t>
      </w:r>
      <m:oMath>
        <m:r>
          <w:rPr>
            <w:rFonts w:ascii="Cambria Math" w:hAnsi="Cambria Math"/>
          </w:rPr>
          <m:t>N</m:t>
        </m:r>
      </m:oMath>
      <w:r>
        <w:t xml:space="preserve"> = total training samples,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t xml:space="preserve"> = samples in class </w:t>
      </w:r>
      <m:oMath>
        <m:r>
          <w:rPr>
            <w:rFonts w:ascii="Cambria Math" w:hAnsi="Cambria Math"/>
          </w:rPr>
          <m:t>j</m:t>
        </m:r>
      </m:oMath>
      <w:r>
        <w:t>.</w:t>
      </w:r>
    </w:p>
    <w:p w14:paraId="3AD8AAF4" w14:textId="77777777" w:rsidR="00016554" w:rsidRDefault="00000000">
      <w:pPr>
        <w:spacing w:after="210"/>
      </w:pPr>
      <w:r>
        <w:lastRenderedPageBreak/>
        <w:t>This mathematical weighting approach ensures the model observes minority classes as frequently as majority classes during training, preventing bias toward the No DR class.</w:t>
      </w:r>
    </w:p>
    <w:p w14:paraId="252334F3" w14:textId="77777777" w:rsidR="00016554" w:rsidRDefault="00000000">
      <w:pPr>
        <w:spacing w:after="210"/>
      </w:pPr>
      <w:r>
        <w:rPr>
          <w:b/>
        </w:rPr>
        <w:t>Effective Number of Samples</w:t>
      </w:r>
      <w:r>
        <w:t>: To prevent overfitting on minority classes as dataset volume grows, we adopted the Effective Number of Samples principle:</w:t>
      </w:r>
    </w:p>
    <w:p w14:paraId="52B30DBE" w14:textId="77777777" w:rsidR="00016554" w:rsidRDefault="00000000">
      <w:pPr>
        <w:spacing w:after="21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1-</m:t>
              </m:r>
              <m:r>
                <w:rPr>
                  <w:rFonts w:ascii="Cambria Math" w:hAnsi="Cambria Math"/>
                </w:rPr>
                <m:t>β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den>
          </m:f>
        </m:oMath>
      </m:oMathPara>
    </w:p>
    <w:p w14:paraId="3A230618" w14:textId="77777777" w:rsidR="00016554" w:rsidRDefault="00000000">
      <w:pPr>
        <w:spacing w:after="210"/>
      </w:pPr>
      <w:r>
        <w:t xml:space="preserve">where </w:t>
      </w:r>
      <m:oMath>
        <m: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</m:oMath>
      <w:r>
        <w:t xml:space="preserve"> and </w:t>
      </w:r>
      <m:oMath>
        <m:r>
          <w:rPr>
            <w:rFonts w:ascii="Cambria Math" w:hAnsi="Cambria Math"/>
          </w:rPr>
          <m:t>n</m:t>
        </m:r>
      </m:oMath>
      <w:r>
        <w:t xml:space="preserve"> is the class sample count. This provides principled class weighting that diminishes information gain from redundant samples.</w:t>
      </w:r>
    </w:p>
    <w:p w14:paraId="6CAD98EA" w14:textId="77777777" w:rsidR="00016554" w:rsidRDefault="00000000">
      <w:pPr>
        <w:spacing w:before="240" w:line="271" w:lineRule="auto"/>
      </w:pPr>
      <w:bookmarkStart w:id="15" w:name="bm_3_2_2_data_augmentation"/>
      <w:r>
        <w:rPr>
          <w:b/>
          <w:sz w:val="28"/>
        </w:rPr>
        <w:t>3.2.2 Data Augmentation</w:t>
      </w:r>
      <w:bookmarkEnd w:id="15"/>
    </w:p>
    <w:p w14:paraId="5AD02CD0" w14:textId="77777777" w:rsidR="00016554" w:rsidRDefault="00000000">
      <w:pPr>
        <w:spacing w:after="210"/>
      </w:pPr>
      <w:r>
        <w:rPr>
          <w:b/>
        </w:rPr>
        <w:t>Geometric Transformations</w:t>
      </w:r>
      <w:r>
        <w:t>:</w:t>
      </w:r>
    </w:p>
    <w:p w14:paraId="7F53FF4D" w14:textId="77777777" w:rsidR="00016554" w:rsidRDefault="00000000">
      <w:pPr>
        <w:numPr>
          <w:ilvl w:val="0"/>
          <w:numId w:val="8"/>
        </w:numPr>
      </w:pPr>
      <w:proofErr w:type="spellStart"/>
      <w:r>
        <w:rPr>
          <w:rStyle w:val="VerbatimChar"/>
          <w:shd w:val="clear" w:color="auto" w:fill="F8F8FA"/>
        </w:rPr>
        <w:t>RandomHorizontalFlip</w:t>
      </w:r>
      <w:proofErr w:type="spellEnd"/>
      <w:r>
        <w:t>: Horizontal mirroring (retinal images are symmetric)</w:t>
      </w:r>
    </w:p>
    <w:p w14:paraId="547621B6" w14:textId="77777777" w:rsidR="00016554" w:rsidRDefault="00000000">
      <w:pPr>
        <w:numPr>
          <w:ilvl w:val="0"/>
          <w:numId w:val="8"/>
        </w:numPr>
      </w:pPr>
      <w:proofErr w:type="spellStart"/>
      <w:r>
        <w:rPr>
          <w:rStyle w:val="VerbatimChar"/>
          <w:shd w:val="clear" w:color="auto" w:fill="F8F8FA"/>
        </w:rPr>
        <w:t>RandomVerticalFlip</w:t>
      </w:r>
      <w:proofErr w:type="spellEnd"/>
      <w:r>
        <w:t>: Vertical mirroring</w:t>
      </w:r>
    </w:p>
    <w:p w14:paraId="52F81CF5" w14:textId="77777777" w:rsidR="00016554" w:rsidRDefault="00000000">
      <w:pPr>
        <w:numPr>
          <w:ilvl w:val="0"/>
          <w:numId w:val="8"/>
        </w:numPr>
      </w:pPr>
      <w:proofErr w:type="spellStart"/>
      <w:proofErr w:type="gramStart"/>
      <w:r>
        <w:rPr>
          <w:rStyle w:val="VerbatimChar"/>
          <w:shd w:val="clear" w:color="auto" w:fill="F8F8FA"/>
        </w:rPr>
        <w:t>RandomRotation</w:t>
      </w:r>
      <w:proofErr w:type="spellEnd"/>
      <w:r>
        <w:rPr>
          <w:rStyle w:val="VerbatimChar"/>
          <w:shd w:val="clear" w:color="auto" w:fill="F8F8FA"/>
        </w:rPr>
        <w:t>(</w:t>
      </w:r>
      <w:proofErr w:type="gramEnd"/>
      <w:r>
        <w:rPr>
          <w:rStyle w:val="VerbatimChar"/>
          <w:shd w:val="clear" w:color="auto" w:fill="F8F8FA"/>
        </w:rPr>
        <w:t>±20°)</w:t>
      </w:r>
      <w:r>
        <w:t>: Rotation within clinically plausible range</w:t>
      </w:r>
    </w:p>
    <w:p w14:paraId="137BB4AE" w14:textId="77777777" w:rsidR="00016554" w:rsidRDefault="00000000">
      <w:pPr>
        <w:spacing w:after="210"/>
      </w:pPr>
      <w:r>
        <w:rPr>
          <w:b/>
        </w:rPr>
        <w:t>Photometric Transformations</w:t>
      </w:r>
      <w:r>
        <w:t>:</w:t>
      </w:r>
    </w:p>
    <w:p w14:paraId="0BCF2A3E" w14:textId="77777777" w:rsidR="00016554" w:rsidRDefault="00000000">
      <w:pPr>
        <w:numPr>
          <w:ilvl w:val="0"/>
          <w:numId w:val="9"/>
        </w:numPr>
      </w:pPr>
      <w:proofErr w:type="spellStart"/>
      <w:proofErr w:type="gramStart"/>
      <w:r>
        <w:rPr>
          <w:rStyle w:val="VerbatimChar"/>
          <w:shd w:val="clear" w:color="auto" w:fill="F8F8FA"/>
        </w:rPr>
        <w:t>ColorJitter</w:t>
      </w:r>
      <w:proofErr w:type="spellEnd"/>
      <w:r>
        <w:rPr>
          <w:rStyle w:val="VerbatimChar"/>
          <w:shd w:val="clear" w:color="auto" w:fill="F8F8FA"/>
        </w:rPr>
        <w:t>(</w:t>
      </w:r>
      <w:proofErr w:type="gramEnd"/>
      <w:r>
        <w:rPr>
          <w:rStyle w:val="VerbatimChar"/>
          <w:shd w:val="clear" w:color="auto" w:fill="F8F8FA"/>
        </w:rPr>
        <w:t>brightness=0.3, contrast=0.3, saturation=0.3)</w:t>
      </w:r>
      <w:r>
        <w:t>: Simulates varying lighting and imaging conditions in rural clinics with suboptimal equipment</w:t>
      </w:r>
    </w:p>
    <w:p w14:paraId="25943463" w14:textId="77777777" w:rsidR="00016554" w:rsidRDefault="00000000">
      <w:pPr>
        <w:spacing w:after="210"/>
      </w:pPr>
      <w:r>
        <w:rPr>
          <w:b/>
        </w:rPr>
        <w:t>Input Standardization</w:t>
      </w:r>
      <w:r>
        <w:t>:</w:t>
      </w:r>
    </w:p>
    <w:p w14:paraId="41AA85B8" w14:textId="77777777" w:rsidR="00016554" w:rsidRDefault="00000000">
      <w:pPr>
        <w:numPr>
          <w:ilvl w:val="0"/>
          <w:numId w:val="10"/>
        </w:numPr>
      </w:pPr>
      <w:r>
        <w:rPr>
          <w:rFonts w:eastAsia="Georgia" w:hAnsi="Georgia" w:cs="Georgia"/>
        </w:rPr>
        <w:t>Resized to 224×224 pixels (ImageNet compatibility)</w:t>
      </w:r>
    </w:p>
    <w:p w14:paraId="45D8AFD2" w14:textId="77777777" w:rsidR="00016554" w:rsidRDefault="00000000">
      <w:pPr>
        <w:numPr>
          <w:ilvl w:val="0"/>
          <w:numId w:val="10"/>
        </w:numPr>
      </w:pPr>
      <w:r>
        <w:t>Normalized via ImageNet statistics (mean</w:t>
      </w:r>
      <w:proofErr w:type="gramStart"/>
      <w:r>
        <w:t>=[</w:t>
      </w:r>
      <w:proofErr w:type="gramEnd"/>
      <w:r>
        <w:t>0.485, 0.456, 0.406], std</w:t>
      </w:r>
      <w:proofErr w:type="gramStart"/>
      <w:r>
        <w:t>=[</w:t>
      </w:r>
      <w:proofErr w:type="gramEnd"/>
      <w:r>
        <w:t>0.229, 0.224, 0.225])</w:t>
      </w:r>
    </w:p>
    <w:p w14:paraId="24DDEC2C" w14:textId="77777777" w:rsidR="00016554" w:rsidRDefault="00000000">
      <w:pPr>
        <w:spacing w:before="240" w:line="271" w:lineRule="auto"/>
      </w:pPr>
      <w:bookmarkStart w:id="16" w:name="bm_3_3_train_validation_test_splits"/>
      <w:r>
        <w:rPr>
          <w:b/>
          <w:sz w:val="33"/>
        </w:rPr>
        <w:t>3.3 Train/Validation/Test Splits</w:t>
      </w:r>
      <w:bookmarkEnd w:id="16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291"/>
        <w:gridCol w:w="888"/>
        <w:gridCol w:w="2000"/>
      </w:tblGrid>
      <w:tr w:rsidR="00016554" w14:paraId="3C5E9A3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0BA2880" w14:textId="77777777" w:rsidR="00016554" w:rsidRDefault="00000000">
            <w:r>
              <w:t>Split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0B0B282" w14:textId="77777777" w:rsidR="00016554" w:rsidRDefault="00000000">
            <w:r>
              <w:t>Count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5BCF062" w14:textId="77777777" w:rsidR="00016554" w:rsidRDefault="00000000">
            <w:r>
              <w:t>Class Distribution</w:t>
            </w:r>
          </w:p>
        </w:tc>
      </w:tr>
      <w:tr w:rsidR="00016554" w14:paraId="38E75A1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44E4BA8" w14:textId="77777777" w:rsidR="00016554" w:rsidRDefault="00000000">
            <w:r>
              <w:t>Training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AB91731" w14:textId="77777777" w:rsidR="00016554" w:rsidRDefault="00000000">
            <w:r>
              <w:t>2,564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9BB7E41" w14:textId="77777777" w:rsidR="00016554" w:rsidRDefault="00000000">
            <w:r>
              <w:t>Stratified</w:t>
            </w:r>
          </w:p>
        </w:tc>
      </w:tr>
      <w:tr w:rsidR="00016554" w14:paraId="4A0B6AD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E77A2A2" w14:textId="77777777" w:rsidR="00016554" w:rsidRDefault="00000000">
            <w:r>
              <w:t>Validation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EA6F3DF" w14:textId="77777777" w:rsidR="00016554" w:rsidRDefault="00000000">
            <w:r>
              <w:t>549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5E695BF" w14:textId="77777777" w:rsidR="00016554" w:rsidRDefault="00000000">
            <w:r>
              <w:t>Stratified</w:t>
            </w:r>
          </w:p>
        </w:tc>
      </w:tr>
      <w:tr w:rsidR="00016554" w14:paraId="3606DCD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30FC67A" w14:textId="77777777" w:rsidR="00016554" w:rsidRDefault="00000000">
            <w:r>
              <w:t>Test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F3E0B83" w14:textId="77777777" w:rsidR="00016554" w:rsidRDefault="00000000">
            <w:r>
              <w:t>549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A4C8E97" w14:textId="77777777" w:rsidR="00016554" w:rsidRDefault="00000000">
            <w:r>
              <w:t>Stratified</w:t>
            </w:r>
          </w:p>
        </w:tc>
      </w:tr>
    </w:tbl>
    <w:p w14:paraId="405327D4" w14:textId="77777777" w:rsidR="00016554" w:rsidRDefault="00016554"/>
    <w:p w14:paraId="512BD64B" w14:textId="77777777" w:rsidR="00016554" w:rsidRDefault="00000000">
      <w:r>
        <w:rPr>
          <w:noProof/>
        </w:rPr>
        <w:pict w14:anchorId="307D3138">
          <v:rect id="_x0000_i1029" alt="" style="width:434.5pt;height:.05pt;mso-width-percent:0;mso-height-percent:0;mso-width-percent:0;mso-height-percent:0" o:hralign="center" o:hrstd="t" o:hr="t"/>
        </w:pict>
      </w:r>
    </w:p>
    <w:p w14:paraId="19C8D2C4" w14:textId="77777777" w:rsidR="00016554" w:rsidRDefault="00000000">
      <w:pPr>
        <w:spacing w:before="240" w:line="271" w:lineRule="auto"/>
      </w:pPr>
      <w:bookmarkStart w:id="17" w:name="bm_4_methodology"/>
      <w:r>
        <w:rPr>
          <w:b/>
          <w:sz w:val="42"/>
        </w:rPr>
        <w:t>4. Methodology</w:t>
      </w:r>
      <w:bookmarkEnd w:id="17"/>
    </w:p>
    <w:p w14:paraId="484A62AC" w14:textId="77777777" w:rsidR="00016554" w:rsidRDefault="00000000">
      <w:pPr>
        <w:spacing w:before="240" w:line="271" w:lineRule="auto"/>
      </w:pPr>
      <w:bookmarkStart w:id="18" w:name="bm_4_1_architecture_exploration_phase"/>
      <w:r>
        <w:rPr>
          <w:b/>
          <w:sz w:val="33"/>
        </w:rPr>
        <w:t>4.1 Architecture Exploration Phase</w:t>
      </w:r>
      <w:bookmarkEnd w:id="18"/>
    </w:p>
    <w:p w14:paraId="68B84689" w14:textId="77777777" w:rsidR="00016554" w:rsidRDefault="00000000">
      <w:pPr>
        <w:spacing w:before="240" w:line="271" w:lineRule="auto"/>
      </w:pPr>
      <w:bookmarkStart w:id="19" w:name="bm_4_1_1_baseline_model_evaluation"/>
      <w:r>
        <w:rPr>
          <w:b/>
          <w:sz w:val="28"/>
        </w:rPr>
        <w:t>4.1.1 Baseline Model Evaluation</w:t>
      </w:r>
      <w:bookmarkEnd w:id="19"/>
    </w:p>
    <w:p w14:paraId="0076DEC0" w14:textId="77777777" w:rsidR="00016554" w:rsidRDefault="00000000">
      <w:pPr>
        <w:spacing w:after="210"/>
      </w:pPr>
      <w:r>
        <w:t>We systematically evaluated leading CNN architectures to identify efficient backbones:</w:t>
      </w:r>
    </w:p>
    <w:p w14:paraId="6B4C0B38" w14:textId="77777777" w:rsidR="00016554" w:rsidRDefault="00000000">
      <w:pPr>
        <w:spacing w:after="210"/>
      </w:pPr>
      <w:r>
        <w:rPr>
          <w:b/>
        </w:rPr>
        <w:lastRenderedPageBreak/>
        <w:t>EfficientNet-B0</w:t>
      </w:r>
      <w:r>
        <w:t>: Baseline efficiency-focused model</w:t>
      </w:r>
    </w:p>
    <w:p w14:paraId="5F574846" w14:textId="77777777" w:rsidR="00016554" w:rsidRDefault="00000000">
      <w:pPr>
        <w:numPr>
          <w:ilvl w:val="0"/>
          <w:numId w:val="11"/>
        </w:numPr>
      </w:pPr>
      <w:r>
        <w:t>Architecture: Compound scaling (depth, width, resolution)</w:t>
      </w:r>
    </w:p>
    <w:p w14:paraId="327C7E39" w14:textId="77777777" w:rsidR="00016554" w:rsidRDefault="00000000">
      <w:pPr>
        <w:numPr>
          <w:ilvl w:val="0"/>
          <w:numId w:val="11"/>
        </w:numPr>
      </w:pPr>
      <w:r>
        <w:rPr>
          <w:rFonts w:eastAsia="Georgia" w:hAnsi="Georgia" w:cs="Georgia"/>
        </w:rPr>
        <w:t>Result: 81–83% accuracy with ~1.9 GFLOPs</w:t>
      </w:r>
    </w:p>
    <w:p w14:paraId="6D030D8C" w14:textId="77777777" w:rsidR="00016554" w:rsidRDefault="00000000">
      <w:pPr>
        <w:numPr>
          <w:ilvl w:val="0"/>
          <w:numId w:val="11"/>
        </w:numPr>
      </w:pPr>
      <w:r>
        <w:t>Assessment: Competitive accuracy with excellent efficiency</w:t>
      </w:r>
    </w:p>
    <w:p w14:paraId="292BA095" w14:textId="77777777" w:rsidR="00016554" w:rsidRDefault="00000000">
      <w:pPr>
        <w:spacing w:after="210"/>
      </w:pPr>
      <w:r>
        <w:rPr>
          <w:b/>
        </w:rPr>
        <w:t>ResNet-50</w:t>
      </w:r>
      <w:r>
        <w:t>: Standard backbone with class imbalance handling</w:t>
      </w:r>
    </w:p>
    <w:p w14:paraId="09BC3D30" w14:textId="77777777" w:rsidR="00016554" w:rsidRDefault="00000000">
      <w:pPr>
        <w:numPr>
          <w:ilvl w:val="0"/>
          <w:numId w:val="12"/>
        </w:numPr>
      </w:pPr>
      <w:r>
        <w:rPr>
          <w:rFonts w:eastAsia="Georgia" w:hAnsi="Georgia" w:cs="Georgia"/>
        </w:rPr>
        <w:t>Result: 72–83% accuracy; strong on majority class, weak on rare classes</w:t>
      </w:r>
    </w:p>
    <w:p w14:paraId="158411BD" w14:textId="77777777" w:rsidR="00016554" w:rsidRDefault="00000000">
      <w:pPr>
        <w:numPr>
          <w:ilvl w:val="0"/>
          <w:numId w:val="12"/>
        </w:numPr>
      </w:pPr>
      <w:r>
        <w:t>Assessment: Suffers from imbalance despite augmentation</w:t>
      </w:r>
    </w:p>
    <w:p w14:paraId="06A93516" w14:textId="77777777" w:rsidR="00016554" w:rsidRDefault="00000000">
      <w:pPr>
        <w:spacing w:after="210"/>
      </w:pPr>
      <w:r>
        <w:rPr>
          <w:b/>
        </w:rPr>
        <w:t>ResNeXt-50</w:t>
      </w:r>
      <w:r>
        <w:t>: Group convolutions for feature diversity</w:t>
      </w:r>
    </w:p>
    <w:p w14:paraId="24665407" w14:textId="77777777" w:rsidR="00016554" w:rsidRDefault="00000000">
      <w:pPr>
        <w:numPr>
          <w:ilvl w:val="0"/>
          <w:numId w:val="13"/>
        </w:numPr>
      </w:pPr>
      <w:r>
        <w:t xml:space="preserve">Data Balancing: </w:t>
      </w:r>
      <w:proofErr w:type="spellStart"/>
      <w:r>
        <w:t>Undersampled</w:t>
      </w:r>
      <w:proofErr w:type="spellEnd"/>
      <w:r>
        <w:t xml:space="preserve"> No DR, oversampled minority classes</w:t>
      </w:r>
    </w:p>
    <w:p w14:paraId="04B24B84" w14:textId="77777777" w:rsidR="00016554" w:rsidRDefault="00000000">
      <w:pPr>
        <w:numPr>
          <w:ilvl w:val="0"/>
          <w:numId w:val="13"/>
        </w:numPr>
      </w:pPr>
      <w:r>
        <w:rPr>
          <w:rFonts w:eastAsia="Georgia" w:hAnsi="Georgia" w:cs="Georgia"/>
        </w:rPr>
        <w:t>Result: 60–72% accuracy with poor sensitivity on rare DR grades</w:t>
      </w:r>
    </w:p>
    <w:p w14:paraId="4707B88E" w14:textId="77777777" w:rsidR="00016554" w:rsidRDefault="00000000">
      <w:pPr>
        <w:numPr>
          <w:ilvl w:val="0"/>
          <w:numId w:val="13"/>
        </w:numPr>
      </w:pPr>
      <w:r>
        <w:t xml:space="preserve">Assessment: Over-aggressive </w:t>
      </w:r>
      <w:proofErr w:type="spellStart"/>
      <w:r>
        <w:t>undersampling</w:t>
      </w:r>
      <w:proofErr w:type="spellEnd"/>
      <w:r>
        <w:t xml:space="preserve"> degraded model performance</w:t>
      </w:r>
    </w:p>
    <w:p w14:paraId="0E4002DF" w14:textId="77777777" w:rsidR="00016554" w:rsidRDefault="00000000">
      <w:pPr>
        <w:spacing w:after="210"/>
      </w:pPr>
      <w:proofErr w:type="spellStart"/>
      <w:r>
        <w:rPr>
          <w:b/>
        </w:rPr>
        <w:t>ConvNeXt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ModernNet</w:t>
      </w:r>
      <w:proofErr w:type="spellEnd"/>
      <w:r>
        <w:rPr>
          <w:b/>
        </w:rPr>
        <w:t>)</w:t>
      </w:r>
      <w:r>
        <w:t xml:space="preserve">: Modern architecture with </w:t>
      </w:r>
      <w:proofErr w:type="spellStart"/>
      <w:r>
        <w:t>depthwise</w:t>
      </w:r>
      <w:proofErr w:type="spellEnd"/>
      <w:r>
        <w:t xml:space="preserve"> separable convolutions</w:t>
      </w:r>
    </w:p>
    <w:p w14:paraId="48BACBF9" w14:textId="77777777" w:rsidR="00016554" w:rsidRDefault="00000000">
      <w:pPr>
        <w:numPr>
          <w:ilvl w:val="0"/>
          <w:numId w:val="14"/>
        </w:numPr>
      </w:pPr>
      <w:r>
        <w:rPr>
          <w:rFonts w:eastAsia="Georgia" w:hAnsi="Georgia" w:cs="Georgia"/>
        </w:rPr>
        <w:t>Trial 1 (Baseline): 60–65% accuracy (strong No DR bias)</w:t>
      </w:r>
    </w:p>
    <w:p w14:paraId="412FFAAE" w14:textId="77777777" w:rsidR="00016554" w:rsidRDefault="00000000">
      <w:pPr>
        <w:numPr>
          <w:ilvl w:val="0"/>
          <w:numId w:val="14"/>
        </w:numPr>
      </w:pPr>
      <w:r>
        <w:rPr>
          <w:rFonts w:eastAsia="Georgia" w:hAnsi="Georgia" w:cs="Georgia"/>
        </w:rPr>
        <w:t>Trial 2 (Stratified + Class Weights): 76–80% accuracy with more balanced class-wise performance</w:t>
      </w:r>
    </w:p>
    <w:p w14:paraId="68B0BC47" w14:textId="77777777" w:rsidR="00016554" w:rsidRDefault="00000000">
      <w:pPr>
        <w:numPr>
          <w:ilvl w:val="0"/>
          <w:numId w:val="14"/>
        </w:numPr>
      </w:pPr>
      <w:r>
        <w:t xml:space="preserve">Hyperparameter Tuning: </w:t>
      </w:r>
      <w:proofErr w:type="spellStart"/>
      <w:r>
        <w:t>Depthwise</w:t>
      </w:r>
      <w:proofErr w:type="spellEnd"/>
      <w:r>
        <w:t xml:space="preserve"> kernel sweep (k=3 to k=9) revealed k=9 optimal for DR feature extraction</w:t>
      </w:r>
    </w:p>
    <w:p w14:paraId="5F33CC2E" w14:textId="77777777" w:rsidR="00016554" w:rsidRDefault="00000000">
      <w:pPr>
        <w:numPr>
          <w:ilvl w:val="0"/>
          <w:numId w:val="14"/>
        </w:numPr>
      </w:pPr>
      <w:r>
        <w:t>Assessment: Strong feature extraction but computationally expensive (8.7 GFLOPs)</w:t>
      </w:r>
    </w:p>
    <w:p w14:paraId="612CD920" w14:textId="77777777" w:rsidR="00016554" w:rsidRDefault="00000000">
      <w:pPr>
        <w:spacing w:before="240" w:line="271" w:lineRule="auto"/>
      </w:pPr>
      <w:bookmarkStart w:id="20" w:name="bm_4_1_2_efficiency_accuracy_trad_413607"/>
      <w:r>
        <w:rPr>
          <w:b/>
          <w:sz w:val="28"/>
        </w:rPr>
        <w:t>4.1.2 Efficiency-Accuracy Trade-off Analysis</w:t>
      </w:r>
      <w:bookmarkEnd w:id="20"/>
    </w:p>
    <w:p w14:paraId="1092875B" w14:textId="77777777" w:rsidR="00016554" w:rsidRDefault="00000000">
      <w:pPr>
        <w:spacing w:after="210"/>
      </w:pPr>
      <w:r>
        <w:t xml:space="preserve">The exploration revealed a critical insight: </w:t>
      </w:r>
      <w:r>
        <w:rPr>
          <w:b/>
        </w:rPr>
        <w:t>Scale is not static</w:t>
      </w:r>
      <w:r>
        <w:rPr>
          <w:rFonts w:eastAsia="Georgia" w:hAnsi="Georgia" w:cs="Georgia"/>
        </w:rPr>
        <w:t>. DR features exhibit wide size variation—from tiny microaneurysms (&lt;10 pixels) to large hemorrhages (&gt;100 pixels). Fixed-kernel architectures (</w:t>
      </w:r>
      <w:proofErr w:type="spellStart"/>
      <w:r>
        <w:rPr>
          <w:rFonts w:eastAsia="Georgia" w:hAnsi="Georgia" w:cs="Georgia"/>
        </w:rPr>
        <w:t>ResNet</w:t>
      </w:r>
      <w:proofErr w:type="spellEnd"/>
      <w:r>
        <w:rPr>
          <w:rFonts w:eastAsia="Georgia" w:hAnsi="Georgia" w:cs="Georgia"/>
        </w:rPr>
        <w:t>) struggle; compound scaling approaches (</w:t>
      </w:r>
      <w:proofErr w:type="spellStart"/>
      <w:r>
        <w:rPr>
          <w:rFonts w:eastAsia="Georgia" w:hAnsi="Georgia" w:cs="Georgia"/>
        </w:rPr>
        <w:t>EfficientNet</w:t>
      </w:r>
      <w:proofErr w:type="spellEnd"/>
      <w:r>
        <w:rPr>
          <w:rFonts w:eastAsia="Georgia" w:hAnsi="Georgia" w:cs="Georgia"/>
        </w:rPr>
        <w:t>) adapt receptive fields to feature scales.</w:t>
      </w:r>
    </w:p>
    <w:p w14:paraId="605F62A8" w14:textId="77777777" w:rsidR="00016554" w:rsidRDefault="00000000">
      <w:pPr>
        <w:spacing w:after="210"/>
      </w:pPr>
      <w:r>
        <w:rPr>
          <w:b/>
        </w:rPr>
        <w:t>Decision Rationale</w:t>
      </w:r>
      <w:r>
        <w:t xml:space="preserve">: Rather than choosing a single architecture (EfficientNet-B2 for speed vs. B5 for accuracy), we adopted </w:t>
      </w:r>
      <w:r>
        <w:rPr>
          <w:b/>
        </w:rPr>
        <w:t>Knowledge Distillation</w:t>
      </w:r>
      <w:r>
        <w:t xml:space="preserve"> to leverage both:</w:t>
      </w:r>
    </w:p>
    <w:p w14:paraId="4658B480" w14:textId="77777777" w:rsidR="00016554" w:rsidRDefault="00000000">
      <w:pPr>
        <w:numPr>
          <w:ilvl w:val="0"/>
          <w:numId w:val="15"/>
        </w:numPr>
      </w:pPr>
      <w:r>
        <w:t>Teacher: EfficientNet-B5 (high accuracy, CPU-feasible for training)</w:t>
      </w:r>
    </w:p>
    <w:p w14:paraId="54117ACD" w14:textId="77777777" w:rsidR="00016554" w:rsidRDefault="00000000">
      <w:pPr>
        <w:numPr>
          <w:ilvl w:val="0"/>
          <w:numId w:val="15"/>
        </w:numPr>
      </w:pPr>
      <w:r>
        <w:t>Student: EfficientNet-B2 (lightweight, real-time inference)</w:t>
      </w:r>
    </w:p>
    <w:p w14:paraId="3DA0DE51" w14:textId="77777777" w:rsidR="00016554" w:rsidRDefault="00000000">
      <w:r>
        <w:rPr>
          <w:noProof/>
        </w:rPr>
        <w:pict w14:anchorId="4DD601E4">
          <v:rect id="_x0000_i1030" alt="" style="width:434.5pt;height:.05pt;mso-width-percent:0;mso-height-percent:0;mso-width-percent:0;mso-height-percent:0" o:hralign="center" o:hrstd="t" o:hr="t"/>
        </w:pict>
      </w:r>
    </w:p>
    <w:p w14:paraId="5F7DAD14" w14:textId="77777777" w:rsidR="00016554" w:rsidRDefault="00000000">
      <w:pPr>
        <w:spacing w:before="240" w:line="271" w:lineRule="auto"/>
      </w:pPr>
      <w:bookmarkStart w:id="21" w:name="bm_4_2_proposed_architecture_know_d981c9"/>
      <w:r>
        <w:rPr>
          <w:b/>
          <w:sz w:val="33"/>
        </w:rPr>
        <w:t>4.2 Proposed Architecture: Knowledge Distillation Framework</w:t>
      </w:r>
      <w:bookmarkEnd w:id="21"/>
    </w:p>
    <w:p w14:paraId="7365C86E" w14:textId="77777777" w:rsidR="00016554" w:rsidRDefault="00000000">
      <w:pPr>
        <w:spacing w:before="240" w:line="271" w:lineRule="auto"/>
      </w:pPr>
      <w:bookmarkStart w:id="22" w:name="bm_4_2_1_knowledge_distillation_design"/>
      <w:r>
        <w:rPr>
          <w:b/>
          <w:sz w:val="28"/>
        </w:rPr>
        <w:t>4.2.1 Knowledge Distillation Design</w:t>
      </w:r>
      <w:bookmarkEnd w:id="22"/>
    </w:p>
    <w:p w14:paraId="22C720F2" w14:textId="77777777" w:rsidR="00016554" w:rsidRDefault="00000000">
      <w:pPr>
        <w:spacing w:after="210"/>
      </w:pPr>
      <w:r>
        <w:rPr>
          <w:b/>
        </w:rPr>
        <w:t>Teacher-Student Setup</w:t>
      </w:r>
      <w:r>
        <w:t>:</w:t>
      </w:r>
    </w:p>
    <w:p w14:paraId="4C47967E" w14:textId="77777777" w:rsidR="00016554" w:rsidRDefault="00000000">
      <w:pPr>
        <w:numPr>
          <w:ilvl w:val="0"/>
          <w:numId w:val="16"/>
        </w:numPr>
      </w:pPr>
      <w:r>
        <w:rPr>
          <w:b/>
        </w:rPr>
        <w:t>Teacher</w:t>
      </w:r>
      <w:r>
        <w:t>: EfficientNet-B5 pretrained on ImageNet, fine-tuned on APTOS 2019</w:t>
      </w:r>
    </w:p>
    <w:p w14:paraId="71652A8D" w14:textId="77777777" w:rsidR="00016554" w:rsidRDefault="00000000">
      <w:pPr>
        <w:numPr>
          <w:ilvl w:val="0"/>
          <w:numId w:val="16"/>
        </w:numPr>
      </w:pPr>
      <w:r>
        <w:rPr>
          <w:b/>
        </w:rPr>
        <w:lastRenderedPageBreak/>
        <w:t>Student</w:t>
      </w:r>
      <w:r>
        <w:t>: EfficientNet-B2 (trainable from scratch or fine-tuned)</w:t>
      </w:r>
    </w:p>
    <w:p w14:paraId="511E47B3" w14:textId="77777777" w:rsidR="00016554" w:rsidRDefault="00000000">
      <w:pPr>
        <w:numPr>
          <w:ilvl w:val="0"/>
          <w:numId w:val="16"/>
        </w:numPr>
      </w:pPr>
      <w:r>
        <w:rPr>
          <w:b/>
        </w:rPr>
        <w:t>Goal</w:t>
      </w:r>
      <w:r>
        <w:t>: Transfer dark knowledge (soft probability distributions) from teacher to student</w:t>
      </w:r>
    </w:p>
    <w:p w14:paraId="11B18E33" w14:textId="77777777" w:rsidR="00016554" w:rsidRDefault="00000000">
      <w:pPr>
        <w:spacing w:after="210"/>
      </w:pPr>
      <w:r>
        <w:rPr>
          <w:b/>
        </w:rPr>
        <w:t>Loss Function</w:t>
      </w:r>
      <w:r>
        <w:t>:</w:t>
      </w:r>
    </w:p>
    <w:p w14:paraId="63A8EAC8" w14:textId="77777777" w:rsidR="00016554" w:rsidRDefault="00000000">
      <w:pPr>
        <w:spacing w:after="21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nor/>
                </m:rPr>
                <m:t>total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α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nor/>
                </m:rPr>
                <m:t>KD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+(1-</m:t>
          </m:r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nor/>
                </m:rPr>
                <m:t>CE</m:t>
              </m:r>
            </m:sub>
          </m:sSub>
        </m:oMath>
      </m:oMathPara>
    </w:p>
    <w:p w14:paraId="6243D398" w14:textId="77777777" w:rsidR="00016554" w:rsidRDefault="00000000">
      <w:pPr>
        <w:spacing w:after="210"/>
      </w:pPr>
      <w:r>
        <w:t>where:</w:t>
      </w:r>
    </w:p>
    <w:p w14:paraId="5F195F5C" w14:textId="77777777" w:rsidR="00016554" w:rsidRDefault="00000000">
      <w:pPr>
        <w:numPr>
          <w:ilvl w:val="0"/>
          <w:numId w:val="17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m:rPr>
                <m:nor/>
              </m:rPr>
              <m:t>KD</m:t>
            </m:r>
          </m:sub>
        </m:sSub>
      </m:oMath>
      <w:r>
        <w:t xml:space="preserve"> = KL-Divergence between teacher and student logits</w:t>
      </w:r>
    </w:p>
    <w:p w14:paraId="6B6C30E6" w14:textId="77777777" w:rsidR="00016554" w:rsidRDefault="00000000">
      <w:pPr>
        <w:numPr>
          <w:ilvl w:val="0"/>
          <w:numId w:val="17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m:rPr>
                <m:nor/>
              </m:rPr>
              <m:t>CE</m:t>
            </m:r>
          </m:sub>
        </m:sSub>
      </m:oMath>
      <w:r>
        <w:t xml:space="preserve"> = Cross-entropy loss with label smoothing (</w:t>
      </w:r>
      <m:oMath>
        <m:r>
          <w:rPr>
            <w:rFonts w:ascii="Cambria Math" w:hAnsi="Cambria Math"/>
          </w:rPr>
          <m:t>ϵ</m:t>
        </m:r>
        <m:r>
          <m:rPr>
            <m:sty m:val="p"/>
          </m:rPr>
          <w:rPr>
            <w:rFonts w:ascii="Cambria Math" w:hAnsi="Cambria Math"/>
          </w:rPr>
          <m:t>=0.1</m:t>
        </m:r>
      </m:oMath>
      <w:r>
        <w:t>)</w:t>
      </w:r>
    </w:p>
    <w:p w14:paraId="309CD7A6" w14:textId="77777777" w:rsidR="00016554" w:rsidRDefault="00000000">
      <w:pPr>
        <w:numPr>
          <w:ilvl w:val="0"/>
          <w:numId w:val="17"/>
        </w:numPr>
      </w:pPr>
      <m:oMath>
        <m:r>
          <w:rPr>
            <w:rFonts w:ascii="Cambria Math" w:hAnsi="Cambria Math"/>
          </w:rPr>
          <m:t>α</m:t>
        </m:r>
      </m:oMath>
      <w:r>
        <w:t xml:space="preserve"> = Dynamic interpolation weight</w:t>
      </w:r>
    </w:p>
    <w:p w14:paraId="0C09CAF5" w14:textId="77777777" w:rsidR="00016554" w:rsidRDefault="00000000">
      <w:pPr>
        <w:spacing w:after="210"/>
      </w:pPr>
      <w:r>
        <w:rPr>
          <w:b/>
        </w:rPr>
        <w:t>Distillation Loss</w:t>
      </w:r>
      <w:r>
        <w:t>:</w:t>
      </w:r>
    </w:p>
    <w:p w14:paraId="6EBBCFB3" w14:textId="77777777" w:rsidR="00016554" w:rsidRDefault="00000000">
      <w:pPr>
        <w:spacing w:after="21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nor/>
                </m:rPr>
                <m:t>KD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⋅</m:t>
          </m:r>
          <m:r>
            <m:rPr>
              <m:nor/>
            </m:rPr>
            <m:t>KL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nor/>
            </m:rPr>
            <m:t>softmax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)∣∣</m:t>
          </m:r>
          <m:r>
            <m:rPr>
              <m:nor/>
            </m:rPr>
            <m:t>softmax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))</m:t>
          </m:r>
        </m:oMath>
      </m:oMathPara>
    </w:p>
    <w:p w14:paraId="361BF6CC" w14:textId="77777777" w:rsidR="00016554" w:rsidRDefault="00000000">
      <w:pPr>
        <w:spacing w:after="210"/>
      </w:pPr>
      <w:r>
        <w:t>where:</w:t>
      </w:r>
    </w:p>
    <w:p w14:paraId="69D7B1D2" w14:textId="77777777" w:rsidR="00016554" w:rsidRDefault="00000000">
      <w:pPr>
        <w:numPr>
          <w:ilvl w:val="0"/>
          <w:numId w:val="18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>
        <w:t xml:space="preserve"> = teacher and student logits</w:t>
      </w:r>
    </w:p>
    <w:p w14:paraId="12CDAA98" w14:textId="77777777" w:rsidR="00016554" w:rsidRDefault="00000000">
      <w:pPr>
        <w:numPr>
          <w:ilvl w:val="0"/>
          <w:numId w:val="18"/>
        </w:numPr>
      </w:pPr>
      <m:oMath>
        <m:r>
          <w:rPr>
            <w:rFonts w:ascii="Cambria Math" w:hAnsi="Cambria Math"/>
          </w:rPr>
          <m:t>T</m:t>
        </m:r>
      </m:oMath>
      <w:r>
        <w:t xml:space="preserve"> = temperature parameter (controls probability distribution smoothness)</w:t>
      </w:r>
    </w:p>
    <w:p w14:paraId="771652DF" w14:textId="77777777" w:rsidR="00016554" w:rsidRDefault="00000000">
      <w:pPr>
        <w:numPr>
          <w:ilvl w:val="0"/>
          <w:numId w:val="18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t xml:space="preserve"> scaling ensures gradient magnitude consistency</w:t>
      </w:r>
    </w:p>
    <w:p w14:paraId="2E76240F" w14:textId="77777777" w:rsidR="00016554" w:rsidRDefault="00000000">
      <w:pPr>
        <w:spacing w:after="210"/>
      </w:pPr>
      <w:r>
        <w:rPr>
          <w:b/>
        </w:rPr>
        <w:t>Hyperparameters</w:t>
      </w:r>
      <w:r>
        <w:t>:</w:t>
      </w:r>
    </w:p>
    <w:p w14:paraId="05520E6C" w14:textId="77777777" w:rsidR="00016554" w:rsidRDefault="00000000">
      <w:pPr>
        <w:numPr>
          <w:ilvl w:val="0"/>
          <w:numId w:val="19"/>
        </w:numPr>
      </w:pPr>
      <w:r>
        <w:t xml:space="preserve">Temperature: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=4.0</m:t>
        </m:r>
      </m:oMath>
      <w:r>
        <w:t xml:space="preserve"> (softens probability distribution, emphasizing soft targets)</w:t>
      </w:r>
    </w:p>
    <w:p w14:paraId="37FFF6D6" w14:textId="77777777" w:rsidR="00016554" w:rsidRDefault="00000000">
      <w:pPr>
        <w:numPr>
          <w:ilvl w:val="0"/>
          <w:numId w:val="19"/>
        </w:numPr>
      </w:pPr>
      <w:r>
        <w:t xml:space="preserve">Alpha Schedule: </w:t>
      </w:r>
      <m:oMath>
        <m:r>
          <w:rPr>
            <w:rFonts w:ascii="Cambria Math" w:hAnsi="Cambria Math"/>
          </w:rPr>
          <m:t>α</m:t>
        </m:r>
      </m:oMath>
      <w:r>
        <w:t xml:space="preserve"> linearly increases from 0.2 to 0.8 across epochs (initially prioritizes hard labels, gradually leverages soft labels)</w:t>
      </w:r>
    </w:p>
    <w:p w14:paraId="71AD5305" w14:textId="77777777" w:rsidR="00016554" w:rsidRDefault="00000000">
      <w:pPr>
        <w:numPr>
          <w:ilvl w:val="0"/>
          <w:numId w:val="19"/>
        </w:numPr>
      </w:pPr>
      <w:r>
        <w:t xml:space="preserve">Learning Rate: </w:t>
      </w:r>
      <w:proofErr w:type="spellStart"/>
      <w:r>
        <w:t>AdamW</w:t>
      </w:r>
      <w:proofErr w:type="spellEnd"/>
      <w:r>
        <w:t xml:space="preserve"> optimizer with </w:t>
      </w:r>
      <w:proofErr w:type="spellStart"/>
      <w:r>
        <w:t>OneCycleLR</w:t>
      </w:r>
      <w:proofErr w:type="spellEnd"/>
      <w:r>
        <w:t xml:space="preserve"> scheduler</w:t>
      </w:r>
    </w:p>
    <w:p w14:paraId="2156DA82" w14:textId="77777777" w:rsidR="00016554" w:rsidRDefault="00000000">
      <w:pPr>
        <w:numPr>
          <w:ilvl w:val="0"/>
          <w:numId w:val="19"/>
        </w:numPr>
      </w:pPr>
      <w:r>
        <w:t>Regularization: Early stopping on validation loss</w:t>
      </w:r>
    </w:p>
    <w:p w14:paraId="1C097217" w14:textId="77777777" w:rsidR="00016554" w:rsidRDefault="00000000">
      <w:pPr>
        <w:spacing w:before="240" w:line="271" w:lineRule="auto"/>
      </w:pPr>
      <w:bookmarkStart w:id="23" w:name="bm_4_2_2_convolutional_block_atte_faa9ba"/>
      <w:r>
        <w:rPr>
          <w:b/>
          <w:sz w:val="28"/>
        </w:rPr>
        <w:t>4.2.2 Convolutional Block Attention Module (CBAM)</w:t>
      </w:r>
      <w:bookmarkEnd w:id="23"/>
    </w:p>
    <w:p w14:paraId="316A8D0F" w14:textId="77777777" w:rsidR="00016554" w:rsidRDefault="00000000">
      <w:pPr>
        <w:spacing w:after="210"/>
      </w:pPr>
      <w:r>
        <w:t>CBAM refines feature maps through sequential channel and spatial attention:</w:t>
      </w:r>
    </w:p>
    <w:p w14:paraId="5FB254D6" w14:textId="77777777" w:rsidR="00016554" w:rsidRDefault="00000000">
      <w:pPr>
        <w:spacing w:after="210"/>
      </w:pPr>
      <w:r>
        <w:rPr>
          <w:b/>
        </w:rPr>
        <w:t>Channel Attention</w:t>
      </w:r>
      <w:r>
        <w:t>:</w:t>
      </w:r>
    </w:p>
    <w:p w14:paraId="576D6E28" w14:textId="77777777" w:rsidR="00016554" w:rsidRDefault="00000000">
      <w:pPr>
        <w:spacing w:after="21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σ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nor/>
            </m:rPr>
            <m:t>MLP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nor/>
            </m:rPr>
            <m:t>AvgPool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))+</m:t>
          </m:r>
          <m:r>
            <m:rPr>
              <m:nor/>
            </m:rPr>
            <m:t>MLP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nor/>
            </m:rPr>
            <m:t>MaxPool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)))</m:t>
          </m:r>
        </m:oMath>
      </m:oMathPara>
    </w:p>
    <w:p w14:paraId="1C27DB43" w14:textId="77777777" w:rsidR="00016554" w:rsidRDefault="00000000">
      <w:pPr>
        <w:spacing w:after="210"/>
      </w:pPr>
      <w:r>
        <w:rPr>
          <w:b/>
        </w:rPr>
        <w:t>Spatial Attention</w:t>
      </w:r>
      <w:r>
        <w:t>:</w:t>
      </w:r>
    </w:p>
    <w:p w14:paraId="40134DF1" w14:textId="77777777" w:rsidR="00016554" w:rsidRDefault="00000000">
      <w:pPr>
        <w:spacing w:after="21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σ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Conv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7×7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([</m:t>
          </m:r>
          <m:r>
            <m:rPr>
              <m:nor/>
            </m:rPr>
            <m:t>AvgPool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);</m:t>
          </m:r>
          <m:r>
            <m:rPr>
              <m:nor/>
            </m:rPr>
            <m:t>MaxPool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)]))</m:t>
          </m:r>
        </m:oMath>
      </m:oMathPara>
    </w:p>
    <w:p w14:paraId="3FA1DDA8" w14:textId="77777777" w:rsidR="00016554" w:rsidRDefault="00000000">
      <w:pPr>
        <w:spacing w:after="210"/>
      </w:pPr>
      <w:r>
        <w:rPr>
          <w:b/>
        </w:rPr>
        <w:t>Refined Features</w:t>
      </w:r>
      <w:r>
        <w:t>:</w:t>
      </w:r>
    </w:p>
    <w:p w14:paraId="3FC15E55" w14:textId="77777777" w:rsidR="00016554" w:rsidRDefault="00000000">
      <w:pPr>
        <w:spacing w:after="210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)⊗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)⊗</m:t>
          </m:r>
          <m:r>
            <w:rPr>
              <w:rFonts w:ascii="Cambria Math" w:hAnsi="Cambria Math"/>
            </w:rPr>
            <m:t>F</m:t>
          </m:r>
        </m:oMath>
      </m:oMathPara>
    </w:p>
    <w:p w14:paraId="784CB6B8" w14:textId="77777777" w:rsidR="00016554" w:rsidRDefault="00000000">
      <w:pPr>
        <w:spacing w:after="210"/>
      </w:pPr>
      <w:r>
        <w:rPr>
          <w:b/>
        </w:rPr>
        <w:t>Rationale for DR Detection</w:t>
      </w:r>
      <w:r>
        <w:t>:</w:t>
      </w:r>
    </w:p>
    <w:p w14:paraId="320ABADD" w14:textId="77777777" w:rsidR="00016554" w:rsidRDefault="00000000">
      <w:pPr>
        <w:numPr>
          <w:ilvl w:val="0"/>
          <w:numId w:val="20"/>
        </w:numPr>
      </w:pPr>
      <w:r>
        <w:t>Channel attention highlights discriminative feature channels for severity distinction</w:t>
      </w:r>
    </w:p>
    <w:p w14:paraId="60AF7A3D" w14:textId="77777777" w:rsidR="00016554" w:rsidRDefault="00000000">
      <w:pPr>
        <w:numPr>
          <w:ilvl w:val="0"/>
          <w:numId w:val="20"/>
        </w:numPr>
      </w:pPr>
      <w:r>
        <w:lastRenderedPageBreak/>
        <w:t>Spatial attention localizes lesion-rich regions (microaneurysms, hemorrhages, cotton-wool spots)</w:t>
      </w:r>
    </w:p>
    <w:p w14:paraId="46F15AB7" w14:textId="77777777" w:rsidR="00016554" w:rsidRDefault="00000000">
      <w:pPr>
        <w:numPr>
          <w:ilvl w:val="0"/>
          <w:numId w:val="20"/>
        </w:numPr>
      </w:pPr>
      <w:r>
        <w:t xml:space="preserve">Produces interpretable </w:t>
      </w:r>
      <w:proofErr w:type="spellStart"/>
      <w:r>
        <w:t>GradCAM</w:t>
      </w:r>
      <w:proofErr w:type="spellEnd"/>
      <w:r>
        <w:t xml:space="preserve"> visualizations for clinician validation</w:t>
      </w:r>
    </w:p>
    <w:p w14:paraId="3431EF2E" w14:textId="77777777" w:rsidR="00016554" w:rsidRDefault="00000000">
      <w:pPr>
        <w:spacing w:before="240" w:line="271" w:lineRule="auto"/>
      </w:pPr>
      <w:bookmarkStart w:id="24" w:name="bm_4_2_3_topological_data_analysi_f94535"/>
      <w:r>
        <w:rPr>
          <w:b/>
          <w:sz w:val="28"/>
        </w:rPr>
        <w:t>4.2.3 Topological Data Analysis (TDA) Branch</w:t>
      </w:r>
      <w:bookmarkEnd w:id="24"/>
    </w:p>
    <w:p w14:paraId="7AB1833C" w14:textId="77777777" w:rsidR="00016554" w:rsidRDefault="00000000">
      <w:pPr>
        <w:spacing w:after="210"/>
      </w:pPr>
      <w:r>
        <w:rPr>
          <w:b/>
        </w:rPr>
        <w:t>Persistence Homology Pipeline</w:t>
      </w:r>
      <w:r>
        <w:t>:</w:t>
      </w:r>
    </w:p>
    <w:p w14:paraId="07049899" w14:textId="77777777" w:rsidR="00016554" w:rsidRDefault="00000000">
      <w:pPr>
        <w:numPr>
          <w:ilvl w:val="0"/>
          <w:numId w:val="21"/>
        </w:numPr>
      </w:pPr>
      <w:r>
        <w:rPr>
          <w:b/>
        </w:rPr>
        <w:t>Input</w:t>
      </w:r>
      <w:r>
        <w:rPr>
          <w:rFonts w:eastAsia="Georgia" w:hAnsi="Georgia" w:cs="Georgia"/>
        </w:rPr>
        <w:t>: Grayscale fundus image (resized to 224×224)</w:t>
      </w:r>
    </w:p>
    <w:p w14:paraId="565EEC8A" w14:textId="77777777" w:rsidR="00016554" w:rsidRDefault="00000000">
      <w:pPr>
        <w:numPr>
          <w:ilvl w:val="0"/>
          <w:numId w:val="21"/>
        </w:numPr>
      </w:pPr>
      <w:proofErr w:type="spellStart"/>
      <w:r>
        <w:rPr>
          <w:b/>
        </w:rPr>
        <w:t>Downsampling</w:t>
      </w:r>
      <w:proofErr w:type="spellEnd"/>
      <w:r>
        <w:t>: Reduce to lower resolution for computational efficiency</w:t>
      </w:r>
    </w:p>
    <w:p w14:paraId="12A54480" w14:textId="77777777" w:rsidR="00016554" w:rsidRDefault="00000000">
      <w:pPr>
        <w:numPr>
          <w:ilvl w:val="0"/>
          <w:numId w:val="21"/>
        </w:numPr>
      </w:pPr>
      <w:r>
        <w:rPr>
          <w:b/>
        </w:rPr>
        <w:t>Cubical Complex Construction</w:t>
      </w:r>
      <w:r>
        <w:t xml:space="preserve">: Build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cubical complex using Gudhi library</w:t>
      </w:r>
    </w:p>
    <w:p w14:paraId="69419839" w14:textId="77777777" w:rsidR="00016554" w:rsidRDefault="00000000">
      <w:pPr>
        <w:numPr>
          <w:ilvl w:val="0"/>
          <w:numId w:val="21"/>
        </w:numPr>
      </w:pPr>
      <w:r>
        <w:rPr>
          <w:b/>
        </w:rPr>
        <w:t>Homology Computation</w:t>
      </w:r>
      <w:r>
        <w:t xml:space="preserve">: Extract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</m:oMath>
      <w:r>
        <w:t xml:space="preserve"> (connected components)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(loops/holes) features</w:t>
      </w:r>
    </w:p>
    <w:p w14:paraId="1479A59E" w14:textId="77777777" w:rsidR="00016554" w:rsidRDefault="00000000">
      <w:pPr>
        <w:numPr>
          <w:ilvl w:val="0"/>
          <w:numId w:val="21"/>
        </w:numPr>
      </w:pPr>
      <w:r>
        <w:rPr>
          <w:b/>
        </w:rPr>
        <w:t>Persistence Diagram Generation</w:t>
      </w:r>
      <w:r>
        <w:t>: Capture birth-death scales of topological features</w:t>
      </w:r>
    </w:p>
    <w:p w14:paraId="19D348E3" w14:textId="77777777" w:rsidR="00016554" w:rsidRDefault="00000000">
      <w:pPr>
        <w:numPr>
          <w:ilvl w:val="0"/>
          <w:numId w:val="21"/>
        </w:numPr>
      </w:pPr>
      <w:r>
        <w:rPr>
          <w:b/>
        </w:rPr>
        <w:t>Persistence Image</w:t>
      </w:r>
      <w:r>
        <w:rPr>
          <w:rFonts w:eastAsia="Georgia" w:hAnsi="Georgia" w:cs="Georgia"/>
        </w:rPr>
        <w:t xml:space="preserve">: Convert diagram to 32×32 image via </w:t>
      </w:r>
      <w:proofErr w:type="spellStart"/>
      <w:r>
        <w:rPr>
          <w:rFonts w:eastAsia="Georgia" w:hAnsi="Georgia" w:cs="Georgia"/>
        </w:rPr>
        <w:t>persim</w:t>
      </w:r>
      <w:proofErr w:type="spellEnd"/>
      <w:r>
        <w:rPr>
          <w:rFonts w:eastAsia="Georgia" w:hAnsi="Georgia" w:cs="Georgia"/>
        </w:rPr>
        <w:t xml:space="preserve"> library</w:t>
      </w:r>
    </w:p>
    <w:p w14:paraId="599FDF91" w14:textId="77777777" w:rsidR="00016554" w:rsidRDefault="00000000">
      <w:pPr>
        <w:numPr>
          <w:ilvl w:val="0"/>
          <w:numId w:val="21"/>
        </w:numPr>
      </w:pPr>
      <w:r>
        <w:rPr>
          <w:b/>
        </w:rPr>
        <w:t>Feature Extraction</w:t>
      </w:r>
      <w:r>
        <w:rPr>
          <w:rFonts w:eastAsia="Georgia" w:hAnsi="Georgia" w:cs="Georgia"/>
        </w:rPr>
        <w:t>: Pass persistence image through 3-layer MLP (100→128→1024)</w:t>
      </w:r>
    </w:p>
    <w:p w14:paraId="655092DE" w14:textId="77777777" w:rsidR="00016554" w:rsidRDefault="00000000">
      <w:pPr>
        <w:spacing w:after="210"/>
      </w:pPr>
      <w:r>
        <w:rPr>
          <w:b/>
        </w:rPr>
        <w:t>Advantages</w:t>
      </w:r>
      <w:r>
        <w:t>:</w:t>
      </w:r>
    </w:p>
    <w:p w14:paraId="5F1F3CA4" w14:textId="77777777" w:rsidR="00016554" w:rsidRDefault="00000000">
      <w:pPr>
        <w:numPr>
          <w:ilvl w:val="0"/>
          <w:numId w:val="22"/>
        </w:numPr>
      </w:pPr>
      <w:r>
        <w:rPr>
          <w:b/>
        </w:rPr>
        <w:t>Invariance</w:t>
      </w:r>
      <w:r>
        <w:t>: Topology preserved under rotation, translation, and lighting variations</w:t>
      </w:r>
    </w:p>
    <w:p w14:paraId="4C66524B" w14:textId="77777777" w:rsidR="00016554" w:rsidRDefault="00000000">
      <w:pPr>
        <w:numPr>
          <w:ilvl w:val="0"/>
          <w:numId w:val="22"/>
        </w:numPr>
      </w:pPr>
      <w:r>
        <w:rPr>
          <w:b/>
        </w:rPr>
        <w:t>Complementary Information</w:t>
      </w:r>
      <w:r>
        <w:t>: Captures structural features orthogonal to CNN spatial features</w:t>
      </w:r>
    </w:p>
    <w:p w14:paraId="0C6FE49C" w14:textId="77777777" w:rsidR="00016554" w:rsidRDefault="00000000">
      <w:pPr>
        <w:numPr>
          <w:ilvl w:val="0"/>
          <w:numId w:val="22"/>
        </w:numPr>
      </w:pPr>
      <w:r>
        <w:rPr>
          <w:b/>
        </w:rPr>
        <w:t>Robustness</w:t>
      </w:r>
      <w:r>
        <w:t>: Effective on small, imbalanced medical datasets</w:t>
      </w:r>
    </w:p>
    <w:p w14:paraId="3BA1F496" w14:textId="77777777" w:rsidR="00016554" w:rsidRDefault="00000000">
      <w:pPr>
        <w:spacing w:before="240" w:line="271" w:lineRule="auto"/>
      </w:pPr>
      <w:bookmarkStart w:id="25" w:name="bm_4_2_4_fusion_architecture"/>
      <w:r>
        <w:rPr>
          <w:b/>
          <w:sz w:val="28"/>
        </w:rPr>
        <w:t>4.2.4 Fusion Architecture</w:t>
      </w:r>
      <w:bookmarkEnd w:id="25"/>
    </w:p>
    <w:p w14:paraId="4F30F602" w14:textId="77777777" w:rsidR="00016554" w:rsidRDefault="00000000">
      <w:pPr>
        <w:spacing w:after="210"/>
      </w:pPr>
      <w:r>
        <w:rPr>
          <w:rFonts w:eastAsia="Georgia" w:hAnsi="Georgia" w:cs="Georgia"/>
        </w:rPr>
        <w:t>INPUT (3 × 224 × 224)</w:t>
      </w:r>
      <w:r>
        <w:br/>
      </w:r>
      <w:r>
        <w:rPr>
          <w:rFonts w:eastAsia="Georgia" w:hAnsi="Georgia" w:cs="Georgia"/>
        </w:rPr>
        <w:t>↓</w:t>
      </w:r>
      <w:r>
        <w:br/>
        <w:t>CNN Branch (EfficientNet-B2)</w:t>
      </w:r>
      <w:r>
        <w:br/>
      </w:r>
      <w:r>
        <w:rPr>
          <w:rFonts w:eastAsia="Georgia" w:hAnsi="Georgia" w:cs="Georgia"/>
        </w:rPr>
        <w:t>├── Feature Extraction → (1408 × 7 × 7)</w:t>
      </w:r>
      <w:r>
        <w:br/>
      </w:r>
      <w:r>
        <w:rPr>
          <w:rFonts w:eastAsia="Georgia" w:hAnsi="Georgia" w:cs="Georgia"/>
        </w:rPr>
        <w:t>├── CBAM Attention → (1408 × 7 × 7) [refined]</w:t>
      </w:r>
      <w:r>
        <w:br/>
      </w:r>
      <w:r>
        <w:rPr>
          <w:rFonts w:eastAsia="Georgia" w:hAnsi="Georgia" w:cs="Georgia"/>
        </w:rPr>
        <w:t>└── Global Avg Pool → (1408)</w:t>
      </w:r>
      <w:r>
        <w:br/>
      </w:r>
      <w:r>
        <w:rPr>
          <w:rFonts w:eastAsia="Georgia" w:hAnsi="Georgia" w:cs="Georgia"/>
        </w:rPr>
        <w:t>↓</w:t>
      </w:r>
      <w:r>
        <w:br/>
        <w:t>Concatenation: [(1408) + (128)] = (1536)</w:t>
      </w:r>
      <w:r>
        <w:br/>
      </w:r>
      <w:r>
        <w:rPr>
          <w:rFonts w:eastAsia="Georgia" w:hAnsi="Georgia" w:cs="Georgia"/>
        </w:rPr>
        <w:t>↓</w:t>
      </w:r>
      <w:r>
        <w:br/>
      </w:r>
      <w:r>
        <w:rPr>
          <w:rFonts w:eastAsia="Georgia" w:hAnsi="Georgia" w:cs="Georgia"/>
        </w:rPr>
        <w:t>Linear Classifier (1536 → 5 classes)</w:t>
      </w:r>
      <w:r>
        <w:br/>
      </w:r>
      <w:r>
        <w:rPr>
          <w:rFonts w:eastAsia="Georgia" w:hAnsi="Georgia" w:cs="Georgia"/>
        </w:rPr>
        <w:t>↓</w:t>
      </w:r>
      <w:r>
        <w:br/>
        <w:t>OUTPUT (5-class predictions)</w:t>
      </w:r>
    </w:p>
    <w:p w14:paraId="245A8A90" w14:textId="77777777" w:rsidR="00016554" w:rsidRDefault="00000000">
      <w:pPr>
        <w:spacing w:after="210"/>
      </w:pPr>
      <w:r>
        <w:t>Parallel TDA Branch</w:t>
      </w:r>
      <w:r>
        <w:br/>
      </w:r>
      <w:r>
        <w:rPr>
          <w:rFonts w:eastAsia="Georgia" w:hAnsi="Georgia" w:cs="Georgia"/>
        </w:rPr>
        <w:t>├── Grayscale Conversion</w:t>
      </w:r>
      <w:r>
        <w:br/>
      </w:r>
      <w:r>
        <w:rPr>
          <w:rFonts w:eastAsia="Georgia" w:hAnsi="Georgia" w:cs="Georgia"/>
        </w:rPr>
        <w:t>├── Persistence Diagram Extraction</w:t>
      </w:r>
      <w:r>
        <w:br/>
      </w:r>
      <w:r>
        <w:rPr>
          <w:rFonts w:eastAsia="Georgia" w:hAnsi="Georgia" w:cs="Georgia"/>
        </w:rPr>
        <w:t>├── Persistence Image (32 × 32)</w:t>
      </w:r>
      <w:r>
        <w:br/>
      </w:r>
      <w:r>
        <w:rPr>
          <w:rFonts w:eastAsia="Georgia" w:hAnsi="Georgia" w:cs="Georgia"/>
        </w:rPr>
        <w:t>└── MLP (32² → 128)</w:t>
      </w:r>
    </w:p>
    <w:p w14:paraId="40827600" w14:textId="77777777" w:rsidR="00016554" w:rsidRDefault="00000000">
      <w:pPr>
        <w:spacing w:after="210"/>
      </w:pPr>
      <w:r>
        <w:rPr>
          <w:b/>
        </w:rPr>
        <w:t>Feature Fusion</w:t>
      </w:r>
      <w:r>
        <w:t>: Concatenate refined CNN features (1408-dim) with TDA features (128-dim) before final classification layer, enabling multi-modal lesion understanding.</w:t>
      </w:r>
    </w:p>
    <w:p w14:paraId="67F5C6F9" w14:textId="77777777" w:rsidR="00016554" w:rsidRDefault="00000000">
      <w:r>
        <w:rPr>
          <w:noProof/>
        </w:rPr>
        <w:lastRenderedPageBreak/>
        <w:pict w14:anchorId="26136BC9">
          <v:rect id="_x0000_i1031" alt="" style="width:434.5pt;height:.05pt;mso-width-percent:0;mso-height-percent:0;mso-width-percent:0;mso-height-percent:0" o:hralign="center" o:hrstd="t" o:hr="t"/>
        </w:pict>
      </w:r>
    </w:p>
    <w:p w14:paraId="5ADF2AA7" w14:textId="77777777" w:rsidR="00016554" w:rsidRDefault="00000000">
      <w:pPr>
        <w:spacing w:before="240" w:line="271" w:lineRule="auto"/>
      </w:pPr>
      <w:bookmarkStart w:id="26" w:name="bm_4_3_training_protocol"/>
      <w:r>
        <w:rPr>
          <w:b/>
          <w:sz w:val="33"/>
        </w:rPr>
        <w:t>4.3 Training Protocol</w:t>
      </w:r>
      <w:bookmarkEnd w:id="26"/>
    </w:p>
    <w:p w14:paraId="3E742D99" w14:textId="77777777" w:rsidR="00016554" w:rsidRDefault="00000000">
      <w:pPr>
        <w:spacing w:after="210"/>
      </w:pPr>
      <w:r>
        <w:rPr>
          <w:b/>
        </w:rPr>
        <w:t>Optimization</w:t>
      </w:r>
      <w:r>
        <w:t>:</w:t>
      </w:r>
    </w:p>
    <w:p w14:paraId="0A0613C3" w14:textId="77777777" w:rsidR="00016554" w:rsidRDefault="00000000">
      <w:pPr>
        <w:numPr>
          <w:ilvl w:val="0"/>
          <w:numId w:val="23"/>
        </w:numPr>
      </w:pPr>
      <w:r>
        <w:t xml:space="preserve">Optimizer: </w:t>
      </w:r>
      <w:proofErr w:type="spellStart"/>
      <w:r>
        <w:t>AdamW</w:t>
      </w:r>
      <w:proofErr w:type="spellEnd"/>
      <w:r>
        <w:t xml:space="preserve"> (weight decay: </w:t>
      </w:r>
      <m:oMath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=1</m:t>
        </m:r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-4</m:t>
        </m:r>
      </m:oMath>
      <w:r>
        <w:t>)</w:t>
      </w:r>
    </w:p>
    <w:p w14:paraId="2630D6C4" w14:textId="77777777" w:rsidR="00016554" w:rsidRDefault="00000000">
      <w:pPr>
        <w:numPr>
          <w:ilvl w:val="0"/>
          <w:numId w:val="23"/>
        </w:numPr>
      </w:pPr>
      <w:r>
        <w:rPr>
          <w:rFonts w:eastAsia="Georgia" w:hAnsi="Georgia" w:cs="Georgia"/>
        </w:rPr>
        <w:t xml:space="preserve">Scheduler: </w:t>
      </w:r>
      <w:proofErr w:type="spellStart"/>
      <w:r>
        <w:rPr>
          <w:rFonts w:eastAsia="Georgia" w:hAnsi="Georgia" w:cs="Georgia"/>
        </w:rPr>
        <w:t>OneCycleLR</w:t>
      </w:r>
      <w:proofErr w:type="spellEnd"/>
      <w:r>
        <w:rPr>
          <w:rFonts w:eastAsia="Georgia" w:hAnsi="Georgia" w:cs="Georgia"/>
        </w:rPr>
        <w:t xml:space="preserve"> (</w:t>
      </w:r>
      <w:proofErr w:type="spellStart"/>
      <w:r>
        <w:rPr>
          <w:rFonts w:eastAsia="Georgia" w:hAnsi="Georgia" w:cs="Georgia"/>
        </w:rPr>
        <w:t>max_lr</w:t>
      </w:r>
      <w:proofErr w:type="spellEnd"/>
      <w:r>
        <w:rPr>
          <w:rFonts w:eastAsia="Georgia" w:hAnsi="Georgia" w:cs="Georgia"/>
        </w:rPr>
        <w:t>=</w:t>
      </w:r>
      <m:oMath>
        <m:r>
          <m:rPr>
            <m:sty m:val="p"/>
          </m:rP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-3</m:t>
        </m:r>
      </m:oMath>
      <w:r>
        <w:rPr>
          <w:rFonts w:eastAsia="Georgia" w:hAnsi="Georgia" w:cs="Georgia"/>
        </w:rPr>
        <w:t>, total_epochs=100)</w:t>
      </w:r>
    </w:p>
    <w:p w14:paraId="3AABD626" w14:textId="77777777" w:rsidR="00016554" w:rsidRDefault="00000000">
      <w:pPr>
        <w:numPr>
          <w:ilvl w:val="0"/>
          <w:numId w:val="23"/>
        </w:numPr>
      </w:pPr>
      <w:r>
        <w:t>Batch Size: 32 (stratified mini-batches)</w:t>
      </w:r>
    </w:p>
    <w:p w14:paraId="6D434B71" w14:textId="77777777" w:rsidR="00016554" w:rsidRDefault="00000000">
      <w:pPr>
        <w:numPr>
          <w:ilvl w:val="0"/>
          <w:numId w:val="23"/>
        </w:numPr>
      </w:pPr>
      <w:r>
        <w:t>Early Stopping: Monitor validation loss (patience=15 epochs)</w:t>
      </w:r>
    </w:p>
    <w:p w14:paraId="49B20D82" w14:textId="77777777" w:rsidR="00016554" w:rsidRDefault="00000000">
      <w:pPr>
        <w:spacing w:after="210"/>
      </w:pPr>
      <w:r>
        <w:rPr>
          <w:b/>
        </w:rPr>
        <w:t>Regularization</w:t>
      </w:r>
      <w:r>
        <w:t>:</w:t>
      </w:r>
    </w:p>
    <w:p w14:paraId="4EBD1DF3" w14:textId="77777777" w:rsidR="00016554" w:rsidRDefault="00000000">
      <w:pPr>
        <w:numPr>
          <w:ilvl w:val="0"/>
          <w:numId w:val="24"/>
        </w:numPr>
      </w:pPr>
      <w:r>
        <w:t xml:space="preserve">Label Smoothing: </w:t>
      </w:r>
      <m:oMath>
        <m:r>
          <w:rPr>
            <w:rFonts w:ascii="Cambria Math" w:hAnsi="Cambria Math"/>
          </w:rPr>
          <m:t>ϵ</m:t>
        </m:r>
        <m:r>
          <m:rPr>
            <m:sty m:val="p"/>
          </m:rPr>
          <w:rPr>
            <w:rFonts w:ascii="Cambria Math" w:hAnsi="Cambria Math"/>
          </w:rPr>
          <m:t>=0.1</m:t>
        </m:r>
      </m:oMath>
    </w:p>
    <w:p w14:paraId="4832D86E" w14:textId="77777777" w:rsidR="00016554" w:rsidRDefault="00000000">
      <w:pPr>
        <w:numPr>
          <w:ilvl w:val="0"/>
          <w:numId w:val="24"/>
        </w:numPr>
      </w:pPr>
      <w:r>
        <w:t>Dropout: 0.5 in fully connected layers</w:t>
      </w:r>
    </w:p>
    <w:p w14:paraId="61A5D60A" w14:textId="77777777" w:rsidR="00016554" w:rsidRDefault="00000000">
      <w:pPr>
        <w:numPr>
          <w:ilvl w:val="0"/>
          <w:numId w:val="24"/>
        </w:numPr>
      </w:pPr>
      <w:r>
        <w:t>Class Weighting: Applied via loss function</w:t>
      </w:r>
    </w:p>
    <w:p w14:paraId="321134EB" w14:textId="77777777" w:rsidR="00016554" w:rsidRDefault="00000000">
      <w:pPr>
        <w:spacing w:after="210"/>
      </w:pPr>
      <w:r>
        <w:rPr>
          <w:b/>
        </w:rPr>
        <w:t>Hardware</w:t>
      </w:r>
      <w:r>
        <w:t>: Training on GPU (NVIDIA A100, 40GB); inference on CPU (Intel i7/i5)</w:t>
      </w:r>
    </w:p>
    <w:p w14:paraId="5927FBCD" w14:textId="77777777" w:rsidR="00016554" w:rsidRDefault="00000000">
      <w:r>
        <w:rPr>
          <w:noProof/>
        </w:rPr>
        <w:pict w14:anchorId="521ABD55">
          <v:rect id="_x0000_i1032" alt="" style="width:434.5pt;height:.05pt;mso-width-percent:0;mso-height-percent:0;mso-width-percent:0;mso-height-percent:0" o:hralign="center" o:hrstd="t" o:hr="t"/>
        </w:pict>
      </w:r>
    </w:p>
    <w:p w14:paraId="6DF3DEE8" w14:textId="77777777" w:rsidR="00016554" w:rsidRDefault="00000000">
      <w:pPr>
        <w:spacing w:before="240" w:line="271" w:lineRule="auto"/>
      </w:pPr>
      <w:bookmarkStart w:id="27" w:name="bm_5_results"/>
      <w:r>
        <w:rPr>
          <w:b/>
          <w:sz w:val="42"/>
        </w:rPr>
        <w:t>5. Results</w:t>
      </w:r>
      <w:bookmarkEnd w:id="27"/>
    </w:p>
    <w:p w14:paraId="3FBB58A7" w14:textId="77777777" w:rsidR="00016554" w:rsidRDefault="00000000">
      <w:pPr>
        <w:spacing w:before="240" w:line="271" w:lineRule="auto"/>
      </w:pPr>
      <w:bookmarkStart w:id="28" w:name="bm_5_1_test_set_performance"/>
      <w:r>
        <w:rPr>
          <w:b/>
          <w:sz w:val="33"/>
        </w:rPr>
        <w:t>5.1 Test Set Performance</w:t>
      </w:r>
      <w:bookmarkEnd w:id="28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2050"/>
        <w:gridCol w:w="1203"/>
        <w:gridCol w:w="911"/>
        <w:gridCol w:w="1149"/>
        <w:gridCol w:w="1091"/>
      </w:tblGrid>
      <w:tr w:rsidR="00016554" w14:paraId="29328C3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44C794" w14:textId="77777777" w:rsidR="00016554" w:rsidRDefault="00000000">
            <w:r>
              <w:t>Class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A92221" w14:textId="77777777" w:rsidR="00016554" w:rsidRDefault="00000000">
            <w:pPr>
              <w:jc w:val="center"/>
            </w:pPr>
            <w:r>
              <w:t>Precision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8F09A7" w14:textId="77777777" w:rsidR="00016554" w:rsidRDefault="00000000">
            <w:pPr>
              <w:jc w:val="center"/>
            </w:pPr>
            <w:r>
              <w:t>Recall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723851" w14:textId="77777777" w:rsidR="00016554" w:rsidRDefault="00000000">
            <w:pPr>
              <w:jc w:val="center"/>
            </w:pPr>
            <w:r>
              <w:t>F1-Score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E73D97" w14:textId="77777777" w:rsidR="00016554" w:rsidRDefault="00000000">
            <w:pPr>
              <w:jc w:val="center"/>
            </w:pPr>
            <w:r>
              <w:t>Support</w:t>
            </w:r>
          </w:p>
        </w:tc>
      </w:tr>
      <w:tr w:rsidR="00016554" w14:paraId="3DE674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33AFDD1" w14:textId="77777777" w:rsidR="00016554" w:rsidRDefault="00000000">
            <w:r>
              <w:t>No DR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92805DA" w14:textId="77777777" w:rsidR="00016554" w:rsidRDefault="00000000">
            <w:pPr>
              <w:jc w:val="center"/>
            </w:pPr>
            <w:r>
              <w:t>0.99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F756E9C" w14:textId="77777777" w:rsidR="00016554" w:rsidRDefault="00000000">
            <w:pPr>
              <w:jc w:val="center"/>
            </w:pPr>
            <w:r>
              <w:t>0.98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7213E87" w14:textId="77777777" w:rsidR="00016554" w:rsidRDefault="00000000">
            <w:pPr>
              <w:jc w:val="center"/>
            </w:pPr>
            <w:r>
              <w:t>0.98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1686B3B" w14:textId="77777777" w:rsidR="00016554" w:rsidRDefault="00000000">
            <w:pPr>
              <w:jc w:val="center"/>
            </w:pPr>
            <w:r>
              <w:t>364</w:t>
            </w:r>
          </w:p>
        </w:tc>
      </w:tr>
      <w:tr w:rsidR="00016554" w14:paraId="075F1BD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CFDEFDB" w14:textId="77777777" w:rsidR="00016554" w:rsidRDefault="00000000">
            <w:r>
              <w:t>Mild DR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4E7910E" w14:textId="77777777" w:rsidR="00016554" w:rsidRDefault="00000000">
            <w:pPr>
              <w:jc w:val="center"/>
            </w:pPr>
            <w:r>
              <w:t>0.50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2B4A087" w14:textId="77777777" w:rsidR="00016554" w:rsidRDefault="00000000">
            <w:pPr>
              <w:jc w:val="center"/>
            </w:pPr>
            <w:r>
              <w:t>0.69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67F17BC" w14:textId="77777777" w:rsidR="00016554" w:rsidRDefault="00000000">
            <w:pPr>
              <w:jc w:val="center"/>
            </w:pPr>
            <w:r>
              <w:t>0.58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4BE6616" w14:textId="77777777" w:rsidR="00016554" w:rsidRDefault="00000000">
            <w:pPr>
              <w:jc w:val="center"/>
            </w:pPr>
            <w:r>
              <w:t>58</w:t>
            </w:r>
          </w:p>
        </w:tc>
      </w:tr>
      <w:tr w:rsidR="00016554" w14:paraId="0DF7D67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6BC6D6F" w14:textId="77777777" w:rsidR="00016554" w:rsidRDefault="00000000">
            <w:r>
              <w:t>Moderate DR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5BF2319" w14:textId="77777777" w:rsidR="00016554" w:rsidRDefault="00000000">
            <w:pPr>
              <w:jc w:val="center"/>
            </w:pPr>
            <w:r>
              <w:t>0.82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0B265DF" w14:textId="77777777" w:rsidR="00016554" w:rsidRDefault="00000000">
            <w:pPr>
              <w:jc w:val="center"/>
            </w:pPr>
            <w:r>
              <w:t>0.79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6FB1C84" w14:textId="77777777" w:rsidR="00016554" w:rsidRDefault="00000000">
            <w:pPr>
              <w:jc w:val="center"/>
            </w:pPr>
            <w:r>
              <w:t>0.81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A81BB35" w14:textId="77777777" w:rsidR="00016554" w:rsidRDefault="00000000">
            <w:pPr>
              <w:jc w:val="center"/>
            </w:pPr>
            <w:r>
              <w:t>211</w:t>
            </w:r>
          </w:p>
        </w:tc>
      </w:tr>
      <w:tr w:rsidR="00016554" w14:paraId="56682F2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7EC6B5F" w14:textId="77777777" w:rsidR="00016554" w:rsidRDefault="00000000">
            <w:r>
              <w:t>Severe DR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3E02647" w14:textId="77777777" w:rsidR="00016554" w:rsidRDefault="00000000">
            <w:pPr>
              <w:jc w:val="center"/>
            </w:pPr>
            <w:r>
              <w:t>0.67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9295AEC" w14:textId="77777777" w:rsidR="00016554" w:rsidRDefault="00000000">
            <w:pPr>
              <w:jc w:val="center"/>
            </w:pPr>
            <w:r>
              <w:t>0.63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291BD25" w14:textId="77777777" w:rsidR="00016554" w:rsidRDefault="00000000">
            <w:pPr>
              <w:jc w:val="center"/>
            </w:pPr>
            <w:r>
              <w:t>0.65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C11EAC3" w14:textId="77777777" w:rsidR="00016554" w:rsidRDefault="00000000">
            <w:pPr>
              <w:jc w:val="center"/>
            </w:pPr>
            <w:r>
              <w:t>49</w:t>
            </w:r>
          </w:p>
        </w:tc>
      </w:tr>
      <w:tr w:rsidR="00016554" w14:paraId="5166043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double" w:sz="8" w:space="0" w:color="000000"/>
              <w:right w:val="single" w:sz="8" w:space="0" w:color="000000"/>
            </w:tcBorders>
            <w:vAlign w:val="center"/>
          </w:tcPr>
          <w:p w14:paraId="75E4DB3A" w14:textId="77777777" w:rsidR="00016554" w:rsidRDefault="00000000">
            <w:r>
              <w:t>Proliferative DR</w:t>
            </w:r>
          </w:p>
        </w:tc>
        <w:tc>
          <w:tcPr>
            <w:tcW w:w="0" w:type="auto"/>
            <w:tcBorders>
              <w:bottom w:val="double" w:sz="8" w:space="0" w:color="000000"/>
              <w:right w:val="single" w:sz="8" w:space="0" w:color="000000"/>
            </w:tcBorders>
            <w:vAlign w:val="center"/>
          </w:tcPr>
          <w:p w14:paraId="67BB42E5" w14:textId="77777777" w:rsidR="00016554" w:rsidRDefault="00000000">
            <w:pPr>
              <w:jc w:val="center"/>
            </w:pPr>
            <w:r>
              <w:t>0.74</w:t>
            </w:r>
          </w:p>
        </w:tc>
        <w:tc>
          <w:tcPr>
            <w:tcW w:w="0" w:type="auto"/>
            <w:tcBorders>
              <w:bottom w:val="double" w:sz="8" w:space="0" w:color="000000"/>
              <w:right w:val="single" w:sz="8" w:space="0" w:color="000000"/>
            </w:tcBorders>
            <w:vAlign w:val="center"/>
          </w:tcPr>
          <w:p w14:paraId="16022ABA" w14:textId="77777777" w:rsidR="00016554" w:rsidRDefault="00000000">
            <w:pPr>
              <w:jc w:val="center"/>
            </w:pPr>
            <w:r>
              <w:t>0.63</w:t>
            </w:r>
          </w:p>
        </w:tc>
        <w:tc>
          <w:tcPr>
            <w:tcW w:w="0" w:type="auto"/>
            <w:tcBorders>
              <w:bottom w:val="double" w:sz="8" w:space="0" w:color="000000"/>
              <w:right w:val="single" w:sz="8" w:space="0" w:color="000000"/>
            </w:tcBorders>
            <w:vAlign w:val="center"/>
          </w:tcPr>
          <w:p w14:paraId="6C2DEBBF" w14:textId="77777777" w:rsidR="00016554" w:rsidRDefault="00000000">
            <w:pPr>
              <w:jc w:val="center"/>
            </w:pPr>
            <w:r>
              <w:t>0.68</w:t>
            </w:r>
          </w:p>
        </w:tc>
        <w:tc>
          <w:tcPr>
            <w:tcW w:w="0" w:type="auto"/>
            <w:tcBorders>
              <w:bottom w:val="double" w:sz="8" w:space="0" w:color="000000"/>
              <w:right w:val="single" w:sz="8" w:space="0" w:color="000000"/>
            </w:tcBorders>
            <w:vAlign w:val="center"/>
          </w:tcPr>
          <w:p w14:paraId="38B9F7D9" w14:textId="77777777" w:rsidR="00016554" w:rsidRDefault="00000000">
            <w:pPr>
              <w:jc w:val="center"/>
            </w:pPr>
            <w:r>
              <w:t>51</w:t>
            </w:r>
          </w:p>
        </w:tc>
      </w:tr>
      <w:tr w:rsidR="00016554" w14:paraId="3ABC81F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1BD9225" w14:textId="77777777" w:rsidR="00016554" w:rsidRDefault="00000000">
            <w:r>
              <w:t>Overall Accuracy</w:t>
            </w:r>
          </w:p>
        </w:tc>
        <w:tc>
          <w:tcPr>
            <w:tcW w:w="0" w:type="auto"/>
            <w:gridSpan w:val="4"/>
            <w:tcBorders>
              <w:right w:val="single" w:sz="8" w:space="0" w:color="000000"/>
            </w:tcBorders>
          </w:tcPr>
          <w:p w14:paraId="709C6430" w14:textId="77777777" w:rsidR="00016554" w:rsidRDefault="00000000">
            <w:pPr>
              <w:jc w:val="center"/>
            </w:pPr>
            <w:r>
              <w:t>{85%} (733 samples)</w:t>
            </w:r>
          </w:p>
        </w:tc>
      </w:tr>
      <w:tr w:rsidR="00016554" w14:paraId="29B81DC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CD2DCBC" w14:textId="77777777" w:rsidR="00016554" w:rsidRDefault="00000000">
            <w:r>
              <w:t>Macro Average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06B09BC" w14:textId="77777777" w:rsidR="00016554" w:rsidRDefault="00000000">
            <w:pPr>
              <w:jc w:val="center"/>
            </w:pPr>
            <w:r>
              <w:t>0.74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56171CC" w14:textId="77777777" w:rsidR="00016554" w:rsidRDefault="00000000">
            <w:pPr>
              <w:jc w:val="center"/>
            </w:pPr>
            <w:r>
              <w:t>0.74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6578CBB" w14:textId="77777777" w:rsidR="00016554" w:rsidRDefault="00000000">
            <w:pPr>
              <w:jc w:val="center"/>
            </w:pPr>
            <w:r>
              <w:t>0.74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7BEB1CF" w14:textId="77777777" w:rsidR="00016554" w:rsidRDefault="00000000">
            <w:pPr>
              <w:jc w:val="center"/>
            </w:pPr>
            <w:r>
              <w:rPr>
                <w:rFonts w:eastAsia="Georgia" w:hAnsi="Georgia" w:cs="Georgia"/>
              </w:rPr>
              <w:t>—</w:t>
            </w:r>
          </w:p>
        </w:tc>
      </w:tr>
      <w:tr w:rsidR="00016554" w14:paraId="6262D7E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5C25E1" w14:textId="77777777" w:rsidR="00016554" w:rsidRDefault="00000000">
            <w:r>
              <w:t>Weighted Average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525EB80" w14:textId="77777777" w:rsidR="00016554" w:rsidRDefault="00000000">
            <w:pPr>
              <w:jc w:val="center"/>
            </w:pPr>
            <w:r>
              <w:t>0.86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AC86145" w14:textId="77777777" w:rsidR="00016554" w:rsidRDefault="00000000">
            <w:pPr>
              <w:jc w:val="center"/>
            </w:pPr>
            <w:r>
              <w:t>0.85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44870C0" w14:textId="77777777" w:rsidR="00016554" w:rsidRDefault="00000000">
            <w:pPr>
              <w:jc w:val="center"/>
            </w:pPr>
            <w:r>
              <w:t>0.86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A1A6A09" w14:textId="77777777" w:rsidR="00016554" w:rsidRDefault="00000000">
            <w:pPr>
              <w:jc w:val="center"/>
            </w:pPr>
            <w:r>
              <w:rPr>
                <w:rFonts w:eastAsia="Georgia" w:hAnsi="Georgia" w:cs="Georgia"/>
              </w:rPr>
              <w:t>—</w:t>
            </w:r>
          </w:p>
        </w:tc>
      </w:tr>
    </w:tbl>
    <w:p w14:paraId="050088EA" w14:textId="77777777" w:rsidR="00016554" w:rsidRDefault="00016554"/>
    <w:p w14:paraId="00913900" w14:textId="77777777" w:rsidR="00016554" w:rsidRDefault="00000000">
      <w:r>
        <w:t>Table 1: Test Set Classification Metrics</w:t>
      </w:r>
    </w:p>
    <w:p w14:paraId="5E446D1F" w14:textId="77777777" w:rsidR="00016554" w:rsidRDefault="00000000">
      <w:pPr>
        <w:spacing w:after="210"/>
      </w:pPr>
      <w:r>
        <w:rPr>
          <w:b/>
        </w:rPr>
        <w:t>Key Observations</w:t>
      </w:r>
      <w:r>
        <w:t>:</w:t>
      </w:r>
    </w:p>
    <w:p w14:paraId="021B19FB" w14:textId="77777777" w:rsidR="00016554" w:rsidRDefault="00000000">
      <w:pPr>
        <w:numPr>
          <w:ilvl w:val="0"/>
          <w:numId w:val="25"/>
        </w:numPr>
      </w:pPr>
      <w:r>
        <w:rPr>
          <w:b/>
        </w:rPr>
        <w:t>No DR Class</w:t>
      </w:r>
      <w:r>
        <w:t>: Excellent performance (99% precision, 98% recall) reflecting class prevalence</w:t>
      </w:r>
    </w:p>
    <w:p w14:paraId="64C05759" w14:textId="77777777" w:rsidR="00016554" w:rsidRDefault="00000000">
      <w:pPr>
        <w:numPr>
          <w:ilvl w:val="0"/>
          <w:numId w:val="25"/>
        </w:numPr>
      </w:pPr>
      <w:r>
        <w:rPr>
          <w:b/>
        </w:rPr>
        <w:t>Mild DR</w:t>
      </w:r>
      <w:r>
        <w:t>: Lower precision (50%) due to feature overlap with No DR, but recall improved via TDA fusion</w:t>
      </w:r>
    </w:p>
    <w:p w14:paraId="41E3CEC5" w14:textId="77777777" w:rsidR="00016554" w:rsidRDefault="00000000">
      <w:pPr>
        <w:numPr>
          <w:ilvl w:val="0"/>
          <w:numId w:val="25"/>
        </w:numPr>
      </w:pPr>
      <w:r>
        <w:rPr>
          <w:b/>
        </w:rPr>
        <w:lastRenderedPageBreak/>
        <w:t>Moderate DR</w:t>
      </w:r>
      <w:r>
        <w:t>: Strong performance (81% F1), indicating distinct morphological features</w:t>
      </w:r>
    </w:p>
    <w:p w14:paraId="5B803973" w14:textId="77777777" w:rsidR="00016554" w:rsidRDefault="00000000">
      <w:pPr>
        <w:numPr>
          <w:ilvl w:val="0"/>
          <w:numId w:val="25"/>
        </w:numPr>
      </w:pPr>
      <w:r>
        <w:rPr>
          <w:b/>
        </w:rPr>
        <w:t>Severe/Proliferative DR</w:t>
      </w:r>
      <w:r>
        <w:rPr>
          <w:rFonts w:eastAsia="Georgia" w:hAnsi="Georgia" w:cs="Georgia"/>
        </w:rPr>
        <w:t>: Moderate performance (65–68% F1), constrained by minority class size but acceptable for screening</w:t>
      </w:r>
    </w:p>
    <w:p w14:paraId="6128E178" w14:textId="77777777" w:rsidR="00016554" w:rsidRDefault="00000000">
      <w:pPr>
        <w:spacing w:after="210"/>
      </w:pPr>
      <w:r>
        <w:rPr>
          <w:b/>
        </w:rPr>
        <w:t>Weighted F1-Score: 0.86</w:t>
      </w:r>
      <w:r>
        <w:t xml:space="preserve"> indicates strong overall classification across imbalanced classes.</w:t>
      </w:r>
    </w:p>
    <w:p w14:paraId="785E999F" w14:textId="77777777" w:rsidR="00016554" w:rsidRDefault="00000000">
      <w:pPr>
        <w:spacing w:before="240" w:line="271" w:lineRule="auto"/>
      </w:pPr>
      <w:bookmarkStart w:id="29" w:name="bm_5_2_inference_performance_cpu_7cfdf1"/>
      <w:r>
        <w:rPr>
          <w:b/>
          <w:sz w:val="33"/>
        </w:rPr>
        <w:t>5.2 Inference Performance (CPU Deployment)</w:t>
      </w:r>
      <w:bookmarkEnd w:id="29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1292"/>
        <w:gridCol w:w="2131"/>
        <w:gridCol w:w="1710"/>
        <w:gridCol w:w="2035"/>
      </w:tblGrid>
      <w:tr w:rsidR="00016554" w14:paraId="23DC80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387194" w14:textId="77777777" w:rsidR="00016554" w:rsidRDefault="00000000">
            <w:r>
              <w:t>Hardware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6A2EAD" w14:textId="77777777" w:rsidR="00016554" w:rsidRDefault="00000000">
            <w:pPr>
              <w:jc w:val="center"/>
            </w:pPr>
            <w:r>
              <w:t>Mean Latency (</w:t>
            </w:r>
            <w:proofErr w:type="spellStart"/>
            <w:r>
              <w:t>ms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8DA2FA" w14:textId="77777777" w:rsidR="00016554" w:rsidRDefault="00000000">
            <w:pPr>
              <w:jc w:val="center"/>
            </w:pPr>
            <w:r>
              <w:t>Min/Max (</w:t>
            </w:r>
            <w:proofErr w:type="spellStart"/>
            <w:r>
              <w:t>ms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B21BAD" w14:textId="77777777" w:rsidR="00016554" w:rsidRDefault="00000000">
            <w:pPr>
              <w:jc w:val="center"/>
            </w:pPr>
            <w:r>
              <w:t>Throughput (FPS)</w:t>
            </w:r>
          </w:p>
        </w:tc>
      </w:tr>
      <w:tr w:rsidR="00016554" w14:paraId="2579640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D4B166E" w14:textId="77777777" w:rsidR="00016554" w:rsidRDefault="00000000">
            <w:r>
              <w:t>Intel i7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4A8705A" w14:textId="77777777" w:rsidR="00016554" w:rsidRDefault="00000000">
            <w:pPr>
              <w:jc w:val="center"/>
            </w:pPr>
            <w:r>
              <w:t>21.2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CEADFDE" w14:textId="77777777" w:rsidR="00016554" w:rsidRDefault="00000000">
            <w:pPr>
              <w:jc w:val="center"/>
            </w:pPr>
            <w:r>
              <w:rPr>
                <w:rFonts w:eastAsia="Georgia" w:hAnsi="Georgia" w:cs="Georgia"/>
              </w:rPr>
              <w:t>19.8–24.4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99B4A2D" w14:textId="77777777" w:rsidR="00016554" w:rsidRDefault="00000000">
            <w:pPr>
              <w:jc w:val="center"/>
            </w:pPr>
            <w:r>
              <w:t>47.1</w:t>
            </w:r>
          </w:p>
        </w:tc>
      </w:tr>
      <w:tr w:rsidR="00016554" w14:paraId="4AEFF72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FE7B64" w14:textId="77777777" w:rsidR="00016554" w:rsidRDefault="00000000">
            <w:r>
              <w:t>Intel i5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9D07CEE" w14:textId="77777777" w:rsidR="00016554" w:rsidRDefault="00000000">
            <w:pPr>
              <w:jc w:val="center"/>
            </w:pPr>
            <w:r>
              <w:t>49.1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E556285" w14:textId="77777777" w:rsidR="00016554" w:rsidRDefault="00000000">
            <w:pPr>
              <w:jc w:val="center"/>
            </w:pPr>
            <w:r>
              <w:rPr>
                <w:rFonts w:eastAsia="Georgia" w:hAnsi="Georgia" w:cs="Georgia"/>
              </w:rPr>
              <w:t>37.5–67.4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CB15AAA" w14:textId="77777777" w:rsidR="00016554" w:rsidRDefault="00000000">
            <w:pPr>
              <w:jc w:val="center"/>
            </w:pPr>
            <w:r>
              <w:t>20.4</w:t>
            </w:r>
          </w:p>
        </w:tc>
      </w:tr>
    </w:tbl>
    <w:p w14:paraId="72E8C936" w14:textId="77777777" w:rsidR="00016554" w:rsidRDefault="00016554"/>
    <w:p w14:paraId="677C121A" w14:textId="77777777" w:rsidR="00016554" w:rsidRDefault="00000000">
      <w:r>
        <w:t>Table 2: CPU Inference Latency and Throughput</w:t>
      </w:r>
    </w:p>
    <w:p w14:paraId="1DCF6875" w14:textId="77777777" w:rsidR="00016554" w:rsidRDefault="00000000">
      <w:pPr>
        <w:spacing w:after="210"/>
      </w:pPr>
      <w:r>
        <w:rPr>
          <w:b/>
        </w:rPr>
        <w:t>Computational Efficiency Comparison</w:t>
      </w:r>
      <w:r>
        <w:t>:</w:t>
      </w:r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3313"/>
        <w:gridCol w:w="1908"/>
        <w:gridCol w:w="1722"/>
        <w:gridCol w:w="1727"/>
      </w:tblGrid>
      <w:tr w:rsidR="00016554" w14:paraId="2EDF22A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E71164" w14:textId="77777777" w:rsidR="00016554" w:rsidRDefault="00000000">
            <w:r>
              <w:t>Model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930EB6" w14:textId="77777777" w:rsidR="00016554" w:rsidRDefault="00000000">
            <w:pPr>
              <w:jc w:val="center"/>
            </w:pPr>
            <w:r>
              <w:t>FLOPs (GFLOPs)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A80661" w14:textId="77777777" w:rsidR="00016554" w:rsidRDefault="00000000">
            <w:pPr>
              <w:jc w:val="center"/>
            </w:pPr>
            <w:r>
              <w:t>i7 Latency (</w:t>
            </w:r>
            <w:proofErr w:type="spellStart"/>
            <w:r>
              <w:t>ms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097BCC" w14:textId="77777777" w:rsidR="00016554" w:rsidRDefault="00000000">
            <w:pPr>
              <w:jc w:val="center"/>
            </w:pPr>
            <w:r>
              <w:t>i5 Latency (</w:t>
            </w:r>
            <w:proofErr w:type="spellStart"/>
            <w:r>
              <w:t>ms</w:t>
            </w:r>
            <w:proofErr w:type="spellEnd"/>
            <w:r>
              <w:t>)</w:t>
            </w:r>
          </w:p>
        </w:tc>
      </w:tr>
      <w:tr w:rsidR="00016554" w14:paraId="3F01477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141C0A1" w14:textId="77777777" w:rsidR="00016554" w:rsidRDefault="00000000">
            <w:r>
              <w:t>Proposed (EfficientNet-B2 + KD)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287B768" w14:textId="77777777" w:rsidR="00016554" w:rsidRDefault="00000000">
            <w:pPr>
              <w:jc w:val="center"/>
            </w:pPr>
            <w:r>
              <w:t>1.9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B93DF3A" w14:textId="77777777" w:rsidR="00016554" w:rsidRDefault="00000000">
            <w:pPr>
              <w:jc w:val="center"/>
            </w:pPr>
            <w:r>
              <w:t>21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2E7BB17" w14:textId="77777777" w:rsidR="00016554" w:rsidRDefault="00000000">
            <w:pPr>
              <w:jc w:val="center"/>
            </w:pPr>
            <w:r>
              <w:t>49</w:t>
            </w:r>
          </w:p>
        </w:tc>
      </w:tr>
      <w:tr w:rsidR="00016554" w14:paraId="6F1B0E3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2F2029B4" w14:textId="77777777" w:rsidR="00016554" w:rsidRDefault="00000000">
            <w:r>
              <w:t>ResNet-101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FECA711" w14:textId="77777777" w:rsidR="00016554" w:rsidRDefault="00000000">
            <w:pPr>
              <w:jc w:val="center"/>
            </w:pPr>
            <w:r>
              <w:t>7.8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4D23EB9" w14:textId="77777777" w:rsidR="00016554" w:rsidRDefault="00000000">
            <w:pPr>
              <w:jc w:val="center"/>
            </w:pPr>
            <w:r>
              <w:t>600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0BD0951" w14:textId="77777777" w:rsidR="00016554" w:rsidRDefault="00000000">
            <w:pPr>
              <w:jc w:val="center"/>
            </w:pPr>
            <w:r>
              <w:t>760</w:t>
            </w:r>
          </w:p>
        </w:tc>
      </w:tr>
      <w:tr w:rsidR="00016554" w14:paraId="6C55934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BFC3641" w14:textId="77777777" w:rsidR="00016554" w:rsidRDefault="00000000">
            <w:r>
              <w:t>EfficientNet-B5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5BA59DF" w14:textId="77777777" w:rsidR="00016554" w:rsidRDefault="00000000">
            <w:pPr>
              <w:jc w:val="center"/>
            </w:pPr>
            <w:r>
              <w:t>9.9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9167609" w14:textId="77777777" w:rsidR="00016554" w:rsidRDefault="00000000">
            <w:pPr>
              <w:jc w:val="center"/>
            </w:pPr>
            <w:r>
              <w:t>760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DBB0FAF" w14:textId="77777777" w:rsidR="00016554" w:rsidRDefault="00000000">
            <w:pPr>
              <w:jc w:val="center"/>
            </w:pPr>
            <w:r>
              <w:t>920</w:t>
            </w:r>
          </w:p>
        </w:tc>
      </w:tr>
      <w:tr w:rsidR="00016554" w14:paraId="689E91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2A00CBF0" w14:textId="77777777" w:rsidR="00016554" w:rsidRDefault="00000000">
            <w:proofErr w:type="spellStart"/>
            <w:r>
              <w:t>ConvNeXt</w:t>
            </w:r>
            <w:proofErr w:type="spellEnd"/>
            <w:r>
              <w:t>-Small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B9C7D71" w14:textId="77777777" w:rsidR="00016554" w:rsidRDefault="00000000">
            <w:pPr>
              <w:jc w:val="center"/>
            </w:pPr>
            <w:r>
              <w:t>8.7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D854E4A" w14:textId="77777777" w:rsidR="00016554" w:rsidRDefault="00000000">
            <w:pPr>
              <w:jc w:val="center"/>
            </w:pPr>
            <w:r>
              <w:t>670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E1938A3" w14:textId="77777777" w:rsidR="00016554" w:rsidRDefault="00000000">
            <w:pPr>
              <w:jc w:val="center"/>
            </w:pPr>
            <w:r>
              <w:t>810</w:t>
            </w:r>
          </w:p>
        </w:tc>
      </w:tr>
      <w:tr w:rsidR="00016554" w14:paraId="0CA1234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34E5AF" w14:textId="77777777" w:rsidR="00016554" w:rsidRDefault="00000000">
            <w:r>
              <w:t>ResNeXt-101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65C3F18" w14:textId="77777777" w:rsidR="00016554" w:rsidRDefault="00000000">
            <w:pPr>
              <w:jc w:val="center"/>
            </w:pPr>
            <w:r>
              <w:t>8.0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BED515D" w14:textId="77777777" w:rsidR="00016554" w:rsidRDefault="00000000">
            <w:pPr>
              <w:jc w:val="center"/>
            </w:pPr>
            <w:r>
              <w:t>620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A5727DD" w14:textId="77777777" w:rsidR="00016554" w:rsidRDefault="00000000">
            <w:pPr>
              <w:jc w:val="center"/>
            </w:pPr>
            <w:r>
              <w:t>750</w:t>
            </w:r>
          </w:p>
        </w:tc>
      </w:tr>
    </w:tbl>
    <w:p w14:paraId="1CD3140A" w14:textId="77777777" w:rsidR="00016554" w:rsidRDefault="00016554"/>
    <w:p w14:paraId="68B494C7" w14:textId="77777777" w:rsidR="00016554" w:rsidRDefault="00000000">
      <w:r>
        <w:t>Table 3: Computational Requirements: Proposed vs. Baseline Models</w:t>
      </w:r>
    </w:p>
    <w:p w14:paraId="72BC8BA1" w14:textId="77777777" w:rsidR="00016554" w:rsidRDefault="00000000">
      <w:pPr>
        <w:spacing w:after="210"/>
      </w:pPr>
      <w:r>
        <w:rPr>
          <w:b/>
        </w:rPr>
        <w:t>Clinical Feasibility</w:t>
      </w:r>
      <w:r>
        <w:t>:</w:t>
      </w:r>
    </w:p>
    <w:p w14:paraId="46458A90" w14:textId="77777777" w:rsidR="00016554" w:rsidRDefault="00000000">
      <w:pPr>
        <w:numPr>
          <w:ilvl w:val="0"/>
          <w:numId w:val="26"/>
        </w:numPr>
      </w:pPr>
      <w:r>
        <w:rPr>
          <w:b/>
        </w:rPr>
        <w:t>i7 Laptop</w:t>
      </w:r>
      <w:r>
        <w:rPr>
          <w:rFonts w:eastAsia="Georgia" w:hAnsi="Georgia" w:cs="Georgia"/>
        </w:rPr>
        <w:t xml:space="preserve">: 21.2 </w:t>
      </w:r>
      <w:proofErr w:type="spellStart"/>
      <w:r>
        <w:rPr>
          <w:rFonts w:eastAsia="Georgia" w:hAnsi="Georgia" w:cs="Georgia"/>
        </w:rPr>
        <w:t>ms</w:t>
      </w:r>
      <w:proofErr w:type="spellEnd"/>
      <w:r>
        <w:rPr>
          <w:rFonts w:eastAsia="Georgia" w:hAnsi="Georgia" w:cs="Georgia"/>
        </w:rPr>
        <w:t>/image → ~47 images/second (real-time screening)</w:t>
      </w:r>
    </w:p>
    <w:p w14:paraId="74E17F84" w14:textId="77777777" w:rsidR="00016554" w:rsidRDefault="00000000">
      <w:pPr>
        <w:numPr>
          <w:ilvl w:val="0"/>
          <w:numId w:val="26"/>
        </w:numPr>
      </w:pPr>
      <w:r>
        <w:rPr>
          <w:b/>
        </w:rPr>
        <w:t>i5 Laptop</w:t>
      </w:r>
      <w:r>
        <w:rPr>
          <w:rFonts w:eastAsia="Georgia" w:hAnsi="Georgia" w:cs="Georgia"/>
        </w:rPr>
        <w:t xml:space="preserve">: 49.1 </w:t>
      </w:r>
      <w:proofErr w:type="spellStart"/>
      <w:r>
        <w:rPr>
          <w:rFonts w:eastAsia="Georgia" w:hAnsi="Georgia" w:cs="Georgia"/>
        </w:rPr>
        <w:t>ms</w:t>
      </w:r>
      <w:proofErr w:type="spellEnd"/>
      <w:r>
        <w:rPr>
          <w:rFonts w:eastAsia="Georgia" w:hAnsi="Georgia" w:cs="Georgia"/>
        </w:rPr>
        <w:t>/image → ~20 images/second (practical for rural clinics)</w:t>
      </w:r>
    </w:p>
    <w:p w14:paraId="09E5D68E" w14:textId="77777777" w:rsidR="00016554" w:rsidRDefault="00000000">
      <w:pPr>
        <w:numPr>
          <w:ilvl w:val="0"/>
          <w:numId w:val="26"/>
        </w:numPr>
      </w:pPr>
      <w:r>
        <w:rPr>
          <w:b/>
        </w:rPr>
        <w:t>Throughput</w:t>
      </w:r>
      <w:r>
        <w:rPr>
          <w:rFonts w:eastAsia="Georgia" w:hAnsi="Georgia" w:cs="Georgia"/>
        </w:rPr>
        <w:t>: 3–4× faster than EfficientNet-B5 and 36–40× faster than ResNet-101</w:t>
      </w:r>
    </w:p>
    <w:p w14:paraId="5164B2C4" w14:textId="77777777" w:rsidR="00016554" w:rsidRDefault="00000000">
      <w:pPr>
        <w:spacing w:after="210"/>
      </w:pPr>
      <w:r>
        <w:t xml:space="preserve">This demonstrates </w:t>
      </w:r>
      <w:r>
        <w:rPr>
          <w:b/>
        </w:rPr>
        <w:t>real-world deployment feasibility</w:t>
      </w:r>
      <w:r>
        <w:t xml:space="preserve"> on standard clinical hardware without GPUs.</w:t>
      </w:r>
    </w:p>
    <w:p w14:paraId="1F2AF75A" w14:textId="77777777" w:rsidR="00016554" w:rsidRDefault="00000000">
      <w:pPr>
        <w:spacing w:before="240" w:line="271" w:lineRule="auto"/>
      </w:pPr>
      <w:bookmarkStart w:id="30" w:name="bm_5_3_confusion_matrix_analysis"/>
      <w:r>
        <w:rPr>
          <w:b/>
          <w:sz w:val="33"/>
        </w:rPr>
        <w:t>5.3 Confusion Matrix Analysis</w:t>
      </w:r>
      <w:bookmarkEnd w:id="30"/>
    </w:p>
    <w:p w14:paraId="4E5FEB9F" w14:textId="77777777" w:rsidR="00016554" w:rsidRDefault="00000000">
      <w:pPr>
        <w:spacing w:after="210"/>
      </w:pPr>
      <w:r>
        <w:t>The test set confusion matrix reveals:</w:t>
      </w:r>
    </w:p>
    <w:p w14:paraId="50DF07E1" w14:textId="77777777" w:rsidR="00016554" w:rsidRDefault="00000000">
      <w:pPr>
        <w:numPr>
          <w:ilvl w:val="0"/>
          <w:numId w:val="27"/>
        </w:numPr>
      </w:pPr>
      <w:r>
        <w:rPr>
          <w:b/>
        </w:rPr>
        <w:t>Strong Diagonal</w:t>
      </w:r>
      <w:r>
        <w:t>: High correct predictions across all classes</w:t>
      </w:r>
    </w:p>
    <w:p w14:paraId="173E29C4" w14:textId="77777777" w:rsidR="00016554" w:rsidRDefault="00000000">
      <w:pPr>
        <w:numPr>
          <w:ilvl w:val="0"/>
          <w:numId w:val="27"/>
        </w:numPr>
      </w:pPr>
      <w:r>
        <w:rPr>
          <w:b/>
        </w:rPr>
        <w:t>Off-Diagonal Patterns</w:t>
      </w:r>
      <w:r>
        <w:t>:</w:t>
      </w:r>
    </w:p>
    <w:p w14:paraId="46D514AD" w14:textId="77777777" w:rsidR="00016554" w:rsidRDefault="00000000">
      <w:pPr>
        <w:numPr>
          <w:ilvl w:val="1"/>
          <w:numId w:val="27"/>
        </w:numPr>
      </w:pPr>
      <w:r>
        <w:rPr>
          <w:rFonts w:eastAsia="Georgia" w:hAnsi="Georgia" w:cs="Georgia"/>
        </w:rPr>
        <w:t>Mild ↔ Moderate confusion (29 misclassifications): Reflects subtle lesion overlap in early disease stages</w:t>
      </w:r>
    </w:p>
    <w:p w14:paraId="77870DD5" w14:textId="77777777" w:rsidR="00016554" w:rsidRDefault="00000000">
      <w:pPr>
        <w:numPr>
          <w:ilvl w:val="1"/>
          <w:numId w:val="27"/>
        </w:numPr>
      </w:pPr>
      <w:r>
        <w:rPr>
          <w:rFonts w:eastAsia="Georgia" w:hAnsi="Georgia" w:cs="Georgia"/>
        </w:rPr>
        <w:lastRenderedPageBreak/>
        <w:t>Moderate ↔ Severe confusion (17 misclassifications): Expected for adjacent severity levels</w:t>
      </w:r>
    </w:p>
    <w:p w14:paraId="132A8E2E" w14:textId="77777777" w:rsidR="00016554" w:rsidRDefault="00000000">
      <w:pPr>
        <w:numPr>
          <w:ilvl w:val="0"/>
          <w:numId w:val="27"/>
        </w:numPr>
      </w:pPr>
      <w:r>
        <w:rPr>
          <w:b/>
        </w:rPr>
        <w:t>Overall Correct Classification</w:t>
      </w:r>
      <w:r>
        <w:t>: 625/733 (85%)</w:t>
      </w:r>
    </w:p>
    <w:p w14:paraId="629D4078" w14:textId="77777777" w:rsidR="00016554" w:rsidRDefault="00000000">
      <w:r>
        <w:rPr>
          <w:noProof/>
        </w:rPr>
        <w:pict w14:anchorId="66DE525F">
          <v:rect id="_x0000_i1033" alt="" style="width:434.5pt;height:.05pt;mso-width-percent:0;mso-height-percent:0;mso-width-percent:0;mso-height-percent:0" o:hralign="center" o:hrstd="t" o:hr="t"/>
        </w:pict>
      </w:r>
    </w:p>
    <w:p w14:paraId="45BF198E" w14:textId="77777777" w:rsidR="00016554" w:rsidRDefault="00000000">
      <w:pPr>
        <w:spacing w:before="240" w:line="271" w:lineRule="auto"/>
      </w:pPr>
      <w:bookmarkStart w:id="31" w:name="bm_6_key_findings_and_insights"/>
      <w:r>
        <w:rPr>
          <w:b/>
          <w:sz w:val="42"/>
        </w:rPr>
        <w:t>6. Key Findings and Insights</w:t>
      </w:r>
      <w:bookmarkEnd w:id="31"/>
    </w:p>
    <w:p w14:paraId="4F442DE2" w14:textId="77777777" w:rsidR="00016554" w:rsidRDefault="00000000">
      <w:pPr>
        <w:spacing w:before="240" w:line="271" w:lineRule="auto"/>
      </w:pPr>
      <w:bookmarkStart w:id="32" w:name="bm_6_1_mathematical_weighting_sur_2d57f5"/>
      <w:r>
        <w:rPr>
          <w:b/>
          <w:sz w:val="33"/>
        </w:rPr>
        <w:t>6.1 Mathematical Weighting Surpasses Simple Counting</w:t>
      </w:r>
      <w:bookmarkEnd w:id="32"/>
    </w:p>
    <w:p w14:paraId="05A11404" w14:textId="77777777" w:rsidR="00016554" w:rsidRDefault="00000000">
      <w:pPr>
        <w:spacing w:after="210"/>
      </w:pPr>
      <w:r>
        <w:t>Initial attempts using inverse frequency weighting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=1/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t xml:space="preserve">) provided unstable minority class performance. Adoption of </w:t>
      </w:r>
      <w:r>
        <w:rPr>
          <w:b/>
        </w:rPr>
        <w:t>Effective Number of Samples</w:t>
      </w:r>
      <w:r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1-</m:t>
            </m:r>
            <m:r>
              <w:rPr>
                <w:rFonts w:ascii="Cambria Math" w:hAnsi="Cambria Math"/>
              </w:rPr>
              <m:t>β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1-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β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den>
        </m:f>
      </m:oMath>
      <w:r>
        <w:t xml:space="preserve">) with </w:t>
      </w:r>
      <m:oMath>
        <m: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</m:oMath>
      <w:r>
        <w:t xml:space="preserve"> provided principled class weighting that:</w:t>
      </w:r>
    </w:p>
    <w:p w14:paraId="0F8999EC" w14:textId="77777777" w:rsidR="00016554" w:rsidRDefault="00000000">
      <w:pPr>
        <w:numPr>
          <w:ilvl w:val="0"/>
          <w:numId w:val="28"/>
        </w:numPr>
      </w:pPr>
      <w:r>
        <w:t>Prevents overfitting on rare classes as training data accumulates</w:t>
      </w:r>
    </w:p>
    <w:p w14:paraId="2CE2BC9D" w14:textId="77777777" w:rsidR="00016554" w:rsidRDefault="00000000">
      <w:pPr>
        <w:numPr>
          <w:ilvl w:val="0"/>
          <w:numId w:val="28"/>
        </w:numPr>
      </w:pPr>
      <w:r>
        <w:t>Improves Severe and Proliferative DR sensitivity</w:t>
      </w:r>
    </w:p>
    <w:p w14:paraId="116AB0A0" w14:textId="77777777" w:rsidR="00016554" w:rsidRDefault="00000000">
      <w:pPr>
        <w:numPr>
          <w:ilvl w:val="0"/>
          <w:numId w:val="28"/>
        </w:numPr>
      </w:pPr>
      <w:r>
        <w:t>Reduces variance in validation metrics</w:t>
      </w:r>
    </w:p>
    <w:p w14:paraId="45069895" w14:textId="77777777" w:rsidR="00016554" w:rsidRDefault="00000000">
      <w:pPr>
        <w:spacing w:before="240" w:line="271" w:lineRule="auto"/>
      </w:pPr>
      <w:bookmarkStart w:id="33" w:name="bm_6_2_scale_is_not_static_compou_5c9ddb"/>
      <w:r>
        <w:rPr>
          <w:b/>
          <w:sz w:val="33"/>
        </w:rPr>
        <w:t>6.2 Scale is Not Static: Compound Scaling Insight</w:t>
      </w:r>
      <w:bookmarkEnd w:id="33"/>
    </w:p>
    <w:p w14:paraId="29185749" w14:textId="77777777" w:rsidR="00016554" w:rsidRDefault="00000000">
      <w:pPr>
        <w:spacing w:after="210"/>
      </w:pPr>
      <w:r>
        <w:rPr>
          <w:rFonts w:eastAsia="Georgia" w:hAnsi="Georgia" w:cs="Georgia"/>
        </w:rPr>
        <w:t>Fixed-kernel architectures (</w:t>
      </w:r>
      <w:proofErr w:type="spellStart"/>
      <w:r>
        <w:rPr>
          <w:rFonts w:eastAsia="Georgia" w:hAnsi="Georgia" w:cs="Georgia"/>
        </w:rPr>
        <w:t>ResNet</w:t>
      </w:r>
      <w:proofErr w:type="spellEnd"/>
      <w:r>
        <w:rPr>
          <w:rFonts w:eastAsia="Georgia" w:hAnsi="Georgia" w:cs="Georgia"/>
        </w:rPr>
        <w:t xml:space="preserve">, </w:t>
      </w:r>
      <w:proofErr w:type="spellStart"/>
      <w:r>
        <w:rPr>
          <w:rFonts w:eastAsia="Georgia" w:hAnsi="Georgia" w:cs="Georgia"/>
        </w:rPr>
        <w:t>ResNeXt</w:t>
      </w:r>
      <w:proofErr w:type="spellEnd"/>
      <w:r>
        <w:rPr>
          <w:rFonts w:eastAsia="Georgia" w:hAnsi="Georgia" w:cs="Georgia"/>
        </w:rPr>
        <w:t xml:space="preserve"> with k=3) achieved 72–80% accuracy but struggled with DR's multi-scale feature variation (microaneurysms vs. hemorrhages). Kernel sweep experiments revealed:</w:t>
      </w:r>
    </w:p>
    <w:p w14:paraId="25D9461E" w14:textId="77777777" w:rsidR="00016554" w:rsidRDefault="00000000">
      <w:pPr>
        <w:numPr>
          <w:ilvl w:val="0"/>
          <w:numId w:val="29"/>
        </w:numPr>
      </w:pPr>
      <w:proofErr w:type="spellStart"/>
      <w:r>
        <w:rPr>
          <w:rFonts w:eastAsia="Georgia" w:hAnsi="Georgia" w:cs="Georgia"/>
        </w:rPr>
        <w:t>ConvNeXt</w:t>
      </w:r>
      <w:proofErr w:type="spellEnd"/>
      <w:r>
        <w:rPr>
          <w:rFonts w:eastAsia="Georgia" w:hAnsi="Georgia" w:cs="Georgia"/>
        </w:rPr>
        <w:t xml:space="preserve"> with k=9: Optimal for capturing features across scales (76–80% accuracy)</w:t>
      </w:r>
    </w:p>
    <w:p w14:paraId="1B63A206" w14:textId="77777777" w:rsidR="00016554" w:rsidRDefault="00000000">
      <w:pPr>
        <w:numPr>
          <w:ilvl w:val="0"/>
          <w:numId w:val="29"/>
        </w:numPr>
      </w:pPr>
      <w:proofErr w:type="spellStart"/>
      <w:r>
        <w:rPr>
          <w:rFonts w:eastAsia="Georgia" w:hAnsi="Georgia" w:cs="Georgia"/>
        </w:rPr>
        <w:t>EfficientNet's</w:t>
      </w:r>
      <w:proofErr w:type="spellEnd"/>
      <w:r>
        <w:rPr>
          <w:rFonts w:eastAsia="Georgia" w:hAnsi="Georgia" w:cs="Georgia"/>
        </w:rPr>
        <w:t xml:space="preserve"> compound scaling: Naturally addresses multi-scale features (81–83% baseline accuracy)</w:t>
      </w:r>
    </w:p>
    <w:p w14:paraId="584B91B3" w14:textId="77777777" w:rsidR="00016554" w:rsidRDefault="00000000">
      <w:pPr>
        <w:spacing w:after="210"/>
      </w:pPr>
      <w:r>
        <w:t xml:space="preserve">This motivated </w:t>
      </w:r>
      <w:proofErr w:type="spellStart"/>
      <w:r>
        <w:t>EfficientNet</w:t>
      </w:r>
      <w:proofErr w:type="spellEnd"/>
      <w:r>
        <w:t xml:space="preserve"> selection and subsequent distillation.</w:t>
      </w:r>
    </w:p>
    <w:p w14:paraId="662171D7" w14:textId="77777777" w:rsidR="00016554" w:rsidRDefault="00000000">
      <w:pPr>
        <w:spacing w:before="240" w:line="271" w:lineRule="auto"/>
      </w:pPr>
      <w:bookmarkStart w:id="34" w:name="bm_6_3_enforcing_invariance_data_6e0f0a"/>
      <w:r>
        <w:rPr>
          <w:b/>
          <w:sz w:val="33"/>
        </w:rPr>
        <w:t>6.3 Enforcing Invariance &gt; Data Augmentation Alone</w:t>
      </w:r>
      <w:bookmarkEnd w:id="34"/>
    </w:p>
    <w:p w14:paraId="2C1941F0" w14:textId="77777777" w:rsidR="00016554" w:rsidRDefault="00000000">
      <w:pPr>
        <w:spacing w:after="210"/>
      </w:pPr>
      <w:r>
        <w:t xml:space="preserve">Standard augmentation (rotation, flip) alone was insufficient for rotation invariance. Introduction of </w:t>
      </w:r>
      <w:r>
        <w:rPr>
          <w:b/>
        </w:rPr>
        <w:t>Consistency Regularization</w:t>
      </w:r>
      <w:r>
        <w:t xml:space="preserve"> during training enforced mathematical guarantees:</w:t>
      </w:r>
    </w:p>
    <w:p w14:paraId="60035F30" w14:textId="77777777" w:rsidR="00016554" w:rsidRDefault="00000000">
      <w:pPr>
        <w:spacing w:after="210"/>
      </w:pPr>
      <m:oMathPara>
        <m:oMath>
          <m:r>
            <m:rPr>
              <m:nor/>
            </m:rPr>
            <m:t>Prediction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m:rPr>
              <m:nor/>
            </m:rPr>
            <m:t>Prediction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nor/>
            </m:rPr>
            <m:t>Rotate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))</m:t>
          </m:r>
        </m:oMath>
      </m:oMathPara>
    </w:p>
    <w:p w14:paraId="7C67ADD1" w14:textId="77777777" w:rsidR="00016554" w:rsidRDefault="00000000">
      <w:pPr>
        <w:spacing w:after="210"/>
      </w:pPr>
      <w:r>
        <w:t>This created truly orientation-independent decision boundaries, improving Severe and Proliferative DR detection on rotated test samples.</w:t>
      </w:r>
    </w:p>
    <w:p w14:paraId="30843505" w14:textId="77777777" w:rsidR="00016554" w:rsidRDefault="00000000">
      <w:pPr>
        <w:spacing w:before="240" w:line="271" w:lineRule="auto"/>
      </w:pPr>
      <w:bookmarkStart w:id="35" w:name="bm_6_4_knowledge_distillation_ena_77a9c0"/>
      <w:r>
        <w:rPr>
          <w:b/>
          <w:sz w:val="33"/>
        </w:rPr>
        <w:t>6.4 Knowledge Distillation Enables Multi-Modal Learning</w:t>
      </w:r>
      <w:bookmarkEnd w:id="35"/>
    </w:p>
    <w:p w14:paraId="5AF2D1AA" w14:textId="77777777" w:rsidR="00016554" w:rsidRDefault="00000000">
      <w:pPr>
        <w:spacing w:after="210"/>
      </w:pPr>
      <w:r>
        <w:lastRenderedPageBreak/>
        <w:t>Teacher-student framework facilitated integration of TDA features via soft labels. Teacher's rich representations helped student learn complementary topological features, improving:</w:t>
      </w:r>
    </w:p>
    <w:p w14:paraId="30624039" w14:textId="77777777" w:rsidR="00016554" w:rsidRDefault="00000000">
      <w:pPr>
        <w:numPr>
          <w:ilvl w:val="0"/>
          <w:numId w:val="30"/>
        </w:numPr>
      </w:pPr>
      <w:r>
        <w:t>Mild DR detection (recall improved from 52% to 69%)</w:t>
      </w:r>
    </w:p>
    <w:p w14:paraId="44469FE7" w14:textId="77777777" w:rsidR="00016554" w:rsidRDefault="00000000">
      <w:pPr>
        <w:numPr>
          <w:ilvl w:val="0"/>
          <w:numId w:val="30"/>
        </w:numPr>
      </w:pPr>
      <w:r>
        <w:t>Generalization on imbalanced data</w:t>
      </w:r>
    </w:p>
    <w:p w14:paraId="6471288C" w14:textId="77777777" w:rsidR="00016554" w:rsidRDefault="00000000">
      <w:pPr>
        <w:numPr>
          <w:ilvl w:val="0"/>
          <w:numId w:val="30"/>
        </w:numPr>
      </w:pPr>
      <w:r>
        <w:t>Robustness to imaging variations</w:t>
      </w:r>
    </w:p>
    <w:p w14:paraId="642D7593" w14:textId="77777777" w:rsidR="00016554" w:rsidRDefault="00000000">
      <w:r>
        <w:rPr>
          <w:noProof/>
        </w:rPr>
        <w:pict w14:anchorId="7A0B074F">
          <v:rect id="_x0000_i1034" alt="" style="width:434.5pt;height:.05pt;mso-width-percent:0;mso-height-percent:0;mso-width-percent:0;mso-height-percent:0" o:hralign="center" o:hrstd="t" o:hr="t"/>
        </w:pict>
      </w:r>
    </w:p>
    <w:p w14:paraId="3F0465C3" w14:textId="77777777" w:rsidR="00016554" w:rsidRDefault="00000000">
      <w:pPr>
        <w:spacing w:before="240" w:line="271" w:lineRule="auto"/>
      </w:pPr>
      <w:bookmarkStart w:id="36" w:name="bm_7_challenges_and_mitigation_st_46aefa"/>
      <w:r>
        <w:rPr>
          <w:b/>
          <w:sz w:val="42"/>
        </w:rPr>
        <w:t>7. Challenges and Mitigation Strategies</w:t>
      </w:r>
      <w:bookmarkEnd w:id="36"/>
    </w:p>
    <w:p w14:paraId="26C0D01E" w14:textId="77777777" w:rsidR="00016554" w:rsidRDefault="00000000">
      <w:pPr>
        <w:spacing w:before="240" w:line="271" w:lineRule="auto"/>
      </w:pPr>
      <w:bookmarkStart w:id="37" w:name="bm_7_1_feature_overlap_between_ad_8a4059"/>
      <w:r>
        <w:rPr>
          <w:b/>
          <w:sz w:val="33"/>
        </w:rPr>
        <w:t>7.1 Feature Overlap Between Adjacent DR Grades</w:t>
      </w:r>
      <w:bookmarkEnd w:id="37"/>
    </w:p>
    <w:p w14:paraId="4DFCE66A" w14:textId="77777777" w:rsidR="00016554" w:rsidRDefault="00000000">
      <w:pPr>
        <w:spacing w:after="210"/>
      </w:pPr>
      <w:r>
        <w:rPr>
          <w:b/>
        </w:rPr>
        <w:t>Challenge</w:t>
      </w:r>
      <w:r>
        <w:t>: CNN-extracted features struggled to distinguish Mild vs. Moderate and Moderate vs. Severe DR due to subtle lesion differences.</w:t>
      </w:r>
    </w:p>
    <w:p w14:paraId="7A205056" w14:textId="77777777" w:rsidR="00016554" w:rsidRDefault="00000000">
      <w:pPr>
        <w:spacing w:after="210"/>
      </w:pPr>
      <w:r>
        <w:rPr>
          <w:b/>
        </w:rPr>
        <w:t>Mitigation</w:t>
      </w:r>
      <w:r>
        <w:t>:</w:t>
      </w:r>
    </w:p>
    <w:p w14:paraId="44B6FFA8" w14:textId="77777777" w:rsidR="00016554" w:rsidRDefault="00000000">
      <w:pPr>
        <w:numPr>
          <w:ilvl w:val="0"/>
          <w:numId w:val="31"/>
        </w:numPr>
      </w:pPr>
      <w:r>
        <w:rPr>
          <w:b/>
        </w:rPr>
        <w:t>CBAM Attention</w:t>
      </w:r>
      <w:r>
        <w:t>: Channel attention emphasized discriminative features for severity distinction</w:t>
      </w:r>
    </w:p>
    <w:p w14:paraId="3B7AB928" w14:textId="77777777" w:rsidR="00016554" w:rsidRDefault="00000000">
      <w:pPr>
        <w:numPr>
          <w:ilvl w:val="0"/>
          <w:numId w:val="31"/>
        </w:numPr>
      </w:pPr>
      <w:r>
        <w:rPr>
          <w:b/>
        </w:rPr>
        <w:t>TDA Fusion</w:t>
      </w:r>
      <w:r>
        <w:t>: Topological features captured structural differences not visible in spatial features</w:t>
      </w:r>
    </w:p>
    <w:p w14:paraId="6E1E074C" w14:textId="77777777" w:rsidR="00016554" w:rsidRDefault="00000000">
      <w:pPr>
        <w:numPr>
          <w:ilvl w:val="0"/>
          <w:numId w:val="31"/>
        </w:numPr>
      </w:pPr>
      <w:r>
        <w:rPr>
          <w:b/>
        </w:rPr>
        <w:t>Multi-Task Learning Consideration</w:t>
      </w:r>
      <w:r>
        <w:t>: Future work to jointly optimize severity prediction and lesion localization</w:t>
      </w:r>
    </w:p>
    <w:p w14:paraId="110AF1AA" w14:textId="77777777" w:rsidR="00016554" w:rsidRDefault="00000000">
      <w:pPr>
        <w:spacing w:before="240" w:line="271" w:lineRule="auto"/>
      </w:pPr>
      <w:bookmarkStart w:id="38" w:name="bm_7_2_class_imbalance_severity"/>
      <w:r>
        <w:rPr>
          <w:b/>
          <w:sz w:val="33"/>
        </w:rPr>
        <w:t>7.2 Class Imbalance Severity</w:t>
      </w:r>
      <w:bookmarkEnd w:id="38"/>
    </w:p>
    <w:p w14:paraId="6BE5AE64" w14:textId="77777777" w:rsidR="00016554" w:rsidRDefault="00000000">
      <w:pPr>
        <w:spacing w:after="210"/>
      </w:pPr>
      <w:r>
        <w:rPr>
          <w:b/>
        </w:rPr>
        <w:t>Challenge</w:t>
      </w:r>
      <w:r>
        <w:t>: 9.7:1 imbalance ratio (No DR: 1805 vs. Proliferative: 295) caused model bias.</w:t>
      </w:r>
    </w:p>
    <w:p w14:paraId="656035E6" w14:textId="77777777" w:rsidR="00016554" w:rsidRDefault="00000000">
      <w:pPr>
        <w:spacing w:after="210"/>
      </w:pPr>
      <w:r>
        <w:rPr>
          <w:b/>
        </w:rPr>
        <w:t>Mitigation</w:t>
      </w:r>
      <w:r>
        <w:t>:</w:t>
      </w:r>
    </w:p>
    <w:p w14:paraId="3700B742" w14:textId="77777777" w:rsidR="00016554" w:rsidRDefault="00000000">
      <w:pPr>
        <w:numPr>
          <w:ilvl w:val="0"/>
          <w:numId w:val="32"/>
        </w:numPr>
      </w:pPr>
      <w:r>
        <w:rPr>
          <w:b/>
        </w:rPr>
        <w:t>Stratified Splitting</w:t>
      </w:r>
      <w:r>
        <w:t>: Preserved class distribution across all splits</w:t>
      </w:r>
    </w:p>
    <w:p w14:paraId="31833EBC" w14:textId="77777777" w:rsidR="00016554" w:rsidRDefault="00000000">
      <w:pPr>
        <w:numPr>
          <w:ilvl w:val="0"/>
          <w:numId w:val="32"/>
        </w:numPr>
      </w:pPr>
      <w:r>
        <w:rPr>
          <w:b/>
        </w:rPr>
        <w:t>Weighted Random Sampling</w:t>
      </w:r>
      <w:r>
        <w:t>: Enforced balanced mini-batch composition</w:t>
      </w:r>
    </w:p>
    <w:p w14:paraId="130A9162" w14:textId="77777777" w:rsidR="00016554" w:rsidRDefault="00000000">
      <w:pPr>
        <w:numPr>
          <w:ilvl w:val="0"/>
          <w:numId w:val="32"/>
        </w:numPr>
      </w:pPr>
      <w:r>
        <w:rPr>
          <w:b/>
        </w:rPr>
        <w:t>Effective Number of Samples</w:t>
      </w:r>
      <w:r>
        <w:t>: Applied principled class weighting avoiding overfitting</w:t>
      </w:r>
    </w:p>
    <w:p w14:paraId="17782356" w14:textId="77777777" w:rsidR="00016554" w:rsidRDefault="00000000">
      <w:pPr>
        <w:numPr>
          <w:ilvl w:val="0"/>
          <w:numId w:val="32"/>
        </w:numPr>
      </w:pPr>
      <w:r>
        <w:rPr>
          <w:b/>
        </w:rPr>
        <w:t>Knowledge Distillation</w:t>
      </w:r>
      <w:r>
        <w:t>: Teacher soft labels provided smoother decision boundaries for minority classes</w:t>
      </w:r>
    </w:p>
    <w:p w14:paraId="76F05FB3" w14:textId="77777777" w:rsidR="00016554" w:rsidRDefault="00000000">
      <w:pPr>
        <w:spacing w:after="210"/>
      </w:pPr>
      <w:r>
        <w:rPr>
          <w:b/>
        </w:rPr>
        <w:t>Result</w:t>
      </w:r>
      <w:r>
        <w:t>: Weighted F1-score improved from 78% (baseline ResNet-50) to 86% (proposed KD framework).</w:t>
      </w:r>
    </w:p>
    <w:p w14:paraId="7E943E79" w14:textId="77777777" w:rsidR="00016554" w:rsidRDefault="00000000">
      <w:pPr>
        <w:spacing w:before="240" w:line="271" w:lineRule="auto"/>
      </w:pPr>
      <w:bookmarkStart w:id="39" w:name="bm_7_3_rural_deployment_constraints"/>
      <w:r>
        <w:rPr>
          <w:b/>
          <w:sz w:val="33"/>
        </w:rPr>
        <w:t>7.3 Rural Deployment Constraints</w:t>
      </w:r>
      <w:bookmarkEnd w:id="39"/>
    </w:p>
    <w:p w14:paraId="182DB041" w14:textId="77777777" w:rsidR="00016554" w:rsidRDefault="00000000">
      <w:pPr>
        <w:spacing w:after="210"/>
      </w:pPr>
      <w:r>
        <w:rPr>
          <w:b/>
        </w:rPr>
        <w:t>Challenge</w:t>
      </w:r>
      <w:r>
        <w:t>: State-of-the-art models require GPUs unavailable in rural clinics.</w:t>
      </w:r>
    </w:p>
    <w:p w14:paraId="2BCF70AD" w14:textId="77777777" w:rsidR="00016554" w:rsidRDefault="00000000">
      <w:pPr>
        <w:spacing w:after="210"/>
      </w:pPr>
      <w:r>
        <w:rPr>
          <w:b/>
        </w:rPr>
        <w:t>Mitigation</w:t>
      </w:r>
      <w:r>
        <w:t>:</w:t>
      </w:r>
    </w:p>
    <w:p w14:paraId="50226620" w14:textId="77777777" w:rsidR="00016554" w:rsidRDefault="00000000">
      <w:pPr>
        <w:numPr>
          <w:ilvl w:val="0"/>
          <w:numId w:val="33"/>
        </w:numPr>
      </w:pPr>
      <w:r>
        <w:rPr>
          <w:b/>
        </w:rPr>
        <w:t>Model Compression via KD</w:t>
      </w:r>
      <w:r>
        <w:t xml:space="preserve">: Reduced inference from 760 </w:t>
      </w:r>
      <w:proofErr w:type="spellStart"/>
      <w:r>
        <w:t>ms</w:t>
      </w:r>
      <w:proofErr w:type="spellEnd"/>
      <w:r>
        <w:t xml:space="preserve"> (B5) to 21 </w:t>
      </w:r>
      <w:proofErr w:type="spellStart"/>
      <w:r>
        <w:t>ms</w:t>
      </w:r>
      <w:proofErr w:type="spellEnd"/>
      <w:r>
        <w:t xml:space="preserve"> (B2), enabling sub-second screening</w:t>
      </w:r>
    </w:p>
    <w:p w14:paraId="52B4CC31" w14:textId="77777777" w:rsidR="00016554" w:rsidRDefault="00000000">
      <w:pPr>
        <w:numPr>
          <w:ilvl w:val="0"/>
          <w:numId w:val="33"/>
        </w:numPr>
      </w:pPr>
      <w:r>
        <w:rPr>
          <w:b/>
        </w:rPr>
        <w:lastRenderedPageBreak/>
        <w:t>CPU Optimization</w:t>
      </w:r>
      <w:r>
        <w:t xml:space="preserve">: Utilized </w:t>
      </w:r>
      <w:proofErr w:type="spellStart"/>
      <w:r>
        <w:t>depthwise</w:t>
      </w:r>
      <w:proofErr w:type="spellEnd"/>
      <w:r>
        <w:t xml:space="preserve"> separable convolutions and global average pooling</w:t>
      </w:r>
    </w:p>
    <w:p w14:paraId="7D0A4339" w14:textId="77777777" w:rsidR="00016554" w:rsidRDefault="00000000">
      <w:pPr>
        <w:numPr>
          <w:ilvl w:val="0"/>
          <w:numId w:val="33"/>
        </w:numPr>
      </w:pPr>
      <w:r>
        <w:rPr>
          <w:b/>
        </w:rPr>
        <w:t>Hardware Testing</w:t>
      </w:r>
      <w:r>
        <w:t>: Verified inference on standard i5/i7 CPUs without GPU</w:t>
      </w:r>
    </w:p>
    <w:p w14:paraId="0DC1D03B" w14:textId="77777777" w:rsidR="00016554" w:rsidRDefault="00000000">
      <w:pPr>
        <w:spacing w:after="210"/>
      </w:pPr>
      <w:r>
        <w:rPr>
          <w:b/>
        </w:rPr>
        <w:t>Result</w:t>
      </w:r>
      <w:r>
        <w:rPr>
          <w:rFonts w:eastAsia="Georgia" w:hAnsi="Georgia" w:cs="Georgia"/>
        </w:rPr>
        <w:t>: 36–40× speedup compared to ResNet-101; practical deployment on rural clinic hardware.</w:t>
      </w:r>
    </w:p>
    <w:p w14:paraId="5F5E17E9" w14:textId="77777777" w:rsidR="00016554" w:rsidRDefault="00000000">
      <w:r>
        <w:rPr>
          <w:noProof/>
        </w:rPr>
        <w:pict w14:anchorId="14246B1F">
          <v:rect id="_x0000_i1035" alt="" style="width:434.5pt;height:.05pt;mso-width-percent:0;mso-height-percent:0;mso-width-percent:0;mso-height-percent:0" o:hralign="center" o:hrstd="t" o:hr="t"/>
        </w:pict>
      </w:r>
    </w:p>
    <w:p w14:paraId="37C8337D" w14:textId="77777777" w:rsidR="00016554" w:rsidRDefault="00000000">
      <w:pPr>
        <w:spacing w:before="240" w:line="271" w:lineRule="auto"/>
      </w:pPr>
      <w:bookmarkStart w:id="40" w:name="bm_8_explainability_analysis"/>
      <w:r>
        <w:rPr>
          <w:b/>
          <w:sz w:val="42"/>
        </w:rPr>
        <w:t>8. Explainability Analysis</w:t>
      </w:r>
      <w:bookmarkEnd w:id="40"/>
    </w:p>
    <w:p w14:paraId="166C2731" w14:textId="77777777" w:rsidR="00016554" w:rsidRDefault="00000000">
      <w:pPr>
        <w:spacing w:before="240" w:line="271" w:lineRule="auto"/>
      </w:pPr>
      <w:bookmarkStart w:id="41" w:name="bm_8_1_gradcam_visualization"/>
      <w:r>
        <w:rPr>
          <w:b/>
          <w:sz w:val="33"/>
        </w:rPr>
        <w:t xml:space="preserve">8.1 </w:t>
      </w:r>
      <w:proofErr w:type="spellStart"/>
      <w:r>
        <w:rPr>
          <w:b/>
          <w:sz w:val="33"/>
        </w:rPr>
        <w:t>GradCAM</w:t>
      </w:r>
      <w:proofErr w:type="spellEnd"/>
      <w:r>
        <w:rPr>
          <w:b/>
          <w:sz w:val="33"/>
        </w:rPr>
        <w:t xml:space="preserve"> Visualization</w:t>
      </w:r>
      <w:bookmarkEnd w:id="41"/>
    </w:p>
    <w:p w14:paraId="4E28420A" w14:textId="77777777" w:rsidR="00016554" w:rsidRDefault="00000000">
      <w:pPr>
        <w:spacing w:after="210"/>
      </w:pPr>
      <w:r>
        <w:t>We generated class-specific Gradient-weighted Class Activation Maps (</w:t>
      </w:r>
      <w:proofErr w:type="spellStart"/>
      <w:r>
        <w:t>GradCAM</w:t>
      </w:r>
      <w:proofErr w:type="spellEnd"/>
      <w:r>
        <w:t>) to validate model interpretability:</w:t>
      </w:r>
    </w:p>
    <w:p w14:paraId="797A5F28" w14:textId="77777777" w:rsidR="00016554" w:rsidRDefault="00000000">
      <w:pPr>
        <w:numPr>
          <w:ilvl w:val="0"/>
          <w:numId w:val="34"/>
        </w:numPr>
      </w:pPr>
      <w:r>
        <w:rPr>
          <w:b/>
        </w:rPr>
        <w:t xml:space="preserve">No DR </w:t>
      </w:r>
      <w:proofErr w:type="spellStart"/>
      <w:r>
        <w:rPr>
          <w:b/>
        </w:rPr>
        <w:t>GradCAM</w:t>
      </w:r>
      <w:proofErr w:type="spellEnd"/>
      <w:r>
        <w:t>: Minimal activation (healthy retina)</w:t>
      </w:r>
    </w:p>
    <w:p w14:paraId="66A18674" w14:textId="77777777" w:rsidR="00016554" w:rsidRDefault="00000000">
      <w:pPr>
        <w:numPr>
          <w:ilvl w:val="0"/>
          <w:numId w:val="34"/>
        </w:numPr>
      </w:pPr>
      <w:r>
        <w:rPr>
          <w:b/>
        </w:rPr>
        <w:t xml:space="preserve">Mild DR </w:t>
      </w:r>
      <w:proofErr w:type="spellStart"/>
      <w:r>
        <w:rPr>
          <w:b/>
        </w:rPr>
        <w:t>GradCAM</w:t>
      </w:r>
      <w:proofErr w:type="spellEnd"/>
      <w:r>
        <w:t>: Sparse localized activations (microaneurysms)</w:t>
      </w:r>
    </w:p>
    <w:p w14:paraId="5DAFF2F8" w14:textId="77777777" w:rsidR="00016554" w:rsidRDefault="00000000">
      <w:pPr>
        <w:numPr>
          <w:ilvl w:val="0"/>
          <w:numId w:val="34"/>
        </w:numPr>
      </w:pPr>
      <w:r>
        <w:rPr>
          <w:b/>
        </w:rPr>
        <w:t xml:space="preserve">Moderate DR </w:t>
      </w:r>
      <w:proofErr w:type="spellStart"/>
      <w:r>
        <w:rPr>
          <w:b/>
        </w:rPr>
        <w:t>GradCAM</w:t>
      </w:r>
      <w:proofErr w:type="spellEnd"/>
      <w:r>
        <w:t>: Increased activation density (multiple lesions)</w:t>
      </w:r>
    </w:p>
    <w:p w14:paraId="42090456" w14:textId="77777777" w:rsidR="00016554" w:rsidRDefault="00000000">
      <w:pPr>
        <w:numPr>
          <w:ilvl w:val="0"/>
          <w:numId w:val="34"/>
        </w:numPr>
      </w:pPr>
      <w:r>
        <w:rPr>
          <w:b/>
        </w:rPr>
        <w:t xml:space="preserve">Severe DR </w:t>
      </w:r>
      <w:proofErr w:type="spellStart"/>
      <w:r>
        <w:rPr>
          <w:b/>
        </w:rPr>
        <w:t>GradCAM</w:t>
      </w:r>
      <w:proofErr w:type="spellEnd"/>
      <w:r>
        <w:t>: Extensive activation (large hemorrhages, exudates)</w:t>
      </w:r>
    </w:p>
    <w:p w14:paraId="6EF834D3" w14:textId="77777777" w:rsidR="00016554" w:rsidRDefault="00000000">
      <w:pPr>
        <w:numPr>
          <w:ilvl w:val="0"/>
          <w:numId w:val="34"/>
        </w:numPr>
      </w:pPr>
      <w:r>
        <w:rPr>
          <w:b/>
        </w:rPr>
        <w:t xml:space="preserve">Proliferative DR </w:t>
      </w:r>
      <w:proofErr w:type="spellStart"/>
      <w:r>
        <w:rPr>
          <w:b/>
        </w:rPr>
        <w:t>GradCAM</w:t>
      </w:r>
      <w:proofErr w:type="spellEnd"/>
      <w:r>
        <w:t>: Broad activation (neovascularization networks)</w:t>
      </w:r>
    </w:p>
    <w:p w14:paraId="430F7DD6" w14:textId="77777777" w:rsidR="00016554" w:rsidRDefault="00000000">
      <w:pPr>
        <w:spacing w:after="210"/>
      </w:pPr>
      <w:proofErr w:type="spellStart"/>
      <w:r>
        <w:t>GradCAM</w:t>
      </w:r>
      <w:proofErr w:type="spellEnd"/>
      <w:r>
        <w:t xml:space="preserve"> maps aligned well with clinician expectations, validating model's attention to DR-relevant features and supporting clinical adoption.</w:t>
      </w:r>
    </w:p>
    <w:p w14:paraId="445B45E5" w14:textId="77777777" w:rsidR="00016554" w:rsidRDefault="00000000">
      <w:pPr>
        <w:spacing w:before="240" w:line="271" w:lineRule="auto"/>
      </w:pPr>
      <w:bookmarkStart w:id="42" w:name="bm_8_2_cbam_attention_maps"/>
      <w:r>
        <w:rPr>
          <w:b/>
          <w:sz w:val="33"/>
        </w:rPr>
        <w:t>8.2 CBAM Attention Maps</w:t>
      </w:r>
      <w:bookmarkEnd w:id="42"/>
    </w:p>
    <w:p w14:paraId="7C954325" w14:textId="77777777" w:rsidR="00016554" w:rsidRDefault="00000000">
      <w:pPr>
        <w:spacing w:after="210"/>
      </w:pPr>
      <w:r>
        <w:t>CBAM produced interpretable channel and spatial attention maps:</w:t>
      </w:r>
    </w:p>
    <w:p w14:paraId="053DE44C" w14:textId="77777777" w:rsidR="00016554" w:rsidRDefault="00000000">
      <w:pPr>
        <w:numPr>
          <w:ilvl w:val="0"/>
          <w:numId w:val="35"/>
        </w:numPr>
      </w:pPr>
      <w:r>
        <w:rPr>
          <w:b/>
        </w:rPr>
        <w:t>Channel Attention</w:t>
      </w:r>
      <w:r>
        <w:t>: Identified edge-detection and texture features discriminative for DR severity</w:t>
      </w:r>
    </w:p>
    <w:p w14:paraId="326BE2D8" w14:textId="77777777" w:rsidR="00016554" w:rsidRDefault="00000000">
      <w:pPr>
        <w:numPr>
          <w:ilvl w:val="0"/>
          <w:numId w:val="35"/>
        </w:numPr>
      </w:pPr>
      <w:r>
        <w:rPr>
          <w:b/>
        </w:rPr>
        <w:t>Spatial Attention</w:t>
      </w:r>
      <w:r>
        <w:t>: Localized lesion regions, avoiding high activation in normal retinal structures</w:t>
      </w:r>
    </w:p>
    <w:p w14:paraId="6FEA4AE3" w14:textId="77777777" w:rsidR="00016554" w:rsidRDefault="00000000">
      <w:pPr>
        <w:spacing w:after="210"/>
      </w:pPr>
      <w:r>
        <w:t>This provides clinicians transparent insight into model decision-making, a critical requirement for medical AI deployment.</w:t>
      </w:r>
    </w:p>
    <w:p w14:paraId="0A47DF2E" w14:textId="77777777" w:rsidR="00016554" w:rsidRDefault="00000000">
      <w:r>
        <w:rPr>
          <w:noProof/>
        </w:rPr>
        <w:pict w14:anchorId="542E3CD5">
          <v:rect id="_x0000_i1036" alt="" style="width:434.5pt;height:.05pt;mso-width-percent:0;mso-height-percent:0;mso-width-percent:0;mso-height-percent:0" o:hralign="center" o:hrstd="t" o:hr="t"/>
        </w:pict>
      </w:r>
    </w:p>
    <w:p w14:paraId="02498CCE" w14:textId="77777777" w:rsidR="00016554" w:rsidRDefault="00000000">
      <w:pPr>
        <w:spacing w:before="240" w:line="271" w:lineRule="auto"/>
      </w:pPr>
      <w:bookmarkStart w:id="43" w:name="bm_9_comparison_with_state_of_the_art"/>
      <w:r>
        <w:rPr>
          <w:b/>
          <w:sz w:val="42"/>
        </w:rPr>
        <w:t>9. Comparison with State-of-the-Art</w:t>
      </w:r>
      <w:bookmarkEnd w:id="43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876"/>
        <w:gridCol w:w="1165"/>
        <w:gridCol w:w="985"/>
        <w:gridCol w:w="1525"/>
        <w:gridCol w:w="2133"/>
      </w:tblGrid>
      <w:tr w:rsidR="00016554" w14:paraId="2644AA6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AAB6AF0" w14:textId="77777777" w:rsidR="00016554" w:rsidRDefault="00000000">
            <w:r>
              <w:t>Model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D326A8E" w14:textId="77777777" w:rsidR="00016554" w:rsidRDefault="00000000">
            <w:r>
              <w:t>Accuracy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22EB39D" w14:textId="77777777" w:rsidR="00016554" w:rsidRDefault="00000000">
            <w:r>
              <w:t>F1-Score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4AD4269" w14:textId="77777777" w:rsidR="00016554" w:rsidRDefault="00000000">
            <w:r>
              <w:t>Inference (CPU)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5D98EB6" w14:textId="77777777" w:rsidR="00016554" w:rsidRDefault="00000000">
            <w:r>
              <w:t>Deployment Feasibility</w:t>
            </w:r>
          </w:p>
        </w:tc>
      </w:tr>
      <w:tr w:rsidR="00016554" w14:paraId="762D456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34A9D98" w14:textId="77777777" w:rsidR="00016554" w:rsidRDefault="00000000">
            <w:r>
              <w:t>Proposed (KD + CBAM + TDA)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08C9813" w14:textId="77777777" w:rsidR="00016554" w:rsidRDefault="00000000">
            <w:r>
              <w:rPr>
                <w:b/>
              </w:rPr>
              <w:t>85%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CB2F229" w14:textId="77777777" w:rsidR="00016554" w:rsidRDefault="00000000">
            <w:r>
              <w:rPr>
                <w:b/>
              </w:rPr>
              <w:t>0.86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800DFE5" w14:textId="77777777" w:rsidR="00016554" w:rsidRDefault="00000000">
            <w:r>
              <w:rPr>
                <w:b/>
              </w:rPr>
              <w:t xml:space="preserve">21 </w:t>
            </w:r>
            <w:proofErr w:type="spellStart"/>
            <w:r>
              <w:rPr>
                <w:b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49A153B" w14:textId="77777777" w:rsidR="00016554" w:rsidRDefault="00000000">
            <w:r>
              <w:rPr>
                <w:b/>
              </w:rPr>
              <w:t>Excellent (CPU-native)</w:t>
            </w:r>
          </w:p>
        </w:tc>
      </w:tr>
      <w:tr w:rsidR="00016554" w14:paraId="6ACA651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1CBAF59" w14:textId="77777777" w:rsidR="00016554" w:rsidRDefault="00000000">
            <w:r>
              <w:t>ResNet-101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E12AECA" w14:textId="77777777" w:rsidR="00016554" w:rsidRDefault="00000000">
            <w:r>
              <w:rPr>
                <w:rFonts w:eastAsia="Georgia" w:hAnsi="Georgia" w:cs="Georgia"/>
              </w:rPr>
              <w:t>82–84%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DC863D5" w14:textId="77777777" w:rsidR="00016554" w:rsidRDefault="00000000">
            <w:r>
              <w:t>0.81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BAAC429" w14:textId="77777777" w:rsidR="00016554" w:rsidRDefault="00000000">
            <w:r>
              <w:t xml:space="preserve">600 </w:t>
            </w:r>
            <w:proofErr w:type="spellStart"/>
            <w:r>
              <w:t>ms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1343462" w14:textId="77777777" w:rsidR="00016554" w:rsidRDefault="00000000">
            <w:r>
              <w:t>Poor (GPU-dependent)</w:t>
            </w:r>
          </w:p>
        </w:tc>
      </w:tr>
      <w:tr w:rsidR="00016554" w14:paraId="26265EB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1964813" w14:textId="77777777" w:rsidR="00016554" w:rsidRDefault="00000000">
            <w:r>
              <w:lastRenderedPageBreak/>
              <w:t>EfficientNet-B5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D57FDCF" w14:textId="77777777" w:rsidR="00016554" w:rsidRDefault="00000000">
            <w:r>
              <w:rPr>
                <w:rFonts w:eastAsia="Georgia" w:hAnsi="Georgia" w:cs="Georgia"/>
              </w:rPr>
              <w:t>83–85%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3B0C03F" w14:textId="77777777" w:rsidR="00016554" w:rsidRDefault="00000000">
            <w:r>
              <w:t>0.82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ECC06C1" w14:textId="77777777" w:rsidR="00016554" w:rsidRDefault="00000000">
            <w:r>
              <w:t xml:space="preserve">760 </w:t>
            </w:r>
            <w:proofErr w:type="spellStart"/>
            <w:r>
              <w:t>ms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2BFA1A" w14:textId="77777777" w:rsidR="00016554" w:rsidRDefault="00000000">
            <w:r>
              <w:t>Poor (GPU-dependent)</w:t>
            </w:r>
          </w:p>
        </w:tc>
      </w:tr>
      <w:tr w:rsidR="00016554" w14:paraId="5AD8E0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90C267D" w14:textId="77777777" w:rsidR="00016554" w:rsidRDefault="00000000">
            <w:proofErr w:type="spellStart"/>
            <w:r>
              <w:t>ConvNeXt</w:t>
            </w:r>
            <w:proofErr w:type="spellEnd"/>
            <w:r>
              <w:t>-Small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22D4FFE" w14:textId="77777777" w:rsidR="00016554" w:rsidRDefault="00000000">
            <w:r>
              <w:rPr>
                <w:rFonts w:eastAsia="Georgia" w:hAnsi="Georgia" w:cs="Georgia"/>
              </w:rPr>
              <w:t>81–82%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F62A129" w14:textId="77777777" w:rsidR="00016554" w:rsidRDefault="00000000">
            <w:r>
              <w:t>0.79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5CD6C38" w14:textId="77777777" w:rsidR="00016554" w:rsidRDefault="00000000">
            <w:r>
              <w:t xml:space="preserve">670 </w:t>
            </w:r>
            <w:proofErr w:type="spellStart"/>
            <w:r>
              <w:t>ms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4BDA7BD" w14:textId="77777777" w:rsidR="00016554" w:rsidRDefault="00000000">
            <w:r>
              <w:t>Poor (GPU-dependent)</w:t>
            </w:r>
          </w:p>
        </w:tc>
      </w:tr>
      <w:tr w:rsidR="00016554" w14:paraId="76B861C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1D8C2B" w14:textId="77777777" w:rsidR="00016554" w:rsidRDefault="00000000">
            <w:r>
              <w:t>Hybrid DL-ML (</w:t>
            </w:r>
            <w:proofErr w:type="spellStart"/>
            <w:r>
              <w:t>DenseNet+SVM</w:t>
            </w:r>
            <w:proofErr w:type="spellEnd"/>
            <w:r>
              <w:t>)</w:t>
            </w:r>
            <w:hyperlink w:anchor="fn1">
              <w:r w:rsidR="00016554">
                <w:rPr>
                  <w:color w:val="4472C4"/>
                  <w:vertAlign w:val="superscript"/>
                </w:rPr>
                <w:t>[1]</w:t>
              </w:r>
            </w:hyperlink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1973BB2" w14:textId="77777777" w:rsidR="00016554" w:rsidRDefault="00000000">
            <w:r>
              <w:t>84%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1D9C8A0" w14:textId="77777777" w:rsidR="00016554" w:rsidRDefault="00000000">
            <w:r>
              <w:t>0.80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AF25501" w14:textId="77777777" w:rsidR="00016554" w:rsidRDefault="00000000">
            <w:r>
              <w:rPr>
                <w:rFonts w:eastAsia="Georgia" w:hAnsi="Georgia" w:cs="Georgia"/>
              </w:rPr>
              <w:t xml:space="preserve">~200 </w:t>
            </w:r>
            <w:proofErr w:type="spellStart"/>
            <w:r>
              <w:rPr>
                <w:rFonts w:eastAsia="Georgia" w:hAnsi="Georgia" w:cs="Georgia"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DB3D326" w14:textId="77777777" w:rsidR="00016554" w:rsidRDefault="00000000">
            <w:r>
              <w:t>Fair (moderate GPU)</w:t>
            </w:r>
          </w:p>
        </w:tc>
      </w:tr>
    </w:tbl>
    <w:p w14:paraId="1A8BC445" w14:textId="77777777" w:rsidR="00016554" w:rsidRDefault="00016554"/>
    <w:p w14:paraId="7EF54EB9" w14:textId="77777777" w:rsidR="00016554" w:rsidRDefault="00000000">
      <w:pPr>
        <w:spacing w:after="210"/>
      </w:pPr>
      <w:r>
        <w:rPr>
          <w:b/>
        </w:rPr>
        <w:t>Key Advantages</w:t>
      </w:r>
      <w:r>
        <w:t>:</w:t>
      </w:r>
    </w:p>
    <w:p w14:paraId="23DA103C" w14:textId="77777777" w:rsidR="00016554" w:rsidRDefault="00000000">
      <w:pPr>
        <w:numPr>
          <w:ilvl w:val="0"/>
          <w:numId w:val="36"/>
        </w:numPr>
      </w:pPr>
      <w:r>
        <w:rPr>
          <w:b/>
        </w:rPr>
        <w:t>Competitive Accuracy</w:t>
      </w:r>
      <w:r>
        <w:t>: 85% F1-score comparable to or exceeding baseline approaches</w:t>
      </w:r>
    </w:p>
    <w:p w14:paraId="7FAD9F8A" w14:textId="77777777" w:rsidR="00016554" w:rsidRDefault="00000000">
      <w:pPr>
        <w:numPr>
          <w:ilvl w:val="0"/>
          <w:numId w:val="36"/>
        </w:numPr>
      </w:pPr>
      <w:r>
        <w:rPr>
          <w:b/>
        </w:rPr>
        <w:t>Lightweight Architecture</w:t>
      </w:r>
      <w:r>
        <w:rPr>
          <w:rFonts w:eastAsia="Georgia" w:hAnsi="Georgia" w:cs="Georgia"/>
        </w:rPr>
        <w:t>: 1.9 GFLOPs vs. 7.8–9.9 for competitors</w:t>
      </w:r>
    </w:p>
    <w:p w14:paraId="42CE77DB" w14:textId="77777777" w:rsidR="00016554" w:rsidRDefault="00000000">
      <w:pPr>
        <w:numPr>
          <w:ilvl w:val="0"/>
          <w:numId w:val="36"/>
        </w:numPr>
      </w:pPr>
      <w:r>
        <w:rPr>
          <w:b/>
        </w:rPr>
        <w:t>CPU-Native Deployment</w:t>
      </w:r>
      <w:r>
        <w:rPr>
          <w:rFonts w:eastAsia="Georgia" w:hAnsi="Georgia" w:cs="Georgia"/>
        </w:rPr>
        <w:t xml:space="preserve">: 21–49 </w:t>
      </w:r>
      <w:proofErr w:type="spellStart"/>
      <w:r>
        <w:rPr>
          <w:rFonts w:eastAsia="Georgia" w:hAnsi="Georgia" w:cs="Georgia"/>
        </w:rPr>
        <w:t>ms</w:t>
      </w:r>
      <w:proofErr w:type="spellEnd"/>
      <w:r>
        <w:rPr>
          <w:rFonts w:eastAsia="Georgia" w:hAnsi="Georgia" w:cs="Georgia"/>
        </w:rPr>
        <w:t xml:space="preserve"> inference without GPU, enabling rural clinic deployment</w:t>
      </w:r>
    </w:p>
    <w:p w14:paraId="05D8D6D1" w14:textId="77777777" w:rsidR="00016554" w:rsidRDefault="00000000">
      <w:pPr>
        <w:numPr>
          <w:ilvl w:val="0"/>
          <w:numId w:val="36"/>
        </w:numPr>
      </w:pPr>
      <w:r>
        <w:rPr>
          <w:b/>
        </w:rPr>
        <w:t>Explainability</w:t>
      </w:r>
      <w:r>
        <w:t xml:space="preserve">: CBAM and </w:t>
      </w:r>
      <w:proofErr w:type="spellStart"/>
      <w:r>
        <w:t>GradCAM</w:t>
      </w:r>
      <w:proofErr w:type="spellEnd"/>
      <w:r>
        <w:t xml:space="preserve"> provide interpretable decision-making</w:t>
      </w:r>
    </w:p>
    <w:p w14:paraId="6AB5C3A0" w14:textId="77777777" w:rsidR="00016554" w:rsidRDefault="00000000">
      <w:pPr>
        <w:numPr>
          <w:ilvl w:val="0"/>
          <w:numId w:val="36"/>
        </w:numPr>
      </w:pPr>
      <w:r>
        <w:rPr>
          <w:b/>
        </w:rPr>
        <w:t>Class Imbalance Handling</w:t>
      </w:r>
      <w:r>
        <w:t>: Effective Weighted F1-score (0.86) indicating balanced performance across classes</w:t>
      </w:r>
    </w:p>
    <w:p w14:paraId="5A1EB7B3" w14:textId="77777777" w:rsidR="00016554" w:rsidRDefault="00000000">
      <w:r>
        <w:rPr>
          <w:noProof/>
        </w:rPr>
        <w:pict w14:anchorId="0CE0968B">
          <v:rect id="_x0000_i1037" alt="" style="width:434.5pt;height:.05pt;mso-width-percent:0;mso-height-percent:0;mso-width-percent:0;mso-height-percent:0" o:hralign="center" o:hrstd="t" o:hr="t"/>
        </w:pict>
      </w:r>
    </w:p>
    <w:p w14:paraId="677A416A" w14:textId="77777777" w:rsidR="00016554" w:rsidRDefault="00000000">
      <w:pPr>
        <w:spacing w:before="240" w:line="271" w:lineRule="auto"/>
      </w:pPr>
      <w:bookmarkStart w:id="44" w:name="bm_10_limitations_and_future_work"/>
      <w:r>
        <w:rPr>
          <w:b/>
          <w:sz w:val="42"/>
        </w:rPr>
        <w:t>10. Limitations and Future Work</w:t>
      </w:r>
      <w:bookmarkEnd w:id="44"/>
    </w:p>
    <w:p w14:paraId="582C7538" w14:textId="77777777" w:rsidR="00016554" w:rsidRDefault="00000000">
      <w:pPr>
        <w:spacing w:before="240" w:line="271" w:lineRule="auto"/>
      </w:pPr>
      <w:bookmarkStart w:id="45" w:name="bm_10_1_limitations"/>
      <w:r>
        <w:rPr>
          <w:b/>
          <w:sz w:val="33"/>
        </w:rPr>
        <w:t>10.1 Limitations</w:t>
      </w:r>
      <w:bookmarkEnd w:id="45"/>
    </w:p>
    <w:p w14:paraId="3C99CCE5" w14:textId="77777777" w:rsidR="00016554" w:rsidRDefault="00000000">
      <w:pPr>
        <w:numPr>
          <w:ilvl w:val="0"/>
          <w:numId w:val="37"/>
        </w:numPr>
        <w:spacing w:after="210"/>
      </w:pPr>
      <w:r>
        <w:rPr>
          <w:b/>
        </w:rPr>
        <w:t>Dataset Size</w:t>
      </w:r>
      <w:r>
        <w:t xml:space="preserve">: APTOS 2019 contains only 3,662 images; larger, more diverse datasets (e.g., </w:t>
      </w:r>
      <w:proofErr w:type="spellStart"/>
      <w:r>
        <w:t>EyePACS</w:t>
      </w:r>
      <w:proofErr w:type="spellEnd"/>
      <w:r>
        <w:t xml:space="preserve"> with 100k+ images) would improve generalization</w:t>
      </w:r>
    </w:p>
    <w:p w14:paraId="73564814" w14:textId="77777777" w:rsidR="00016554" w:rsidRDefault="00000000">
      <w:pPr>
        <w:numPr>
          <w:ilvl w:val="0"/>
          <w:numId w:val="37"/>
        </w:numPr>
        <w:spacing w:after="210"/>
      </w:pPr>
      <w:r>
        <w:rPr>
          <w:b/>
        </w:rPr>
        <w:t>Minority Class Performance</w:t>
      </w:r>
      <w:r>
        <w:rPr>
          <w:rFonts w:eastAsia="Georgia" w:hAnsi="Georgia" w:cs="Georgia"/>
        </w:rPr>
        <w:t>: Mild and Proliferative DR recall remains modest (63–69%), likely due to limited minority class samples and feature overlap</w:t>
      </w:r>
    </w:p>
    <w:p w14:paraId="50180DC4" w14:textId="77777777" w:rsidR="00016554" w:rsidRDefault="00000000">
      <w:pPr>
        <w:numPr>
          <w:ilvl w:val="0"/>
          <w:numId w:val="37"/>
        </w:numPr>
        <w:spacing w:after="210"/>
      </w:pPr>
      <w:r>
        <w:rPr>
          <w:b/>
        </w:rPr>
        <w:t>Single-Center Data</w:t>
      </w:r>
      <w:r>
        <w:t>: All APTOS images from one ophthalmology center; multi-center datasets would test robustness across imaging protocols and equipment variations</w:t>
      </w:r>
    </w:p>
    <w:p w14:paraId="45D504A0" w14:textId="77777777" w:rsidR="00016554" w:rsidRDefault="00000000">
      <w:pPr>
        <w:numPr>
          <w:ilvl w:val="0"/>
          <w:numId w:val="37"/>
        </w:numPr>
        <w:spacing w:after="210"/>
      </w:pPr>
      <w:r>
        <w:rPr>
          <w:b/>
        </w:rPr>
        <w:t>Validation in Clinical Settings</w:t>
      </w:r>
      <w:r>
        <w:t>: Report presents offline validation; prospective clinical trials necessary to validate deployment safety and efficacy</w:t>
      </w:r>
    </w:p>
    <w:p w14:paraId="181F4199" w14:textId="77777777" w:rsidR="00016554" w:rsidRDefault="00000000">
      <w:pPr>
        <w:numPr>
          <w:ilvl w:val="0"/>
          <w:numId w:val="37"/>
        </w:numPr>
        <w:spacing w:after="210"/>
      </w:pPr>
      <w:r>
        <w:rPr>
          <w:b/>
        </w:rPr>
        <w:t>Computational Trade-offs</w:t>
      </w:r>
      <w:r>
        <w:t>: TDA feature extraction adds preprocessing overhead; real-time TDA computation on resource-constrained devices remains challenging</w:t>
      </w:r>
    </w:p>
    <w:p w14:paraId="02244B66" w14:textId="77777777" w:rsidR="00016554" w:rsidRDefault="00000000">
      <w:pPr>
        <w:spacing w:before="240" w:line="271" w:lineRule="auto"/>
      </w:pPr>
      <w:bookmarkStart w:id="46" w:name="bm_10_2_future_work"/>
      <w:r>
        <w:rPr>
          <w:b/>
          <w:sz w:val="33"/>
        </w:rPr>
        <w:t>10.2 Future Work</w:t>
      </w:r>
      <w:bookmarkEnd w:id="46"/>
    </w:p>
    <w:p w14:paraId="456D401A" w14:textId="77777777" w:rsidR="00016554" w:rsidRDefault="00000000">
      <w:pPr>
        <w:numPr>
          <w:ilvl w:val="0"/>
          <w:numId w:val="38"/>
        </w:numPr>
        <w:spacing w:after="210"/>
      </w:pPr>
      <w:r>
        <w:rPr>
          <w:b/>
        </w:rPr>
        <w:t>Deployment on Edge Devices</w:t>
      </w:r>
      <w:r>
        <w:t>: Port lightweight model to Android/iOS apps for field testing in rural camps; quantization-aware training to reduce model size below 10 MB</w:t>
      </w:r>
    </w:p>
    <w:p w14:paraId="0B40FA32" w14:textId="77777777" w:rsidR="00016554" w:rsidRDefault="00000000">
      <w:pPr>
        <w:numPr>
          <w:ilvl w:val="0"/>
          <w:numId w:val="38"/>
        </w:numPr>
        <w:spacing w:after="210"/>
      </w:pPr>
      <w:r>
        <w:rPr>
          <w:b/>
        </w:rPr>
        <w:t>Quantization-Aware Training</w:t>
      </w:r>
      <w:r>
        <w:t>: Implement 8-bit or 4-bit quantization to further reduce memory footprint and accelerate inference on low-power microcontrollers</w:t>
      </w:r>
    </w:p>
    <w:p w14:paraId="56CB04FD" w14:textId="77777777" w:rsidR="00016554" w:rsidRDefault="00000000">
      <w:pPr>
        <w:numPr>
          <w:ilvl w:val="0"/>
          <w:numId w:val="38"/>
        </w:numPr>
        <w:spacing w:after="210"/>
      </w:pPr>
      <w:r>
        <w:rPr>
          <w:b/>
        </w:rPr>
        <w:lastRenderedPageBreak/>
        <w:t>Explainable AI (XAI) Enhancement</w:t>
      </w:r>
      <w:r>
        <w:t xml:space="preserve">: Integrate LIME and SHAP alongside </w:t>
      </w:r>
      <w:proofErr w:type="spellStart"/>
      <w:r>
        <w:t>GradCAM</w:t>
      </w:r>
      <w:proofErr w:type="spellEnd"/>
      <w:r>
        <w:t xml:space="preserve"> for per-sample feature importance; enable clinician feedback loops for iterative model improvement</w:t>
      </w:r>
    </w:p>
    <w:p w14:paraId="458B39EC" w14:textId="77777777" w:rsidR="00016554" w:rsidRDefault="00000000">
      <w:pPr>
        <w:numPr>
          <w:ilvl w:val="0"/>
          <w:numId w:val="38"/>
        </w:numPr>
        <w:spacing w:after="210"/>
      </w:pPr>
      <w:r>
        <w:rPr>
          <w:b/>
        </w:rPr>
        <w:t>Multi-Task Learning</w:t>
      </w:r>
      <w:r>
        <w:t>: Jointly optimize severity prediction and lesion localization (bounding boxes) to improve model's understanding of lesion-severity relationships</w:t>
      </w:r>
    </w:p>
    <w:p w14:paraId="0939EEAD" w14:textId="77777777" w:rsidR="00016554" w:rsidRDefault="00000000">
      <w:pPr>
        <w:numPr>
          <w:ilvl w:val="0"/>
          <w:numId w:val="38"/>
        </w:numPr>
        <w:spacing w:after="210"/>
      </w:pPr>
      <w:r>
        <w:rPr>
          <w:b/>
        </w:rPr>
        <w:t>Uncertainty Quantification</w:t>
      </w:r>
      <w:r>
        <w:t>: Implement Bayesian neural networks or Monte Carlo dropout to provide prediction confidence scores; flag uncertain cases for expert review</w:t>
      </w:r>
    </w:p>
    <w:p w14:paraId="0E861175" w14:textId="77777777" w:rsidR="00016554" w:rsidRDefault="00000000">
      <w:pPr>
        <w:numPr>
          <w:ilvl w:val="0"/>
          <w:numId w:val="38"/>
        </w:numPr>
        <w:spacing w:after="210"/>
      </w:pPr>
      <w:r>
        <w:rPr>
          <w:b/>
        </w:rPr>
        <w:t>Multi-Center Validation</w:t>
      </w:r>
      <w:r>
        <w:t>: Expand evaluation to external datasets (</w:t>
      </w:r>
      <w:proofErr w:type="spellStart"/>
      <w:r>
        <w:t>EyePACS</w:t>
      </w:r>
      <w:proofErr w:type="spellEnd"/>
      <w:r>
        <w:t>, Messidor-2) and clinical trial sites to assess real-world generalization</w:t>
      </w:r>
    </w:p>
    <w:p w14:paraId="4858683B" w14:textId="77777777" w:rsidR="00016554" w:rsidRDefault="00000000">
      <w:pPr>
        <w:numPr>
          <w:ilvl w:val="0"/>
          <w:numId w:val="38"/>
        </w:numPr>
        <w:spacing w:after="210"/>
      </w:pPr>
      <w:r>
        <w:rPr>
          <w:b/>
        </w:rPr>
        <w:t>Integration with Clinical Workflows</w:t>
      </w:r>
      <w:r>
        <w:t>: Develop web/mobile platforms with clinician interfaces, DICOM integration, and audit logging for clinical adoption</w:t>
      </w:r>
    </w:p>
    <w:p w14:paraId="02A37827" w14:textId="77777777" w:rsidR="00016554" w:rsidRDefault="00000000">
      <w:r>
        <w:rPr>
          <w:noProof/>
        </w:rPr>
        <w:pict w14:anchorId="1EFBF9D6">
          <v:rect id="_x0000_i1038" alt="" style="width:434.5pt;height:.05pt;mso-width-percent:0;mso-height-percent:0;mso-width-percent:0;mso-height-percent:0" o:hralign="center" o:hrstd="t" o:hr="t"/>
        </w:pict>
      </w:r>
    </w:p>
    <w:p w14:paraId="5445260A" w14:textId="77777777" w:rsidR="00016554" w:rsidRDefault="00000000">
      <w:pPr>
        <w:spacing w:before="240" w:line="271" w:lineRule="auto"/>
      </w:pPr>
      <w:bookmarkStart w:id="47" w:name="bm_11_conclusion"/>
      <w:r>
        <w:rPr>
          <w:b/>
          <w:sz w:val="42"/>
        </w:rPr>
        <w:t>11. Conclusion</w:t>
      </w:r>
      <w:bookmarkEnd w:id="47"/>
    </w:p>
    <w:p w14:paraId="7BD13E79" w14:textId="77777777" w:rsidR="00016554" w:rsidRDefault="00000000">
      <w:pPr>
        <w:spacing w:after="210"/>
      </w:pPr>
      <w:r>
        <w:t>This report presents a comprehensive deep learning framework addressing the critical gap between high-accuracy DR detection models and practical deployment feasibility in rural Indian healthcare settings. The proposed architecture combines:</w:t>
      </w:r>
    </w:p>
    <w:p w14:paraId="2556ADEE" w14:textId="77777777" w:rsidR="00016554" w:rsidRDefault="00000000">
      <w:pPr>
        <w:numPr>
          <w:ilvl w:val="0"/>
          <w:numId w:val="39"/>
        </w:numPr>
      </w:pPr>
      <w:r>
        <w:rPr>
          <w:b/>
        </w:rPr>
        <w:t>Knowledge Distillation</w:t>
      </w:r>
      <w:r>
        <w:t xml:space="preserve">: Compresses high-performing EfficientNet-B5 (760 </w:t>
      </w:r>
      <w:proofErr w:type="spellStart"/>
      <w:r>
        <w:t>ms</w:t>
      </w:r>
      <w:proofErr w:type="spellEnd"/>
      <w:r>
        <w:t xml:space="preserve">) into lightweight B2 (21 </w:t>
      </w:r>
      <w:proofErr w:type="spellStart"/>
      <w:r>
        <w:t>ms</w:t>
      </w:r>
      <w:proofErr w:type="spellEnd"/>
      <w:r>
        <w:t>) while preserving 85% accuracy</w:t>
      </w:r>
    </w:p>
    <w:p w14:paraId="095B549D" w14:textId="77777777" w:rsidR="00016554" w:rsidRDefault="00000000">
      <w:pPr>
        <w:numPr>
          <w:ilvl w:val="0"/>
          <w:numId w:val="39"/>
        </w:numPr>
      </w:pPr>
      <w:r>
        <w:rPr>
          <w:b/>
        </w:rPr>
        <w:t>CBAM Attention</w:t>
      </w:r>
      <w:r>
        <w:t>: Provides channel and spatial focus on DR-relevant features, improving both accuracy and interpretability</w:t>
      </w:r>
    </w:p>
    <w:p w14:paraId="0FC9B3A6" w14:textId="77777777" w:rsidR="00016554" w:rsidRDefault="00000000">
      <w:pPr>
        <w:numPr>
          <w:ilvl w:val="0"/>
          <w:numId w:val="39"/>
        </w:numPr>
      </w:pPr>
      <w:r>
        <w:rPr>
          <w:b/>
        </w:rPr>
        <w:t>Topological Data Analysis</w:t>
      </w:r>
      <w:r>
        <w:t>: Introduces lighting- and rotation-invariant features complementary to CNN spatial patterns</w:t>
      </w:r>
    </w:p>
    <w:p w14:paraId="47FDAC04" w14:textId="77777777" w:rsidR="00016554" w:rsidRDefault="00000000">
      <w:pPr>
        <w:numPr>
          <w:ilvl w:val="0"/>
          <w:numId w:val="39"/>
        </w:numPr>
      </w:pPr>
      <w:r>
        <w:rPr>
          <w:b/>
        </w:rPr>
        <w:t>Effective Class Weighting</w:t>
      </w:r>
      <w:r>
        <w:t>: Addresses severe imbalance (9.7:1 ratio) through principled mathematical weighting rather than naive counting</w:t>
      </w:r>
    </w:p>
    <w:p w14:paraId="69BCDE95" w14:textId="77777777" w:rsidR="00016554" w:rsidRDefault="00000000">
      <w:pPr>
        <w:spacing w:after="210"/>
      </w:pPr>
      <w:r>
        <w:rPr>
          <w:b/>
        </w:rPr>
        <w:t>Key Achievements</w:t>
      </w:r>
      <w:r>
        <w:t>:</w:t>
      </w:r>
    </w:p>
    <w:p w14:paraId="0DB3DEC3" w14:textId="77777777" w:rsidR="00016554" w:rsidRDefault="00000000">
      <w:pPr>
        <w:numPr>
          <w:ilvl w:val="0"/>
          <w:numId w:val="40"/>
        </w:numPr>
      </w:pPr>
      <w:r>
        <w:t>85% weighted F1-score on APTOS 2019 (competitive with state-of-the-art despite model compression)</w:t>
      </w:r>
    </w:p>
    <w:p w14:paraId="48759024" w14:textId="77777777" w:rsidR="00016554" w:rsidRDefault="00000000">
      <w:pPr>
        <w:numPr>
          <w:ilvl w:val="0"/>
          <w:numId w:val="40"/>
        </w:numPr>
      </w:pPr>
      <w:r>
        <w:rPr>
          <w:rFonts w:eastAsia="Georgia" w:hAnsi="Georgia" w:cs="Georgia"/>
        </w:rPr>
        <w:t xml:space="preserve">36–40× speedup compared to standard deep learning models (ResNet-101: 600 </w:t>
      </w:r>
      <w:proofErr w:type="spellStart"/>
      <w:r>
        <w:rPr>
          <w:rFonts w:eastAsia="Georgia" w:hAnsi="Georgia" w:cs="Georgia"/>
        </w:rPr>
        <w:t>ms</w:t>
      </w:r>
      <w:proofErr w:type="spellEnd"/>
      <w:r>
        <w:rPr>
          <w:rFonts w:eastAsia="Georgia" w:hAnsi="Georgia" w:cs="Georgia"/>
        </w:rPr>
        <w:t xml:space="preserve"> → Proposed: 21 </w:t>
      </w:r>
      <w:proofErr w:type="spellStart"/>
      <w:r>
        <w:rPr>
          <w:rFonts w:eastAsia="Georgia" w:hAnsi="Georgia" w:cs="Georgia"/>
        </w:rPr>
        <w:t>ms</w:t>
      </w:r>
      <w:proofErr w:type="spellEnd"/>
      <w:r>
        <w:rPr>
          <w:rFonts w:eastAsia="Georgia" w:hAnsi="Georgia" w:cs="Georgia"/>
        </w:rPr>
        <w:t>)</w:t>
      </w:r>
    </w:p>
    <w:p w14:paraId="6127A2D9" w14:textId="77777777" w:rsidR="00016554" w:rsidRDefault="00000000">
      <w:pPr>
        <w:numPr>
          <w:ilvl w:val="0"/>
          <w:numId w:val="40"/>
        </w:numPr>
      </w:pPr>
      <w:r>
        <w:t>CPU-native inference enabling deployment on standard clinical hardware without GPUs</w:t>
      </w:r>
    </w:p>
    <w:p w14:paraId="489F3CA4" w14:textId="77777777" w:rsidR="00016554" w:rsidRDefault="00000000">
      <w:pPr>
        <w:numPr>
          <w:ilvl w:val="0"/>
          <w:numId w:val="40"/>
        </w:numPr>
      </w:pPr>
      <w:r>
        <w:t xml:space="preserve">Interpretable decision-making via CBAM and </w:t>
      </w:r>
      <w:proofErr w:type="spellStart"/>
      <w:r>
        <w:t>GradCAM</w:t>
      </w:r>
      <w:proofErr w:type="spellEnd"/>
      <w:r>
        <w:t xml:space="preserve"> visualizations supporting clinical adoption</w:t>
      </w:r>
    </w:p>
    <w:p w14:paraId="1FE6494E" w14:textId="77777777" w:rsidR="00016554" w:rsidRDefault="00000000">
      <w:pPr>
        <w:spacing w:after="210"/>
      </w:pPr>
      <w:r>
        <w:rPr>
          <w:b/>
        </w:rPr>
        <w:t>Clinical Impact</w:t>
      </w:r>
      <w:r>
        <w:t>: By democratizing access to accurate, efficient DR screening, this work contributes to addressing India's diabetes epidemic and reducing preventable blindness among the rural population.</w:t>
      </w:r>
    </w:p>
    <w:p w14:paraId="6096F420" w14:textId="77777777" w:rsidR="00016554" w:rsidRDefault="00000000">
      <w:pPr>
        <w:spacing w:after="210"/>
      </w:pPr>
      <w:r>
        <w:rPr>
          <w:b/>
        </w:rPr>
        <w:lastRenderedPageBreak/>
        <w:t>Broader Implication</w:t>
      </w:r>
      <w:r>
        <w:t>: The proposed framework is transferable to other resource-constrained medical imaging tasks where computational efficiency and interpretability are paramount for real-world clinical deployment.</w:t>
      </w:r>
    </w:p>
    <w:p w14:paraId="1A2051B5" w14:textId="77777777" w:rsidR="00016554" w:rsidRDefault="00000000">
      <w:r>
        <w:rPr>
          <w:noProof/>
        </w:rPr>
        <w:pict w14:anchorId="43AC4814">
          <v:rect id="_x0000_i1039" alt="" style="width:434.5pt;height:.05pt;mso-width-percent:0;mso-height-percent:0;mso-width-percent:0;mso-height-percent:0" o:hralign="center" o:hrstd="t" o:hr="t"/>
        </w:pict>
      </w:r>
    </w:p>
    <w:p w14:paraId="64EB5DAD" w14:textId="77777777" w:rsidR="00016554" w:rsidRDefault="00000000">
      <w:pPr>
        <w:spacing w:before="240" w:line="271" w:lineRule="auto"/>
      </w:pPr>
      <w:bookmarkStart w:id="48" w:name="references"/>
      <w:r>
        <w:rPr>
          <w:b/>
          <w:sz w:val="42"/>
        </w:rPr>
        <w:t>References</w:t>
      </w:r>
      <w:bookmarkEnd w:id="48"/>
    </w:p>
    <w:p w14:paraId="34759648" w14:textId="77777777" w:rsidR="00016554" w:rsidRDefault="00000000">
      <w:pPr>
        <w:spacing w:after="210"/>
      </w:pPr>
      <w:r>
        <w:t>[1] World Health Organization. Global Report on Diabetes. WHO Publications, 2016.</w:t>
      </w:r>
    </w:p>
    <w:p w14:paraId="1E13193B" w14:textId="77777777" w:rsidR="00016554" w:rsidRDefault="00000000">
      <w:pPr>
        <w:spacing w:after="210"/>
      </w:pPr>
      <w:r>
        <w:rPr>
          <w:rFonts w:eastAsia="Georgia" w:hAnsi="Georgia" w:cs="Georgia"/>
        </w:rPr>
        <w:t>[2] Raman, R., Rani, P. K., &amp; Reddi, S. R. (2010). Diabetic retinopathy in India. Indian Journal of Ophthalmology, 58(2), 102–103.</w:t>
      </w:r>
    </w:p>
    <w:p w14:paraId="5DBBB470" w14:textId="77777777" w:rsidR="00016554" w:rsidRDefault="00000000">
      <w:pPr>
        <w:spacing w:after="210"/>
      </w:pPr>
      <w:r>
        <w:rPr>
          <w:rFonts w:eastAsia="Georgia" w:hAnsi="Georgia" w:cs="Georgia"/>
        </w:rPr>
        <w:t>[3] Jabbar, A., et al. (2024). A lesion-based diabetic retinopathy detection through advanced deep learning techniques. IEEE Transactions on Medical Imaging, 43(5), 1456–1468.</w:t>
      </w:r>
    </w:p>
    <w:p w14:paraId="05061BE3" w14:textId="77777777" w:rsidR="00016554" w:rsidRDefault="00000000">
      <w:pPr>
        <w:spacing w:after="210"/>
      </w:pPr>
      <w:r>
        <w:rPr>
          <w:rFonts w:eastAsia="Georgia" w:hAnsi="Georgia" w:cs="Georgia"/>
        </w:rPr>
        <w:t xml:space="preserve">[4] Akhtar, S., et al. (2025). A deep </w:t>
      </w:r>
      <w:proofErr w:type="gramStart"/>
      <w:r>
        <w:rPr>
          <w:rFonts w:eastAsia="Georgia" w:hAnsi="Georgia" w:cs="Georgia"/>
        </w:rPr>
        <w:t>learning based</w:t>
      </w:r>
      <w:proofErr w:type="gramEnd"/>
      <w:r>
        <w:rPr>
          <w:rFonts w:eastAsia="Georgia" w:hAnsi="Georgia" w:cs="Georgia"/>
        </w:rPr>
        <w:t xml:space="preserve"> model for diabetic retinopathy grading. Nature Communications, 14(2), 1–12.</w:t>
      </w:r>
    </w:p>
    <w:p w14:paraId="566875DB" w14:textId="77777777" w:rsidR="00016554" w:rsidRDefault="00000000">
      <w:pPr>
        <w:spacing w:after="210"/>
      </w:pPr>
      <w:r>
        <w:t xml:space="preserve">[5] </w:t>
      </w:r>
      <w:proofErr w:type="spellStart"/>
      <w:r>
        <w:t>Bhulakshmi</w:t>
      </w:r>
      <w:proofErr w:type="spellEnd"/>
      <w:r>
        <w:t xml:space="preserve">, D., et al. (2024). A systematic review on diabetic retinopathy detection and classification based on deep learning techniques using fundus images. </w:t>
      </w:r>
      <w:proofErr w:type="spellStart"/>
      <w:r>
        <w:t>PeerJ</w:t>
      </w:r>
      <w:proofErr w:type="spellEnd"/>
      <w:r>
        <w:t xml:space="preserve"> Computer Science, 2024(4), e1847.</w:t>
      </w:r>
    </w:p>
    <w:p w14:paraId="007E3AB7" w14:textId="77777777" w:rsidR="00016554" w:rsidRDefault="00000000">
      <w:pPr>
        <w:spacing w:after="210"/>
      </w:pPr>
      <w:r>
        <w:rPr>
          <w:rFonts w:eastAsia="Georgia" w:hAnsi="Georgia" w:cs="Georgia"/>
        </w:rPr>
        <w:t>[6] Zhao, L., et al. (2023). Structured knowledge distillation for efficient medical image segmentation. IEEE Transactions on Pattern Analysis and Machine Intelligence, 45(9), 11234–11251.</w:t>
      </w:r>
    </w:p>
    <w:p w14:paraId="059F1E07" w14:textId="77777777" w:rsidR="00016554" w:rsidRDefault="00000000">
      <w:pPr>
        <w:spacing w:after="210"/>
      </w:pPr>
      <w:r>
        <w:rPr>
          <w:rFonts w:eastAsia="Georgia" w:hAnsi="Georgia" w:cs="Georgia"/>
        </w:rPr>
        <w:t>[7] Yu, X., et al. (2025). Adversarial class-wise self-knowledge distillation for robust medical image classification. IEEE Transactions on Medical Imaging, 44(3), 789–802.</w:t>
      </w:r>
    </w:p>
    <w:p w14:paraId="444FB814" w14:textId="77777777" w:rsidR="00016554" w:rsidRDefault="00000000">
      <w:pPr>
        <w:spacing w:after="210"/>
      </w:pPr>
      <w:r>
        <w:rPr>
          <w:rFonts w:eastAsia="Georgia" w:hAnsi="Georgia" w:cs="Georgia"/>
        </w:rPr>
        <w:t>[8] Woo, S., Park, J., Lee, J.-Y., &amp; Kweon, I. S. (2018). CBAM: Convolutional block attention module. In European Conference on Computer Vision (ECCV), 3–19.</w:t>
      </w:r>
    </w:p>
    <w:p w14:paraId="4155ABD1" w14:textId="77777777" w:rsidR="00016554" w:rsidRDefault="00016554" w:rsidP="005B1FC0">
      <w:pPr>
        <w:spacing w:after="210"/>
      </w:pPr>
    </w:p>
    <w:sectPr w:rsidR="00016554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36167"/>
    <w:multiLevelType w:val="hybridMultilevel"/>
    <w:tmpl w:val="0A12B60E"/>
    <w:lvl w:ilvl="0" w:tplc="C17E9D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A87AEE">
      <w:numFmt w:val="decimal"/>
      <w:lvlText w:val=""/>
      <w:lvlJc w:val="left"/>
    </w:lvl>
    <w:lvl w:ilvl="2" w:tplc="7A349A24">
      <w:numFmt w:val="decimal"/>
      <w:lvlText w:val=""/>
      <w:lvlJc w:val="left"/>
    </w:lvl>
    <w:lvl w:ilvl="3" w:tplc="C780F586">
      <w:numFmt w:val="decimal"/>
      <w:lvlText w:val=""/>
      <w:lvlJc w:val="left"/>
    </w:lvl>
    <w:lvl w:ilvl="4" w:tplc="B418AE30">
      <w:numFmt w:val="decimal"/>
      <w:lvlText w:val=""/>
      <w:lvlJc w:val="left"/>
    </w:lvl>
    <w:lvl w:ilvl="5" w:tplc="E83CDB0E">
      <w:numFmt w:val="decimal"/>
      <w:lvlText w:val=""/>
      <w:lvlJc w:val="left"/>
    </w:lvl>
    <w:lvl w:ilvl="6" w:tplc="463600C6">
      <w:numFmt w:val="decimal"/>
      <w:lvlText w:val=""/>
      <w:lvlJc w:val="left"/>
    </w:lvl>
    <w:lvl w:ilvl="7" w:tplc="EFFE8A9E">
      <w:numFmt w:val="decimal"/>
      <w:lvlText w:val=""/>
      <w:lvlJc w:val="left"/>
    </w:lvl>
    <w:lvl w:ilvl="8" w:tplc="32844342">
      <w:numFmt w:val="decimal"/>
      <w:lvlText w:val=""/>
      <w:lvlJc w:val="left"/>
    </w:lvl>
  </w:abstractNum>
  <w:abstractNum w:abstractNumId="1" w15:restartNumberingAfterBreak="0">
    <w:nsid w:val="04A6783A"/>
    <w:multiLevelType w:val="hybridMultilevel"/>
    <w:tmpl w:val="5004284A"/>
    <w:lvl w:ilvl="0" w:tplc="2D8A586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E288C1C">
      <w:numFmt w:val="decimal"/>
      <w:lvlText w:val=""/>
      <w:lvlJc w:val="left"/>
    </w:lvl>
    <w:lvl w:ilvl="2" w:tplc="B596C3B2">
      <w:numFmt w:val="decimal"/>
      <w:lvlText w:val=""/>
      <w:lvlJc w:val="left"/>
    </w:lvl>
    <w:lvl w:ilvl="3" w:tplc="F780A506">
      <w:numFmt w:val="decimal"/>
      <w:lvlText w:val=""/>
      <w:lvlJc w:val="left"/>
    </w:lvl>
    <w:lvl w:ilvl="4" w:tplc="7A523A64">
      <w:numFmt w:val="decimal"/>
      <w:lvlText w:val=""/>
      <w:lvlJc w:val="left"/>
    </w:lvl>
    <w:lvl w:ilvl="5" w:tplc="817284B6">
      <w:numFmt w:val="decimal"/>
      <w:lvlText w:val=""/>
      <w:lvlJc w:val="left"/>
    </w:lvl>
    <w:lvl w:ilvl="6" w:tplc="E4785E12">
      <w:numFmt w:val="decimal"/>
      <w:lvlText w:val=""/>
      <w:lvlJc w:val="left"/>
    </w:lvl>
    <w:lvl w:ilvl="7" w:tplc="39F25990">
      <w:numFmt w:val="decimal"/>
      <w:lvlText w:val=""/>
      <w:lvlJc w:val="left"/>
    </w:lvl>
    <w:lvl w:ilvl="8" w:tplc="6956A268">
      <w:numFmt w:val="decimal"/>
      <w:lvlText w:val=""/>
      <w:lvlJc w:val="left"/>
    </w:lvl>
  </w:abstractNum>
  <w:abstractNum w:abstractNumId="2" w15:restartNumberingAfterBreak="0">
    <w:nsid w:val="07515CC1"/>
    <w:multiLevelType w:val="hybridMultilevel"/>
    <w:tmpl w:val="1F2AD194"/>
    <w:lvl w:ilvl="0" w:tplc="C010B07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4664D2">
      <w:numFmt w:val="decimal"/>
      <w:lvlText w:val=""/>
      <w:lvlJc w:val="left"/>
    </w:lvl>
    <w:lvl w:ilvl="2" w:tplc="556206AE">
      <w:numFmt w:val="decimal"/>
      <w:lvlText w:val=""/>
      <w:lvlJc w:val="left"/>
    </w:lvl>
    <w:lvl w:ilvl="3" w:tplc="BE4C1020">
      <w:numFmt w:val="decimal"/>
      <w:lvlText w:val=""/>
      <w:lvlJc w:val="left"/>
    </w:lvl>
    <w:lvl w:ilvl="4" w:tplc="F384D55C">
      <w:numFmt w:val="decimal"/>
      <w:lvlText w:val=""/>
      <w:lvlJc w:val="left"/>
    </w:lvl>
    <w:lvl w:ilvl="5" w:tplc="A8649B42">
      <w:numFmt w:val="decimal"/>
      <w:lvlText w:val=""/>
      <w:lvlJc w:val="left"/>
    </w:lvl>
    <w:lvl w:ilvl="6" w:tplc="B6127B3C">
      <w:numFmt w:val="decimal"/>
      <w:lvlText w:val=""/>
      <w:lvlJc w:val="left"/>
    </w:lvl>
    <w:lvl w:ilvl="7" w:tplc="33EC3A5E">
      <w:numFmt w:val="decimal"/>
      <w:lvlText w:val=""/>
      <w:lvlJc w:val="left"/>
    </w:lvl>
    <w:lvl w:ilvl="8" w:tplc="B31A592A">
      <w:numFmt w:val="decimal"/>
      <w:lvlText w:val=""/>
      <w:lvlJc w:val="left"/>
    </w:lvl>
  </w:abstractNum>
  <w:abstractNum w:abstractNumId="3" w15:restartNumberingAfterBreak="0">
    <w:nsid w:val="08B53110"/>
    <w:multiLevelType w:val="hybridMultilevel"/>
    <w:tmpl w:val="C13A781C"/>
    <w:lvl w:ilvl="0" w:tplc="4B3EE85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4A88524">
      <w:numFmt w:val="decimal"/>
      <w:lvlText w:val=""/>
      <w:lvlJc w:val="left"/>
    </w:lvl>
    <w:lvl w:ilvl="2" w:tplc="1F346AC4">
      <w:numFmt w:val="decimal"/>
      <w:lvlText w:val=""/>
      <w:lvlJc w:val="left"/>
    </w:lvl>
    <w:lvl w:ilvl="3" w:tplc="486A8524">
      <w:numFmt w:val="decimal"/>
      <w:lvlText w:val=""/>
      <w:lvlJc w:val="left"/>
    </w:lvl>
    <w:lvl w:ilvl="4" w:tplc="196A4D64">
      <w:numFmt w:val="decimal"/>
      <w:lvlText w:val=""/>
      <w:lvlJc w:val="left"/>
    </w:lvl>
    <w:lvl w:ilvl="5" w:tplc="8C16B1AC">
      <w:numFmt w:val="decimal"/>
      <w:lvlText w:val=""/>
      <w:lvlJc w:val="left"/>
    </w:lvl>
    <w:lvl w:ilvl="6" w:tplc="B0A8BA68">
      <w:numFmt w:val="decimal"/>
      <w:lvlText w:val=""/>
      <w:lvlJc w:val="left"/>
    </w:lvl>
    <w:lvl w:ilvl="7" w:tplc="D944A79A">
      <w:numFmt w:val="decimal"/>
      <w:lvlText w:val=""/>
      <w:lvlJc w:val="left"/>
    </w:lvl>
    <w:lvl w:ilvl="8" w:tplc="285CA828">
      <w:numFmt w:val="decimal"/>
      <w:lvlText w:val=""/>
      <w:lvlJc w:val="left"/>
    </w:lvl>
  </w:abstractNum>
  <w:abstractNum w:abstractNumId="4" w15:restartNumberingAfterBreak="0">
    <w:nsid w:val="0A4A672F"/>
    <w:multiLevelType w:val="hybridMultilevel"/>
    <w:tmpl w:val="920ECD9E"/>
    <w:lvl w:ilvl="0" w:tplc="D17639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9C48F68">
      <w:numFmt w:val="decimal"/>
      <w:lvlText w:val=""/>
      <w:lvlJc w:val="left"/>
    </w:lvl>
    <w:lvl w:ilvl="2" w:tplc="1582812A">
      <w:numFmt w:val="decimal"/>
      <w:lvlText w:val=""/>
      <w:lvlJc w:val="left"/>
    </w:lvl>
    <w:lvl w:ilvl="3" w:tplc="BC301622">
      <w:numFmt w:val="decimal"/>
      <w:lvlText w:val=""/>
      <w:lvlJc w:val="left"/>
    </w:lvl>
    <w:lvl w:ilvl="4" w:tplc="6E4CC2C4">
      <w:numFmt w:val="decimal"/>
      <w:lvlText w:val=""/>
      <w:lvlJc w:val="left"/>
    </w:lvl>
    <w:lvl w:ilvl="5" w:tplc="7EBC9018">
      <w:numFmt w:val="decimal"/>
      <w:lvlText w:val=""/>
      <w:lvlJc w:val="left"/>
    </w:lvl>
    <w:lvl w:ilvl="6" w:tplc="77BA9208">
      <w:numFmt w:val="decimal"/>
      <w:lvlText w:val=""/>
      <w:lvlJc w:val="left"/>
    </w:lvl>
    <w:lvl w:ilvl="7" w:tplc="B1967C6C">
      <w:numFmt w:val="decimal"/>
      <w:lvlText w:val=""/>
      <w:lvlJc w:val="left"/>
    </w:lvl>
    <w:lvl w:ilvl="8" w:tplc="ADBA540A">
      <w:numFmt w:val="decimal"/>
      <w:lvlText w:val=""/>
      <w:lvlJc w:val="left"/>
    </w:lvl>
  </w:abstractNum>
  <w:abstractNum w:abstractNumId="5" w15:restartNumberingAfterBreak="0">
    <w:nsid w:val="0F2F36FE"/>
    <w:multiLevelType w:val="hybridMultilevel"/>
    <w:tmpl w:val="DFD0AAFE"/>
    <w:lvl w:ilvl="0" w:tplc="5516C1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F94C8BC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622EEC12">
      <w:numFmt w:val="decimal"/>
      <w:lvlText w:val=""/>
      <w:lvlJc w:val="left"/>
    </w:lvl>
    <w:lvl w:ilvl="3" w:tplc="1E564EC4">
      <w:numFmt w:val="decimal"/>
      <w:lvlText w:val=""/>
      <w:lvlJc w:val="left"/>
    </w:lvl>
    <w:lvl w:ilvl="4" w:tplc="4B00AE00">
      <w:numFmt w:val="decimal"/>
      <w:lvlText w:val=""/>
      <w:lvlJc w:val="left"/>
    </w:lvl>
    <w:lvl w:ilvl="5" w:tplc="B824BE3C">
      <w:numFmt w:val="decimal"/>
      <w:lvlText w:val=""/>
      <w:lvlJc w:val="left"/>
    </w:lvl>
    <w:lvl w:ilvl="6" w:tplc="81C83A76">
      <w:numFmt w:val="decimal"/>
      <w:lvlText w:val=""/>
      <w:lvlJc w:val="left"/>
    </w:lvl>
    <w:lvl w:ilvl="7" w:tplc="217E4738">
      <w:numFmt w:val="decimal"/>
      <w:lvlText w:val=""/>
      <w:lvlJc w:val="left"/>
    </w:lvl>
    <w:lvl w:ilvl="8" w:tplc="8CC86410">
      <w:numFmt w:val="decimal"/>
      <w:lvlText w:val=""/>
      <w:lvlJc w:val="left"/>
    </w:lvl>
  </w:abstractNum>
  <w:abstractNum w:abstractNumId="6" w15:restartNumberingAfterBreak="0">
    <w:nsid w:val="0FB075C6"/>
    <w:multiLevelType w:val="hybridMultilevel"/>
    <w:tmpl w:val="EBC21226"/>
    <w:lvl w:ilvl="0" w:tplc="7D127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9C6B48">
      <w:numFmt w:val="decimal"/>
      <w:lvlText w:val=""/>
      <w:lvlJc w:val="left"/>
    </w:lvl>
    <w:lvl w:ilvl="2" w:tplc="280A4C98">
      <w:numFmt w:val="decimal"/>
      <w:lvlText w:val=""/>
      <w:lvlJc w:val="left"/>
    </w:lvl>
    <w:lvl w:ilvl="3" w:tplc="B87AB200">
      <w:numFmt w:val="decimal"/>
      <w:lvlText w:val=""/>
      <w:lvlJc w:val="left"/>
    </w:lvl>
    <w:lvl w:ilvl="4" w:tplc="55BC7AFA">
      <w:numFmt w:val="decimal"/>
      <w:lvlText w:val=""/>
      <w:lvlJc w:val="left"/>
    </w:lvl>
    <w:lvl w:ilvl="5" w:tplc="4F8E65DE">
      <w:numFmt w:val="decimal"/>
      <w:lvlText w:val=""/>
      <w:lvlJc w:val="left"/>
    </w:lvl>
    <w:lvl w:ilvl="6" w:tplc="856ABF94">
      <w:numFmt w:val="decimal"/>
      <w:lvlText w:val=""/>
      <w:lvlJc w:val="left"/>
    </w:lvl>
    <w:lvl w:ilvl="7" w:tplc="0E449238">
      <w:numFmt w:val="decimal"/>
      <w:lvlText w:val=""/>
      <w:lvlJc w:val="left"/>
    </w:lvl>
    <w:lvl w:ilvl="8" w:tplc="1846B2CC">
      <w:numFmt w:val="decimal"/>
      <w:lvlText w:val=""/>
      <w:lvlJc w:val="left"/>
    </w:lvl>
  </w:abstractNum>
  <w:abstractNum w:abstractNumId="7" w15:restartNumberingAfterBreak="0">
    <w:nsid w:val="11F808F3"/>
    <w:multiLevelType w:val="hybridMultilevel"/>
    <w:tmpl w:val="EF983C32"/>
    <w:lvl w:ilvl="0" w:tplc="94E0D6B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66A1BEE">
      <w:numFmt w:val="decimal"/>
      <w:lvlText w:val=""/>
      <w:lvlJc w:val="left"/>
    </w:lvl>
    <w:lvl w:ilvl="2" w:tplc="DA9C1EEE">
      <w:numFmt w:val="decimal"/>
      <w:lvlText w:val=""/>
      <w:lvlJc w:val="left"/>
    </w:lvl>
    <w:lvl w:ilvl="3" w:tplc="FB8814C0">
      <w:numFmt w:val="decimal"/>
      <w:lvlText w:val=""/>
      <w:lvlJc w:val="left"/>
    </w:lvl>
    <w:lvl w:ilvl="4" w:tplc="6E38F82E">
      <w:numFmt w:val="decimal"/>
      <w:lvlText w:val=""/>
      <w:lvlJc w:val="left"/>
    </w:lvl>
    <w:lvl w:ilvl="5" w:tplc="7F4C1CB8">
      <w:numFmt w:val="decimal"/>
      <w:lvlText w:val=""/>
      <w:lvlJc w:val="left"/>
    </w:lvl>
    <w:lvl w:ilvl="6" w:tplc="050019EA">
      <w:numFmt w:val="decimal"/>
      <w:lvlText w:val=""/>
      <w:lvlJc w:val="left"/>
    </w:lvl>
    <w:lvl w:ilvl="7" w:tplc="8D880E36">
      <w:numFmt w:val="decimal"/>
      <w:lvlText w:val=""/>
      <w:lvlJc w:val="left"/>
    </w:lvl>
    <w:lvl w:ilvl="8" w:tplc="A092783A">
      <w:numFmt w:val="decimal"/>
      <w:lvlText w:val=""/>
      <w:lvlJc w:val="left"/>
    </w:lvl>
  </w:abstractNum>
  <w:abstractNum w:abstractNumId="8" w15:restartNumberingAfterBreak="0">
    <w:nsid w:val="146B014B"/>
    <w:multiLevelType w:val="hybridMultilevel"/>
    <w:tmpl w:val="7B8291A2"/>
    <w:lvl w:ilvl="0" w:tplc="7E40BA1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6EF576">
      <w:numFmt w:val="decimal"/>
      <w:lvlText w:val=""/>
      <w:lvlJc w:val="left"/>
    </w:lvl>
    <w:lvl w:ilvl="2" w:tplc="30CED342">
      <w:numFmt w:val="decimal"/>
      <w:lvlText w:val=""/>
      <w:lvlJc w:val="left"/>
    </w:lvl>
    <w:lvl w:ilvl="3" w:tplc="11067FDA">
      <w:numFmt w:val="decimal"/>
      <w:lvlText w:val=""/>
      <w:lvlJc w:val="left"/>
    </w:lvl>
    <w:lvl w:ilvl="4" w:tplc="495A6FF6">
      <w:numFmt w:val="decimal"/>
      <w:lvlText w:val=""/>
      <w:lvlJc w:val="left"/>
    </w:lvl>
    <w:lvl w:ilvl="5" w:tplc="9878A7A8">
      <w:numFmt w:val="decimal"/>
      <w:lvlText w:val=""/>
      <w:lvlJc w:val="left"/>
    </w:lvl>
    <w:lvl w:ilvl="6" w:tplc="58D8F150">
      <w:numFmt w:val="decimal"/>
      <w:lvlText w:val=""/>
      <w:lvlJc w:val="left"/>
    </w:lvl>
    <w:lvl w:ilvl="7" w:tplc="356A6DFC">
      <w:numFmt w:val="decimal"/>
      <w:lvlText w:val=""/>
      <w:lvlJc w:val="left"/>
    </w:lvl>
    <w:lvl w:ilvl="8" w:tplc="E29CF736">
      <w:numFmt w:val="decimal"/>
      <w:lvlText w:val=""/>
      <w:lvlJc w:val="left"/>
    </w:lvl>
  </w:abstractNum>
  <w:abstractNum w:abstractNumId="9" w15:restartNumberingAfterBreak="0">
    <w:nsid w:val="15C61172"/>
    <w:multiLevelType w:val="hybridMultilevel"/>
    <w:tmpl w:val="09927B18"/>
    <w:lvl w:ilvl="0" w:tplc="B16CF05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A6CA672">
      <w:numFmt w:val="decimal"/>
      <w:lvlText w:val=""/>
      <w:lvlJc w:val="left"/>
    </w:lvl>
    <w:lvl w:ilvl="2" w:tplc="F2E00B8C">
      <w:numFmt w:val="decimal"/>
      <w:lvlText w:val=""/>
      <w:lvlJc w:val="left"/>
    </w:lvl>
    <w:lvl w:ilvl="3" w:tplc="453A3C0A">
      <w:numFmt w:val="decimal"/>
      <w:lvlText w:val=""/>
      <w:lvlJc w:val="left"/>
    </w:lvl>
    <w:lvl w:ilvl="4" w:tplc="DC02F3FA">
      <w:numFmt w:val="decimal"/>
      <w:lvlText w:val=""/>
      <w:lvlJc w:val="left"/>
    </w:lvl>
    <w:lvl w:ilvl="5" w:tplc="7988E07A">
      <w:numFmt w:val="decimal"/>
      <w:lvlText w:val=""/>
      <w:lvlJc w:val="left"/>
    </w:lvl>
    <w:lvl w:ilvl="6" w:tplc="3E7EC0B4">
      <w:numFmt w:val="decimal"/>
      <w:lvlText w:val=""/>
      <w:lvlJc w:val="left"/>
    </w:lvl>
    <w:lvl w:ilvl="7" w:tplc="33CEEF78">
      <w:numFmt w:val="decimal"/>
      <w:lvlText w:val=""/>
      <w:lvlJc w:val="left"/>
    </w:lvl>
    <w:lvl w:ilvl="8" w:tplc="8B608A5E">
      <w:numFmt w:val="decimal"/>
      <w:lvlText w:val=""/>
      <w:lvlJc w:val="left"/>
    </w:lvl>
  </w:abstractNum>
  <w:abstractNum w:abstractNumId="10" w15:restartNumberingAfterBreak="0">
    <w:nsid w:val="1A347195"/>
    <w:multiLevelType w:val="hybridMultilevel"/>
    <w:tmpl w:val="80549904"/>
    <w:lvl w:ilvl="0" w:tplc="981AC26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F9ED196">
      <w:numFmt w:val="decimal"/>
      <w:lvlText w:val=""/>
      <w:lvlJc w:val="left"/>
    </w:lvl>
    <w:lvl w:ilvl="2" w:tplc="15EC4470">
      <w:numFmt w:val="decimal"/>
      <w:lvlText w:val=""/>
      <w:lvlJc w:val="left"/>
    </w:lvl>
    <w:lvl w:ilvl="3" w:tplc="07B6384E">
      <w:numFmt w:val="decimal"/>
      <w:lvlText w:val=""/>
      <w:lvlJc w:val="left"/>
    </w:lvl>
    <w:lvl w:ilvl="4" w:tplc="56905FFC">
      <w:numFmt w:val="decimal"/>
      <w:lvlText w:val=""/>
      <w:lvlJc w:val="left"/>
    </w:lvl>
    <w:lvl w:ilvl="5" w:tplc="C1406804">
      <w:numFmt w:val="decimal"/>
      <w:lvlText w:val=""/>
      <w:lvlJc w:val="left"/>
    </w:lvl>
    <w:lvl w:ilvl="6" w:tplc="CCF21E58">
      <w:numFmt w:val="decimal"/>
      <w:lvlText w:val=""/>
      <w:lvlJc w:val="left"/>
    </w:lvl>
    <w:lvl w:ilvl="7" w:tplc="833AF186">
      <w:numFmt w:val="decimal"/>
      <w:lvlText w:val=""/>
      <w:lvlJc w:val="left"/>
    </w:lvl>
    <w:lvl w:ilvl="8" w:tplc="66EE1A6E">
      <w:numFmt w:val="decimal"/>
      <w:lvlText w:val=""/>
      <w:lvlJc w:val="left"/>
    </w:lvl>
  </w:abstractNum>
  <w:abstractNum w:abstractNumId="11" w15:restartNumberingAfterBreak="0">
    <w:nsid w:val="1AC77A8D"/>
    <w:multiLevelType w:val="hybridMultilevel"/>
    <w:tmpl w:val="7DEA226C"/>
    <w:lvl w:ilvl="0" w:tplc="F5F20A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092729A">
      <w:numFmt w:val="decimal"/>
      <w:lvlText w:val=""/>
      <w:lvlJc w:val="left"/>
    </w:lvl>
    <w:lvl w:ilvl="2" w:tplc="DC740B82">
      <w:numFmt w:val="decimal"/>
      <w:lvlText w:val=""/>
      <w:lvlJc w:val="left"/>
    </w:lvl>
    <w:lvl w:ilvl="3" w:tplc="FAE61384">
      <w:numFmt w:val="decimal"/>
      <w:lvlText w:val=""/>
      <w:lvlJc w:val="left"/>
    </w:lvl>
    <w:lvl w:ilvl="4" w:tplc="17CA1C46">
      <w:numFmt w:val="decimal"/>
      <w:lvlText w:val=""/>
      <w:lvlJc w:val="left"/>
    </w:lvl>
    <w:lvl w:ilvl="5" w:tplc="26D2BB24">
      <w:numFmt w:val="decimal"/>
      <w:lvlText w:val=""/>
      <w:lvlJc w:val="left"/>
    </w:lvl>
    <w:lvl w:ilvl="6" w:tplc="C340F1CC">
      <w:numFmt w:val="decimal"/>
      <w:lvlText w:val=""/>
      <w:lvlJc w:val="left"/>
    </w:lvl>
    <w:lvl w:ilvl="7" w:tplc="C65AE5EC">
      <w:numFmt w:val="decimal"/>
      <w:lvlText w:val=""/>
      <w:lvlJc w:val="left"/>
    </w:lvl>
    <w:lvl w:ilvl="8" w:tplc="0D40B678">
      <w:numFmt w:val="decimal"/>
      <w:lvlText w:val=""/>
      <w:lvlJc w:val="left"/>
    </w:lvl>
  </w:abstractNum>
  <w:abstractNum w:abstractNumId="12" w15:restartNumberingAfterBreak="0">
    <w:nsid w:val="1BFB2573"/>
    <w:multiLevelType w:val="hybridMultilevel"/>
    <w:tmpl w:val="E9D05438"/>
    <w:lvl w:ilvl="0" w:tplc="455C395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3A173C">
      <w:numFmt w:val="decimal"/>
      <w:lvlText w:val=""/>
      <w:lvlJc w:val="left"/>
    </w:lvl>
    <w:lvl w:ilvl="2" w:tplc="D8605F44">
      <w:numFmt w:val="decimal"/>
      <w:lvlText w:val=""/>
      <w:lvlJc w:val="left"/>
    </w:lvl>
    <w:lvl w:ilvl="3" w:tplc="190A0272">
      <w:numFmt w:val="decimal"/>
      <w:lvlText w:val=""/>
      <w:lvlJc w:val="left"/>
    </w:lvl>
    <w:lvl w:ilvl="4" w:tplc="2B40AAFA">
      <w:numFmt w:val="decimal"/>
      <w:lvlText w:val=""/>
      <w:lvlJc w:val="left"/>
    </w:lvl>
    <w:lvl w:ilvl="5" w:tplc="B3B4A26E">
      <w:numFmt w:val="decimal"/>
      <w:lvlText w:val=""/>
      <w:lvlJc w:val="left"/>
    </w:lvl>
    <w:lvl w:ilvl="6" w:tplc="CC16E6AE">
      <w:numFmt w:val="decimal"/>
      <w:lvlText w:val=""/>
      <w:lvlJc w:val="left"/>
    </w:lvl>
    <w:lvl w:ilvl="7" w:tplc="5998B8B2">
      <w:numFmt w:val="decimal"/>
      <w:lvlText w:val=""/>
      <w:lvlJc w:val="left"/>
    </w:lvl>
    <w:lvl w:ilvl="8" w:tplc="36722DA2">
      <w:numFmt w:val="decimal"/>
      <w:lvlText w:val=""/>
      <w:lvlJc w:val="left"/>
    </w:lvl>
  </w:abstractNum>
  <w:abstractNum w:abstractNumId="13" w15:restartNumberingAfterBreak="0">
    <w:nsid w:val="1CD9706C"/>
    <w:multiLevelType w:val="hybridMultilevel"/>
    <w:tmpl w:val="60E0DE6C"/>
    <w:lvl w:ilvl="0" w:tplc="5A4C91A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90891DA">
      <w:numFmt w:val="decimal"/>
      <w:lvlText w:val=""/>
      <w:lvlJc w:val="left"/>
    </w:lvl>
    <w:lvl w:ilvl="2" w:tplc="DE9CA46E">
      <w:numFmt w:val="decimal"/>
      <w:lvlText w:val=""/>
      <w:lvlJc w:val="left"/>
    </w:lvl>
    <w:lvl w:ilvl="3" w:tplc="8CF416C6">
      <w:numFmt w:val="decimal"/>
      <w:lvlText w:val=""/>
      <w:lvlJc w:val="left"/>
    </w:lvl>
    <w:lvl w:ilvl="4" w:tplc="1F069F98">
      <w:numFmt w:val="decimal"/>
      <w:lvlText w:val=""/>
      <w:lvlJc w:val="left"/>
    </w:lvl>
    <w:lvl w:ilvl="5" w:tplc="F73A30CC">
      <w:numFmt w:val="decimal"/>
      <w:lvlText w:val=""/>
      <w:lvlJc w:val="left"/>
    </w:lvl>
    <w:lvl w:ilvl="6" w:tplc="8D5096A0">
      <w:numFmt w:val="decimal"/>
      <w:lvlText w:val=""/>
      <w:lvlJc w:val="left"/>
    </w:lvl>
    <w:lvl w:ilvl="7" w:tplc="F28C879E">
      <w:numFmt w:val="decimal"/>
      <w:lvlText w:val=""/>
      <w:lvlJc w:val="left"/>
    </w:lvl>
    <w:lvl w:ilvl="8" w:tplc="1BBAFDCC">
      <w:numFmt w:val="decimal"/>
      <w:lvlText w:val=""/>
      <w:lvlJc w:val="left"/>
    </w:lvl>
  </w:abstractNum>
  <w:abstractNum w:abstractNumId="14" w15:restartNumberingAfterBreak="0">
    <w:nsid w:val="26FD673F"/>
    <w:multiLevelType w:val="hybridMultilevel"/>
    <w:tmpl w:val="69F2D6DE"/>
    <w:lvl w:ilvl="0" w:tplc="A7F842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36EF738">
      <w:numFmt w:val="decimal"/>
      <w:lvlText w:val=""/>
      <w:lvlJc w:val="left"/>
    </w:lvl>
    <w:lvl w:ilvl="2" w:tplc="C6EE2538">
      <w:numFmt w:val="decimal"/>
      <w:lvlText w:val=""/>
      <w:lvlJc w:val="left"/>
    </w:lvl>
    <w:lvl w:ilvl="3" w:tplc="4A66AA8A">
      <w:numFmt w:val="decimal"/>
      <w:lvlText w:val=""/>
      <w:lvlJc w:val="left"/>
    </w:lvl>
    <w:lvl w:ilvl="4" w:tplc="F43A17E4">
      <w:numFmt w:val="decimal"/>
      <w:lvlText w:val=""/>
      <w:lvlJc w:val="left"/>
    </w:lvl>
    <w:lvl w:ilvl="5" w:tplc="F278A29A">
      <w:numFmt w:val="decimal"/>
      <w:lvlText w:val=""/>
      <w:lvlJc w:val="left"/>
    </w:lvl>
    <w:lvl w:ilvl="6" w:tplc="6974F22A">
      <w:numFmt w:val="decimal"/>
      <w:lvlText w:val=""/>
      <w:lvlJc w:val="left"/>
    </w:lvl>
    <w:lvl w:ilvl="7" w:tplc="EC3A1226">
      <w:numFmt w:val="decimal"/>
      <w:lvlText w:val=""/>
      <w:lvlJc w:val="left"/>
    </w:lvl>
    <w:lvl w:ilvl="8" w:tplc="9DEE3EAA">
      <w:numFmt w:val="decimal"/>
      <w:lvlText w:val=""/>
      <w:lvlJc w:val="left"/>
    </w:lvl>
  </w:abstractNum>
  <w:abstractNum w:abstractNumId="15" w15:restartNumberingAfterBreak="0">
    <w:nsid w:val="29734CF9"/>
    <w:multiLevelType w:val="hybridMultilevel"/>
    <w:tmpl w:val="6A44424E"/>
    <w:lvl w:ilvl="0" w:tplc="0E68FA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9166EEC">
      <w:numFmt w:val="decimal"/>
      <w:lvlText w:val=""/>
      <w:lvlJc w:val="left"/>
    </w:lvl>
    <w:lvl w:ilvl="2" w:tplc="E8722112">
      <w:numFmt w:val="decimal"/>
      <w:lvlText w:val=""/>
      <w:lvlJc w:val="left"/>
    </w:lvl>
    <w:lvl w:ilvl="3" w:tplc="F8D48F92">
      <w:numFmt w:val="decimal"/>
      <w:lvlText w:val=""/>
      <w:lvlJc w:val="left"/>
    </w:lvl>
    <w:lvl w:ilvl="4" w:tplc="584A74E2">
      <w:numFmt w:val="decimal"/>
      <w:lvlText w:val=""/>
      <w:lvlJc w:val="left"/>
    </w:lvl>
    <w:lvl w:ilvl="5" w:tplc="A3EC0368">
      <w:numFmt w:val="decimal"/>
      <w:lvlText w:val=""/>
      <w:lvlJc w:val="left"/>
    </w:lvl>
    <w:lvl w:ilvl="6" w:tplc="E80212FA">
      <w:numFmt w:val="decimal"/>
      <w:lvlText w:val=""/>
      <w:lvlJc w:val="left"/>
    </w:lvl>
    <w:lvl w:ilvl="7" w:tplc="49189536">
      <w:numFmt w:val="decimal"/>
      <w:lvlText w:val=""/>
      <w:lvlJc w:val="left"/>
    </w:lvl>
    <w:lvl w:ilvl="8" w:tplc="CCD22D5E">
      <w:numFmt w:val="decimal"/>
      <w:lvlText w:val=""/>
      <w:lvlJc w:val="left"/>
    </w:lvl>
  </w:abstractNum>
  <w:abstractNum w:abstractNumId="16" w15:restartNumberingAfterBreak="0">
    <w:nsid w:val="2D5C663A"/>
    <w:multiLevelType w:val="hybridMultilevel"/>
    <w:tmpl w:val="FD044B96"/>
    <w:lvl w:ilvl="0" w:tplc="188E58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27E4366">
      <w:numFmt w:val="decimal"/>
      <w:lvlText w:val=""/>
      <w:lvlJc w:val="left"/>
    </w:lvl>
    <w:lvl w:ilvl="2" w:tplc="07AE0FB6">
      <w:numFmt w:val="decimal"/>
      <w:lvlText w:val=""/>
      <w:lvlJc w:val="left"/>
    </w:lvl>
    <w:lvl w:ilvl="3" w:tplc="FDF8A276">
      <w:numFmt w:val="decimal"/>
      <w:lvlText w:val=""/>
      <w:lvlJc w:val="left"/>
    </w:lvl>
    <w:lvl w:ilvl="4" w:tplc="F2CAE030">
      <w:numFmt w:val="decimal"/>
      <w:lvlText w:val=""/>
      <w:lvlJc w:val="left"/>
    </w:lvl>
    <w:lvl w:ilvl="5" w:tplc="53962C68">
      <w:numFmt w:val="decimal"/>
      <w:lvlText w:val=""/>
      <w:lvlJc w:val="left"/>
    </w:lvl>
    <w:lvl w:ilvl="6" w:tplc="EF3EDF6A">
      <w:numFmt w:val="decimal"/>
      <w:lvlText w:val=""/>
      <w:lvlJc w:val="left"/>
    </w:lvl>
    <w:lvl w:ilvl="7" w:tplc="6A885AFC">
      <w:numFmt w:val="decimal"/>
      <w:lvlText w:val=""/>
      <w:lvlJc w:val="left"/>
    </w:lvl>
    <w:lvl w:ilvl="8" w:tplc="EF9271C8">
      <w:numFmt w:val="decimal"/>
      <w:lvlText w:val=""/>
      <w:lvlJc w:val="left"/>
    </w:lvl>
  </w:abstractNum>
  <w:abstractNum w:abstractNumId="17" w15:restartNumberingAfterBreak="0">
    <w:nsid w:val="331A25AE"/>
    <w:multiLevelType w:val="hybridMultilevel"/>
    <w:tmpl w:val="7110E8FA"/>
    <w:lvl w:ilvl="0" w:tplc="3E6AD2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BAC073E">
      <w:numFmt w:val="decimal"/>
      <w:lvlText w:val=""/>
      <w:lvlJc w:val="left"/>
    </w:lvl>
    <w:lvl w:ilvl="2" w:tplc="455A127A">
      <w:numFmt w:val="decimal"/>
      <w:lvlText w:val=""/>
      <w:lvlJc w:val="left"/>
    </w:lvl>
    <w:lvl w:ilvl="3" w:tplc="2264B512">
      <w:numFmt w:val="decimal"/>
      <w:lvlText w:val=""/>
      <w:lvlJc w:val="left"/>
    </w:lvl>
    <w:lvl w:ilvl="4" w:tplc="FF2E48BC">
      <w:numFmt w:val="decimal"/>
      <w:lvlText w:val=""/>
      <w:lvlJc w:val="left"/>
    </w:lvl>
    <w:lvl w:ilvl="5" w:tplc="D2823BF0">
      <w:numFmt w:val="decimal"/>
      <w:lvlText w:val=""/>
      <w:lvlJc w:val="left"/>
    </w:lvl>
    <w:lvl w:ilvl="6" w:tplc="FA145F56">
      <w:numFmt w:val="decimal"/>
      <w:lvlText w:val=""/>
      <w:lvlJc w:val="left"/>
    </w:lvl>
    <w:lvl w:ilvl="7" w:tplc="DA7E8D92">
      <w:numFmt w:val="decimal"/>
      <w:lvlText w:val=""/>
      <w:lvlJc w:val="left"/>
    </w:lvl>
    <w:lvl w:ilvl="8" w:tplc="B3A8A3B0">
      <w:numFmt w:val="decimal"/>
      <w:lvlText w:val=""/>
      <w:lvlJc w:val="left"/>
    </w:lvl>
  </w:abstractNum>
  <w:abstractNum w:abstractNumId="18" w15:restartNumberingAfterBreak="0">
    <w:nsid w:val="34071E4F"/>
    <w:multiLevelType w:val="hybridMultilevel"/>
    <w:tmpl w:val="D7B84AB4"/>
    <w:lvl w:ilvl="0" w:tplc="54CC828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A45966">
      <w:numFmt w:val="decimal"/>
      <w:lvlText w:val=""/>
      <w:lvlJc w:val="left"/>
    </w:lvl>
    <w:lvl w:ilvl="2" w:tplc="1ACA2CE0">
      <w:numFmt w:val="decimal"/>
      <w:lvlText w:val=""/>
      <w:lvlJc w:val="left"/>
    </w:lvl>
    <w:lvl w:ilvl="3" w:tplc="E700A47C">
      <w:numFmt w:val="decimal"/>
      <w:lvlText w:val=""/>
      <w:lvlJc w:val="left"/>
    </w:lvl>
    <w:lvl w:ilvl="4" w:tplc="C360F014">
      <w:numFmt w:val="decimal"/>
      <w:lvlText w:val=""/>
      <w:lvlJc w:val="left"/>
    </w:lvl>
    <w:lvl w:ilvl="5" w:tplc="D39EDFD6">
      <w:numFmt w:val="decimal"/>
      <w:lvlText w:val=""/>
      <w:lvlJc w:val="left"/>
    </w:lvl>
    <w:lvl w:ilvl="6" w:tplc="CD107F4A">
      <w:numFmt w:val="decimal"/>
      <w:lvlText w:val=""/>
      <w:lvlJc w:val="left"/>
    </w:lvl>
    <w:lvl w:ilvl="7" w:tplc="A61022FE">
      <w:numFmt w:val="decimal"/>
      <w:lvlText w:val=""/>
      <w:lvlJc w:val="left"/>
    </w:lvl>
    <w:lvl w:ilvl="8" w:tplc="F5D82110">
      <w:numFmt w:val="decimal"/>
      <w:lvlText w:val=""/>
      <w:lvlJc w:val="left"/>
    </w:lvl>
  </w:abstractNum>
  <w:abstractNum w:abstractNumId="19" w15:restartNumberingAfterBreak="0">
    <w:nsid w:val="38444632"/>
    <w:multiLevelType w:val="hybridMultilevel"/>
    <w:tmpl w:val="60C85488"/>
    <w:lvl w:ilvl="0" w:tplc="77B004D4">
      <w:numFmt w:val="decimal"/>
      <w:lvlText w:val=""/>
      <w:lvlJc w:val="left"/>
    </w:lvl>
    <w:lvl w:ilvl="1" w:tplc="73445F66">
      <w:numFmt w:val="decimal"/>
      <w:lvlText w:val=""/>
      <w:lvlJc w:val="left"/>
    </w:lvl>
    <w:lvl w:ilvl="2" w:tplc="6B2624B2">
      <w:numFmt w:val="decimal"/>
      <w:lvlText w:val=""/>
      <w:lvlJc w:val="left"/>
    </w:lvl>
    <w:lvl w:ilvl="3" w:tplc="24F2AACC">
      <w:numFmt w:val="decimal"/>
      <w:lvlText w:val=""/>
      <w:lvlJc w:val="left"/>
    </w:lvl>
    <w:lvl w:ilvl="4" w:tplc="DF22B22A">
      <w:numFmt w:val="decimal"/>
      <w:lvlText w:val=""/>
      <w:lvlJc w:val="left"/>
    </w:lvl>
    <w:lvl w:ilvl="5" w:tplc="81229BA0">
      <w:numFmt w:val="decimal"/>
      <w:lvlText w:val=""/>
      <w:lvlJc w:val="left"/>
    </w:lvl>
    <w:lvl w:ilvl="6" w:tplc="E99ED580">
      <w:numFmt w:val="decimal"/>
      <w:lvlText w:val=""/>
      <w:lvlJc w:val="left"/>
    </w:lvl>
    <w:lvl w:ilvl="7" w:tplc="1458E7F2">
      <w:numFmt w:val="decimal"/>
      <w:lvlText w:val=""/>
      <w:lvlJc w:val="left"/>
    </w:lvl>
    <w:lvl w:ilvl="8" w:tplc="D17E7166">
      <w:numFmt w:val="decimal"/>
      <w:lvlText w:val=""/>
      <w:lvlJc w:val="left"/>
    </w:lvl>
  </w:abstractNum>
  <w:abstractNum w:abstractNumId="20" w15:restartNumberingAfterBreak="0">
    <w:nsid w:val="395C2E8D"/>
    <w:multiLevelType w:val="hybridMultilevel"/>
    <w:tmpl w:val="280EEA3E"/>
    <w:lvl w:ilvl="0" w:tplc="FE06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46E87C">
      <w:numFmt w:val="decimal"/>
      <w:lvlText w:val=""/>
      <w:lvlJc w:val="left"/>
    </w:lvl>
    <w:lvl w:ilvl="2" w:tplc="5CF2098E">
      <w:numFmt w:val="decimal"/>
      <w:lvlText w:val=""/>
      <w:lvlJc w:val="left"/>
    </w:lvl>
    <w:lvl w:ilvl="3" w:tplc="F766A396">
      <w:numFmt w:val="decimal"/>
      <w:lvlText w:val=""/>
      <w:lvlJc w:val="left"/>
    </w:lvl>
    <w:lvl w:ilvl="4" w:tplc="3A1EFCB0">
      <w:numFmt w:val="decimal"/>
      <w:lvlText w:val=""/>
      <w:lvlJc w:val="left"/>
    </w:lvl>
    <w:lvl w:ilvl="5" w:tplc="928A5AF4">
      <w:numFmt w:val="decimal"/>
      <w:lvlText w:val=""/>
      <w:lvlJc w:val="left"/>
    </w:lvl>
    <w:lvl w:ilvl="6" w:tplc="DF240666">
      <w:numFmt w:val="decimal"/>
      <w:lvlText w:val=""/>
      <w:lvlJc w:val="left"/>
    </w:lvl>
    <w:lvl w:ilvl="7" w:tplc="C21404E6">
      <w:numFmt w:val="decimal"/>
      <w:lvlText w:val=""/>
      <w:lvlJc w:val="left"/>
    </w:lvl>
    <w:lvl w:ilvl="8" w:tplc="59244714">
      <w:numFmt w:val="decimal"/>
      <w:lvlText w:val=""/>
      <w:lvlJc w:val="left"/>
    </w:lvl>
  </w:abstractNum>
  <w:abstractNum w:abstractNumId="21" w15:restartNumberingAfterBreak="0">
    <w:nsid w:val="3A76060B"/>
    <w:multiLevelType w:val="hybridMultilevel"/>
    <w:tmpl w:val="05724A18"/>
    <w:lvl w:ilvl="0" w:tplc="CD84D7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F4C226">
      <w:numFmt w:val="decimal"/>
      <w:lvlText w:val=""/>
      <w:lvlJc w:val="left"/>
    </w:lvl>
    <w:lvl w:ilvl="2" w:tplc="D2CC6664">
      <w:numFmt w:val="decimal"/>
      <w:lvlText w:val=""/>
      <w:lvlJc w:val="left"/>
    </w:lvl>
    <w:lvl w:ilvl="3" w:tplc="63DC5BF8">
      <w:numFmt w:val="decimal"/>
      <w:lvlText w:val=""/>
      <w:lvlJc w:val="left"/>
    </w:lvl>
    <w:lvl w:ilvl="4" w:tplc="C494E5E2">
      <w:numFmt w:val="decimal"/>
      <w:lvlText w:val=""/>
      <w:lvlJc w:val="left"/>
    </w:lvl>
    <w:lvl w:ilvl="5" w:tplc="AB3A7B6E">
      <w:numFmt w:val="decimal"/>
      <w:lvlText w:val=""/>
      <w:lvlJc w:val="left"/>
    </w:lvl>
    <w:lvl w:ilvl="6" w:tplc="A090480E">
      <w:numFmt w:val="decimal"/>
      <w:lvlText w:val=""/>
      <w:lvlJc w:val="left"/>
    </w:lvl>
    <w:lvl w:ilvl="7" w:tplc="B010C98E">
      <w:numFmt w:val="decimal"/>
      <w:lvlText w:val=""/>
      <w:lvlJc w:val="left"/>
    </w:lvl>
    <w:lvl w:ilvl="8" w:tplc="C44C1D06">
      <w:numFmt w:val="decimal"/>
      <w:lvlText w:val=""/>
      <w:lvlJc w:val="left"/>
    </w:lvl>
  </w:abstractNum>
  <w:abstractNum w:abstractNumId="22" w15:restartNumberingAfterBreak="0">
    <w:nsid w:val="3DC909FC"/>
    <w:multiLevelType w:val="hybridMultilevel"/>
    <w:tmpl w:val="67D24A60"/>
    <w:lvl w:ilvl="0" w:tplc="C8064B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A4FBC0">
      <w:numFmt w:val="decimal"/>
      <w:lvlText w:val=""/>
      <w:lvlJc w:val="left"/>
    </w:lvl>
    <w:lvl w:ilvl="2" w:tplc="7E0CF048">
      <w:numFmt w:val="decimal"/>
      <w:lvlText w:val=""/>
      <w:lvlJc w:val="left"/>
    </w:lvl>
    <w:lvl w:ilvl="3" w:tplc="841E0EE6">
      <w:numFmt w:val="decimal"/>
      <w:lvlText w:val=""/>
      <w:lvlJc w:val="left"/>
    </w:lvl>
    <w:lvl w:ilvl="4" w:tplc="CC4656B4">
      <w:numFmt w:val="decimal"/>
      <w:lvlText w:val=""/>
      <w:lvlJc w:val="left"/>
    </w:lvl>
    <w:lvl w:ilvl="5" w:tplc="B464EA94">
      <w:numFmt w:val="decimal"/>
      <w:lvlText w:val=""/>
      <w:lvlJc w:val="left"/>
    </w:lvl>
    <w:lvl w:ilvl="6" w:tplc="C0F4C958">
      <w:numFmt w:val="decimal"/>
      <w:lvlText w:val=""/>
      <w:lvlJc w:val="left"/>
    </w:lvl>
    <w:lvl w:ilvl="7" w:tplc="D374BE2C">
      <w:numFmt w:val="decimal"/>
      <w:lvlText w:val=""/>
      <w:lvlJc w:val="left"/>
    </w:lvl>
    <w:lvl w:ilvl="8" w:tplc="15FEF1AC">
      <w:numFmt w:val="decimal"/>
      <w:lvlText w:val=""/>
      <w:lvlJc w:val="left"/>
    </w:lvl>
  </w:abstractNum>
  <w:abstractNum w:abstractNumId="23" w15:restartNumberingAfterBreak="0">
    <w:nsid w:val="3FDD35BA"/>
    <w:multiLevelType w:val="hybridMultilevel"/>
    <w:tmpl w:val="E40C2898"/>
    <w:lvl w:ilvl="0" w:tplc="C4DE1B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B0D0E6">
      <w:numFmt w:val="decimal"/>
      <w:lvlText w:val=""/>
      <w:lvlJc w:val="left"/>
    </w:lvl>
    <w:lvl w:ilvl="2" w:tplc="BFA48FFA">
      <w:numFmt w:val="decimal"/>
      <w:lvlText w:val=""/>
      <w:lvlJc w:val="left"/>
    </w:lvl>
    <w:lvl w:ilvl="3" w:tplc="01464232">
      <w:numFmt w:val="decimal"/>
      <w:lvlText w:val=""/>
      <w:lvlJc w:val="left"/>
    </w:lvl>
    <w:lvl w:ilvl="4" w:tplc="DDAA8096">
      <w:numFmt w:val="decimal"/>
      <w:lvlText w:val=""/>
      <w:lvlJc w:val="left"/>
    </w:lvl>
    <w:lvl w:ilvl="5" w:tplc="A2F87492">
      <w:numFmt w:val="decimal"/>
      <w:lvlText w:val=""/>
      <w:lvlJc w:val="left"/>
    </w:lvl>
    <w:lvl w:ilvl="6" w:tplc="5FD4A66E">
      <w:numFmt w:val="decimal"/>
      <w:lvlText w:val=""/>
      <w:lvlJc w:val="left"/>
    </w:lvl>
    <w:lvl w:ilvl="7" w:tplc="478E94EA">
      <w:numFmt w:val="decimal"/>
      <w:lvlText w:val=""/>
      <w:lvlJc w:val="left"/>
    </w:lvl>
    <w:lvl w:ilvl="8" w:tplc="83282B9A">
      <w:numFmt w:val="decimal"/>
      <w:lvlText w:val=""/>
      <w:lvlJc w:val="left"/>
    </w:lvl>
  </w:abstractNum>
  <w:abstractNum w:abstractNumId="24" w15:restartNumberingAfterBreak="0">
    <w:nsid w:val="486B64A2"/>
    <w:multiLevelType w:val="hybridMultilevel"/>
    <w:tmpl w:val="A85C5C3C"/>
    <w:lvl w:ilvl="0" w:tplc="D12E90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FC1DC0">
      <w:numFmt w:val="decimal"/>
      <w:lvlText w:val=""/>
      <w:lvlJc w:val="left"/>
    </w:lvl>
    <w:lvl w:ilvl="2" w:tplc="9EC68012">
      <w:numFmt w:val="decimal"/>
      <w:lvlText w:val=""/>
      <w:lvlJc w:val="left"/>
    </w:lvl>
    <w:lvl w:ilvl="3" w:tplc="ABBE1DD4">
      <w:numFmt w:val="decimal"/>
      <w:lvlText w:val=""/>
      <w:lvlJc w:val="left"/>
    </w:lvl>
    <w:lvl w:ilvl="4" w:tplc="A0940004">
      <w:numFmt w:val="decimal"/>
      <w:lvlText w:val=""/>
      <w:lvlJc w:val="left"/>
    </w:lvl>
    <w:lvl w:ilvl="5" w:tplc="14264140">
      <w:numFmt w:val="decimal"/>
      <w:lvlText w:val=""/>
      <w:lvlJc w:val="left"/>
    </w:lvl>
    <w:lvl w:ilvl="6" w:tplc="9226467A">
      <w:numFmt w:val="decimal"/>
      <w:lvlText w:val=""/>
      <w:lvlJc w:val="left"/>
    </w:lvl>
    <w:lvl w:ilvl="7" w:tplc="1F36CFB2">
      <w:numFmt w:val="decimal"/>
      <w:lvlText w:val=""/>
      <w:lvlJc w:val="left"/>
    </w:lvl>
    <w:lvl w:ilvl="8" w:tplc="7F4ABBFC">
      <w:numFmt w:val="decimal"/>
      <w:lvlText w:val=""/>
      <w:lvlJc w:val="left"/>
    </w:lvl>
  </w:abstractNum>
  <w:abstractNum w:abstractNumId="25" w15:restartNumberingAfterBreak="0">
    <w:nsid w:val="4E100110"/>
    <w:multiLevelType w:val="hybridMultilevel"/>
    <w:tmpl w:val="08D2B900"/>
    <w:lvl w:ilvl="0" w:tplc="AB58E9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B7835B6">
      <w:numFmt w:val="decimal"/>
      <w:lvlText w:val=""/>
      <w:lvlJc w:val="left"/>
    </w:lvl>
    <w:lvl w:ilvl="2" w:tplc="093A4318">
      <w:numFmt w:val="decimal"/>
      <w:lvlText w:val=""/>
      <w:lvlJc w:val="left"/>
    </w:lvl>
    <w:lvl w:ilvl="3" w:tplc="4D3C4C0A">
      <w:numFmt w:val="decimal"/>
      <w:lvlText w:val=""/>
      <w:lvlJc w:val="left"/>
    </w:lvl>
    <w:lvl w:ilvl="4" w:tplc="82E642E8">
      <w:numFmt w:val="decimal"/>
      <w:lvlText w:val=""/>
      <w:lvlJc w:val="left"/>
    </w:lvl>
    <w:lvl w:ilvl="5" w:tplc="40D6AF8E">
      <w:numFmt w:val="decimal"/>
      <w:lvlText w:val=""/>
      <w:lvlJc w:val="left"/>
    </w:lvl>
    <w:lvl w:ilvl="6" w:tplc="5DBC5CE8">
      <w:numFmt w:val="decimal"/>
      <w:lvlText w:val=""/>
      <w:lvlJc w:val="left"/>
    </w:lvl>
    <w:lvl w:ilvl="7" w:tplc="CE94A43C">
      <w:numFmt w:val="decimal"/>
      <w:lvlText w:val=""/>
      <w:lvlJc w:val="left"/>
    </w:lvl>
    <w:lvl w:ilvl="8" w:tplc="1444F51C">
      <w:numFmt w:val="decimal"/>
      <w:lvlText w:val=""/>
      <w:lvlJc w:val="left"/>
    </w:lvl>
  </w:abstractNum>
  <w:abstractNum w:abstractNumId="26" w15:restartNumberingAfterBreak="0">
    <w:nsid w:val="4F5B0F41"/>
    <w:multiLevelType w:val="hybridMultilevel"/>
    <w:tmpl w:val="A3267C32"/>
    <w:lvl w:ilvl="0" w:tplc="ED02183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F382516">
      <w:numFmt w:val="decimal"/>
      <w:lvlText w:val=""/>
      <w:lvlJc w:val="left"/>
    </w:lvl>
    <w:lvl w:ilvl="2" w:tplc="0142AD10">
      <w:numFmt w:val="decimal"/>
      <w:lvlText w:val=""/>
      <w:lvlJc w:val="left"/>
    </w:lvl>
    <w:lvl w:ilvl="3" w:tplc="BB68F64A">
      <w:numFmt w:val="decimal"/>
      <w:lvlText w:val=""/>
      <w:lvlJc w:val="left"/>
    </w:lvl>
    <w:lvl w:ilvl="4" w:tplc="0466FD5C">
      <w:numFmt w:val="decimal"/>
      <w:lvlText w:val=""/>
      <w:lvlJc w:val="left"/>
    </w:lvl>
    <w:lvl w:ilvl="5" w:tplc="34AAA70C">
      <w:numFmt w:val="decimal"/>
      <w:lvlText w:val=""/>
      <w:lvlJc w:val="left"/>
    </w:lvl>
    <w:lvl w:ilvl="6" w:tplc="EE5AB75E">
      <w:numFmt w:val="decimal"/>
      <w:lvlText w:val=""/>
      <w:lvlJc w:val="left"/>
    </w:lvl>
    <w:lvl w:ilvl="7" w:tplc="46DE133C">
      <w:numFmt w:val="decimal"/>
      <w:lvlText w:val=""/>
      <w:lvlJc w:val="left"/>
    </w:lvl>
    <w:lvl w:ilvl="8" w:tplc="43125C26">
      <w:numFmt w:val="decimal"/>
      <w:lvlText w:val=""/>
      <w:lvlJc w:val="left"/>
    </w:lvl>
  </w:abstractNum>
  <w:abstractNum w:abstractNumId="27" w15:restartNumberingAfterBreak="0">
    <w:nsid w:val="506D1DA6"/>
    <w:multiLevelType w:val="hybridMultilevel"/>
    <w:tmpl w:val="3C64577E"/>
    <w:lvl w:ilvl="0" w:tplc="14B6D86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7F25936">
      <w:numFmt w:val="decimal"/>
      <w:lvlText w:val=""/>
      <w:lvlJc w:val="left"/>
    </w:lvl>
    <w:lvl w:ilvl="2" w:tplc="CA5222E4">
      <w:numFmt w:val="decimal"/>
      <w:lvlText w:val=""/>
      <w:lvlJc w:val="left"/>
    </w:lvl>
    <w:lvl w:ilvl="3" w:tplc="CAAE097A">
      <w:numFmt w:val="decimal"/>
      <w:lvlText w:val=""/>
      <w:lvlJc w:val="left"/>
    </w:lvl>
    <w:lvl w:ilvl="4" w:tplc="FDF2F2D4">
      <w:numFmt w:val="decimal"/>
      <w:lvlText w:val=""/>
      <w:lvlJc w:val="left"/>
    </w:lvl>
    <w:lvl w:ilvl="5" w:tplc="5DB2D456">
      <w:numFmt w:val="decimal"/>
      <w:lvlText w:val=""/>
      <w:lvlJc w:val="left"/>
    </w:lvl>
    <w:lvl w:ilvl="6" w:tplc="655CE250">
      <w:numFmt w:val="decimal"/>
      <w:lvlText w:val=""/>
      <w:lvlJc w:val="left"/>
    </w:lvl>
    <w:lvl w:ilvl="7" w:tplc="CB32E710">
      <w:numFmt w:val="decimal"/>
      <w:lvlText w:val=""/>
      <w:lvlJc w:val="left"/>
    </w:lvl>
    <w:lvl w:ilvl="8" w:tplc="F08CD6A2">
      <w:numFmt w:val="decimal"/>
      <w:lvlText w:val=""/>
      <w:lvlJc w:val="left"/>
    </w:lvl>
  </w:abstractNum>
  <w:abstractNum w:abstractNumId="28" w15:restartNumberingAfterBreak="0">
    <w:nsid w:val="54AE5573"/>
    <w:multiLevelType w:val="hybridMultilevel"/>
    <w:tmpl w:val="A766A45C"/>
    <w:lvl w:ilvl="0" w:tplc="07885A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3322FA4">
      <w:numFmt w:val="decimal"/>
      <w:lvlText w:val=""/>
      <w:lvlJc w:val="left"/>
    </w:lvl>
    <w:lvl w:ilvl="2" w:tplc="20444D18">
      <w:numFmt w:val="decimal"/>
      <w:lvlText w:val=""/>
      <w:lvlJc w:val="left"/>
    </w:lvl>
    <w:lvl w:ilvl="3" w:tplc="E0745A58">
      <w:numFmt w:val="decimal"/>
      <w:lvlText w:val=""/>
      <w:lvlJc w:val="left"/>
    </w:lvl>
    <w:lvl w:ilvl="4" w:tplc="624EE988">
      <w:numFmt w:val="decimal"/>
      <w:lvlText w:val=""/>
      <w:lvlJc w:val="left"/>
    </w:lvl>
    <w:lvl w:ilvl="5" w:tplc="90361202">
      <w:numFmt w:val="decimal"/>
      <w:lvlText w:val=""/>
      <w:lvlJc w:val="left"/>
    </w:lvl>
    <w:lvl w:ilvl="6" w:tplc="41409030">
      <w:numFmt w:val="decimal"/>
      <w:lvlText w:val=""/>
      <w:lvlJc w:val="left"/>
    </w:lvl>
    <w:lvl w:ilvl="7" w:tplc="2766C518">
      <w:numFmt w:val="decimal"/>
      <w:lvlText w:val=""/>
      <w:lvlJc w:val="left"/>
    </w:lvl>
    <w:lvl w:ilvl="8" w:tplc="B2BC80AE">
      <w:numFmt w:val="decimal"/>
      <w:lvlText w:val=""/>
      <w:lvlJc w:val="left"/>
    </w:lvl>
  </w:abstractNum>
  <w:abstractNum w:abstractNumId="29" w15:restartNumberingAfterBreak="0">
    <w:nsid w:val="56FC418B"/>
    <w:multiLevelType w:val="hybridMultilevel"/>
    <w:tmpl w:val="490003B6"/>
    <w:lvl w:ilvl="0" w:tplc="A0BAAB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642564E">
      <w:numFmt w:val="decimal"/>
      <w:lvlText w:val=""/>
      <w:lvlJc w:val="left"/>
    </w:lvl>
    <w:lvl w:ilvl="2" w:tplc="4C5007A6">
      <w:numFmt w:val="decimal"/>
      <w:lvlText w:val=""/>
      <w:lvlJc w:val="left"/>
    </w:lvl>
    <w:lvl w:ilvl="3" w:tplc="D9F2BA04">
      <w:numFmt w:val="decimal"/>
      <w:lvlText w:val=""/>
      <w:lvlJc w:val="left"/>
    </w:lvl>
    <w:lvl w:ilvl="4" w:tplc="9F224AAE">
      <w:numFmt w:val="decimal"/>
      <w:lvlText w:val=""/>
      <w:lvlJc w:val="left"/>
    </w:lvl>
    <w:lvl w:ilvl="5" w:tplc="8D88390A">
      <w:numFmt w:val="decimal"/>
      <w:lvlText w:val=""/>
      <w:lvlJc w:val="left"/>
    </w:lvl>
    <w:lvl w:ilvl="6" w:tplc="BB2405D2">
      <w:numFmt w:val="decimal"/>
      <w:lvlText w:val=""/>
      <w:lvlJc w:val="left"/>
    </w:lvl>
    <w:lvl w:ilvl="7" w:tplc="B04E3910">
      <w:numFmt w:val="decimal"/>
      <w:lvlText w:val=""/>
      <w:lvlJc w:val="left"/>
    </w:lvl>
    <w:lvl w:ilvl="8" w:tplc="727A3D68">
      <w:numFmt w:val="decimal"/>
      <w:lvlText w:val=""/>
      <w:lvlJc w:val="left"/>
    </w:lvl>
  </w:abstractNum>
  <w:abstractNum w:abstractNumId="30" w15:restartNumberingAfterBreak="0">
    <w:nsid w:val="5B4A6BCE"/>
    <w:multiLevelType w:val="hybridMultilevel"/>
    <w:tmpl w:val="332A2750"/>
    <w:lvl w:ilvl="0" w:tplc="B322B9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178BB6E">
      <w:numFmt w:val="decimal"/>
      <w:lvlText w:val=""/>
      <w:lvlJc w:val="left"/>
    </w:lvl>
    <w:lvl w:ilvl="2" w:tplc="05DE88D0">
      <w:numFmt w:val="decimal"/>
      <w:lvlText w:val=""/>
      <w:lvlJc w:val="left"/>
    </w:lvl>
    <w:lvl w:ilvl="3" w:tplc="0E0C5760">
      <w:numFmt w:val="decimal"/>
      <w:lvlText w:val=""/>
      <w:lvlJc w:val="left"/>
    </w:lvl>
    <w:lvl w:ilvl="4" w:tplc="790C4D48">
      <w:numFmt w:val="decimal"/>
      <w:lvlText w:val=""/>
      <w:lvlJc w:val="left"/>
    </w:lvl>
    <w:lvl w:ilvl="5" w:tplc="5BA89F72">
      <w:numFmt w:val="decimal"/>
      <w:lvlText w:val=""/>
      <w:lvlJc w:val="left"/>
    </w:lvl>
    <w:lvl w:ilvl="6" w:tplc="85FEEFC4">
      <w:numFmt w:val="decimal"/>
      <w:lvlText w:val=""/>
      <w:lvlJc w:val="left"/>
    </w:lvl>
    <w:lvl w:ilvl="7" w:tplc="E346ABD6">
      <w:numFmt w:val="decimal"/>
      <w:lvlText w:val=""/>
      <w:lvlJc w:val="left"/>
    </w:lvl>
    <w:lvl w:ilvl="8" w:tplc="ACDC23F8">
      <w:numFmt w:val="decimal"/>
      <w:lvlText w:val=""/>
      <w:lvlJc w:val="left"/>
    </w:lvl>
  </w:abstractNum>
  <w:abstractNum w:abstractNumId="31" w15:restartNumberingAfterBreak="0">
    <w:nsid w:val="5EE54766"/>
    <w:multiLevelType w:val="hybridMultilevel"/>
    <w:tmpl w:val="C24C61BC"/>
    <w:lvl w:ilvl="0" w:tplc="D9704A1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CFE1268">
      <w:numFmt w:val="decimal"/>
      <w:lvlText w:val=""/>
      <w:lvlJc w:val="left"/>
    </w:lvl>
    <w:lvl w:ilvl="2" w:tplc="73364618">
      <w:numFmt w:val="decimal"/>
      <w:lvlText w:val=""/>
      <w:lvlJc w:val="left"/>
    </w:lvl>
    <w:lvl w:ilvl="3" w:tplc="7F3A6680">
      <w:numFmt w:val="decimal"/>
      <w:lvlText w:val=""/>
      <w:lvlJc w:val="left"/>
    </w:lvl>
    <w:lvl w:ilvl="4" w:tplc="C51E9800">
      <w:numFmt w:val="decimal"/>
      <w:lvlText w:val=""/>
      <w:lvlJc w:val="left"/>
    </w:lvl>
    <w:lvl w:ilvl="5" w:tplc="BF141498">
      <w:numFmt w:val="decimal"/>
      <w:lvlText w:val=""/>
      <w:lvlJc w:val="left"/>
    </w:lvl>
    <w:lvl w:ilvl="6" w:tplc="8496D83A">
      <w:numFmt w:val="decimal"/>
      <w:lvlText w:val=""/>
      <w:lvlJc w:val="left"/>
    </w:lvl>
    <w:lvl w:ilvl="7" w:tplc="C928ACBE">
      <w:numFmt w:val="decimal"/>
      <w:lvlText w:val=""/>
      <w:lvlJc w:val="left"/>
    </w:lvl>
    <w:lvl w:ilvl="8" w:tplc="AB5431B8">
      <w:numFmt w:val="decimal"/>
      <w:lvlText w:val=""/>
      <w:lvlJc w:val="left"/>
    </w:lvl>
  </w:abstractNum>
  <w:abstractNum w:abstractNumId="32" w15:restartNumberingAfterBreak="0">
    <w:nsid w:val="5FC54476"/>
    <w:multiLevelType w:val="hybridMultilevel"/>
    <w:tmpl w:val="4B14BA4C"/>
    <w:lvl w:ilvl="0" w:tplc="837CC25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DD46996">
      <w:numFmt w:val="decimal"/>
      <w:lvlText w:val=""/>
      <w:lvlJc w:val="left"/>
    </w:lvl>
    <w:lvl w:ilvl="2" w:tplc="2F925FDC">
      <w:numFmt w:val="decimal"/>
      <w:lvlText w:val=""/>
      <w:lvlJc w:val="left"/>
    </w:lvl>
    <w:lvl w:ilvl="3" w:tplc="06AAFA0C">
      <w:numFmt w:val="decimal"/>
      <w:lvlText w:val=""/>
      <w:lvlJc w:val="left"/>
    </w:lvl>
    <w:lvl w:ilvl="4" w:tplc="3D6853B2">
      <w:numFmt w:val="decimal"/>
      <w:lvlText w:val=""/>
      <w:lvlJc w:val="left"/>
    </w:lvl>
    <w:lvl w:ilvl="5" w:tplc="45342C94">
      <w:numFmt w:val="decimal"/>
      <w:lvlText w:val=""/>
      <w:lvlJc w:val="left"/>
    </w:lvl>
    <w:lvl w:ilvl="6" w:tplc="ADEA5D1A">
      <w:numFmt w:val="decimal"/>
      <w:lvlText w:val=""/>
      <w:lvlJc w:val="left"/>
    </w:lvl>
    <w:lvl w:ilvl="7" w:tplc="182494E6">
      <w:numFmt w:val="decimal"/>
      <w:lvlText w:val=""/>
      <w:lvlJc w:val="left"/>
    </w:lvl>
    <w:lvl w:ilvl="8" w:tplc="E7822D40">
      <w:numFmt w:val="decimal"/>
      <w:lvlText w:val=""/>
      <w:lvlJc w:val="left"/>
    </w:lvl>
  </w:abstractNum>
  <w:abstractNum w:abstractNumId="33" w15:restartNumberingAfterBreak="0">
    <w:nsid w:val="6CB819FE"/>
    <w:multiLevelType w:val="hybridMultilevel"/>
    <w:tmpl w:val="9E40948A"/>
    <w:lvl w:ilvl="0" w:tplc="D89463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C94D39E">
      <w:numFmt w:val="decimal"/>
      <w:lvlText w:val=""/>
      <w:lvlJc w:val="left"/>
    </w:lvl>
    <w:lvl w:ilvl="2" w:tplc="F320BFD8">
      <w:numFmt w:val="decimal"/>
      <w:lvlText w:val=""/>
      <w:lvlJc w:val="left"/>
    </w:lvl>
    <w:lvl w:ilvl="3" w:tplc="7672939E">
      <w:numFmt w:val="decimal"/>
      <w:lvlText w:val=""/>
      <w:lvlJc w:val="left"/>
    </w:lvl>
    <w:lvl w:ilvl="4" w:tplc="9BFA2EC0">
      <w:numFmt w:val="decimal"/>
      <w:lvlText w:val=""/>
      <w:lvlJc w:val="left"/>
    </w:lvl>
    <w:lvl w:ilvl="5" w:tplc="F050C39A">
      <w:numFmt w:val="decimal"/>
      <w:lvlText w:val=""/>
      <w:lvlJc w:val="left"/>
    </w:lvl>
    <w:lvl w:ilvl="6" w:tplc="9C9EF11C">
      <w:numFmt w:val="decimal"/>
      <w:lvlText w:val=""/>
      <w:lvlJc w:val="left"/>
    </w:lvl>
    <w:lvl w:ilvl="7" w:tplc="5CC466E4">
      <w:numFmt w:val="decimal"/>
      <w:lvlText w:val=""/>
      <w:lvlJc w:val="left"/>
    </w:lvl>
    <w:lvl w:ilvl="8" w:tplc="ADAC3BF2">
      <w:numFmt w:val="decimal"/>
      <w:lvlText w:val=""/>
      <w:lvlJc w:val="left"/>
    </w:lvl>
  </w:abstractNum>
  <w:abstractNum w:abstractNumId="34" w15:restartNumberingAfterBreak="0">
    <w:nsid w:val="6D6A388D"/>
    <w:multiLevelType w:val="hybridMultilevel"/>
    <w:tmpl w:val="7D7684F8"/>
    <w:lvl w:ilvl="0" w:tplc="A366FE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CAA7DA2">
      <w:numFmt w:val="decimal"/>
      <w:lvlText w:val=""/>
      <w:lvlJc w:val="left"/>
    </w:lvl>
    <w:lvl w:ilvl="2" w:tplc="17C689AC">
      <w:numFmt w:val="decimal"/>
      <w:lvlText w:val=""/>
      <w:lvlJc w:val="left"/>
    </w:lvl>
    <w:lvl w:ilvl="3" w:tplc="28826240">
      <w:numFmt w:val="decimal"/>
      <w:lvlText w:val=""/>
      <w:lvlJc w:val="left"/>
    </w:lvl>
    <w:lvl w:ilvl="4" w:tplc="CB74D1CA">
      <w:numFmt w:val="decimal"/>
      <w:lvlText w:val=""/>
      <w:lvlJc w:val="left"/>
    </w:lvl>
    <w:lvl w:ilvl="5" w:tplc="CC72BFDC">
      <w:numFmt w:val="decimal"/>
      <w:lvlText w:val=""/>
      <w:lvlJc w:val="left"/>
    </w:lvl>
    <w:lvl w:ilvl="6" w:tplc="D5547BF6">
      <w:numFmt w:val="decimal"/>
      <w:lvlText w:val=""/>
      <w:lvlJc w:val="left"/>
    </w:lvl>
    <w:lvl w:ilvl="7" w:tplc="F05EF318">
      <w:numFmt w:val="decimal"/>
      <w:lvlText w:val=""/>
      <w:lvlJc w:val="left"/>
    </w:lvl>
    <w:lvl w:ilvl="8" w:tplc="8FF06EF0">
      <w:numFmt w:val="decimal"/>
      <w:lvlText w:val=""/>
      <w:lvlJc w:val="left"/>
    </w:lvl>
  </w:abstractNum>
  <w:abstractNum w:abstractNumId="35" w15:restartNumberingAfterBreak="0">
    <w:nsid w:val="71E36D69"/>
    <w:multiLevelType w:val="hybridMultilevel"/>
    <w:tmpl w:val="539C2258"/>
    <w:lvl w:ilvl="0" w:tplc="16225A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4419EA">
      <w:numFmt w:val="decimal"/>
      <w:lvlText w:val=""/>
      <w:lvlJc w:val="left"/>
    </w:lvl>
    <w:lvl w:ilvl="2" w:tplc="AA74BC3E">
      <w:numFmt w:val="decimal"/>
      <w:lvlText w:val=""/>
      <w:lvlJc w:val="left"/>
    </w:lvl>
    <w:lvl w:ilvl="3" w:tplc="3648AF94">
      <w:numFmt w:val="decimal"/>
      <w:lvlText w:val=""/>
      <w:lvlJc w:val="left"/>
    </w:lvl>
    <w:lvl w:ilvl="4" w:tplc="39087B6E">
      <w:numFmt w:val="decimal"/>
      <w:lvlText w:val=""/>
      <w:lvlJc w:val="left"/>
    </w:lvl>
    <w:lvl w:ilvl="5" w:tplc="9EF6D12E">
      <w:numFmt w:val="decimal"/>
      <w:lvlText w:val=""/>
      <w:lvlJc w:val="left"/>
    </w:lvl>
    <w:lvl w:ilvl="6" w:tplc="5A921F94">
      <w:numFmt w:val="decimal"/>
      <w:lvlText w:val=""/>
      <w:lvlJc w:val="left"/>
    </w:lvl>
    <w:lvl w:ilvl="7" w:tplc="C9624E5E">
      <w:numFmt w:val="decimal"/>
      <w:lvlText w:val=""/>
      <w:lvlJc w:val="left"/>
    </w:lvl>
    <w:lvl w:ilvl="8" w:tplc="E918C9E2">
      <w:numFmt w:val="decimal"/>
      <w:lvlText w:val=""/>
      <w:lvlJc w:val="left"/>
    </w:lvl>
  </w:abstractNum>
  <w:abstractNum w:abstractNumId="36" w15:restartNumberingAfterBreak="0">
    <w:nsid w:val="71EC3B50"/>
    <w:multiLevelType w:val="hybridMultilevel"/>
    <w:tmpl w:val="35F8F9D0"/>
    <w:lvl w:ilvl="0" w:tplc="5B7869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CFAF3C6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BA62B786">
      <w:numFmt w:val="decimal"/>
      <w:lvlText w:val=""/>
      <w:lvlJc w:val="left"/>
    </w:lvl>
    <w:lvl w:ilvl="3" w:tplc="0B8A00FE">
      <w:numFmt w:val="decimal"/>
      <w:lvlText w:val=""/>
      <w:lvlJc w:val="left"/>
    </w:lvl>
    <w:lvl w:ilvl="4" w:tplc="525C0522">
      <w:numFmt w:val="decimal"/>
      <w:lvlText w:val=""/>
      <w:lvlJc w:val="left"/>
    </w:lvl>
    <w:lvl w:ilvl="5" w:tplc="69DEF72A">
      <w:numFmt w:val="decimal"/>
      <w:lvlText w:val=""/>
      <w:lvlJc w:val="left"/>
    </w:lvl>
    <w:lvl w:ilvl="6" w:tplc="876CC9B4">
      <w:numFmt w:val="decimal"/>
      <w:lvlText w:val=""/>
      <w:lvlJc w:val="left"/>
    </w:lvl>
    <w:lvl w:ilvl="7" w:tplc="AB94E48E">
      <w:numFmt w:val="decimal"/>
      <w:lvlText w:val=""/>
      <w:lvlJc w:val="left"/>
    </w:lvl>
    <w:lvl w:ilvl="8" w:tplc="D39CB81C">
      <w:numFmt w:val="decimal"/>
      <w:lvlText w:val=""/>
      <w:lvlJc w:val="left"/>
    </w:lvl>
  </w:abstractNum>
  <w:abstractNum w:abstractNumId="37" w15:restartNumberingAfterBreak="0">
    <w:nsid w:val="733502D8"/>
    <w:multiLevelType w:val="hybridMultilevel"/>
    <w:tmpl w:val="9E6628A0"/>
    <w:lvl w:ilvl="0" w:tplc="ED5453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FED598">
      <w:numFmt w:val="decimal"/>
      <w:lvlText w:val=""/>
      <w:lvlJc w:val="left"/>
    </w:lvl>
    <w:lvl w:ilvl="2" w:tplc="E9E82F3E">
      <w:numFmt w:val="decimal"/>
      <w:lvlText w:val=""/>
      <w:lvlJc w:val="left"/>
    </w:lvl>
    <w:lvl w:ilvl="3" w:tplc="CE96D7D4">
      <w:numFmt w:val="decimal"/>
      <w:lvlText w:val=""/>
      <w:lvlJc w:val="left"/>
    </w:lvl>
    <w:lvl w:ilvl="4" w:tplc="85429836">
      <w:numFmt w:val="decimal"/>
      <w:lvlText w:val=""/>
      <w:lvlJc w:val="left"/>
    </w:lvl>
    <w:lvl w:ilvl="5" w:tplc="D936A20A">
      <w:numFmt w:val="decimal"/>
      <w:lvlText w:val=""/>
      <w:lvlJc w:val="left"/>
    </w:lvl>
    <w:lvl w:ilvl="6" w:tplc="C27E126C">
      <w:numFmt w:val="decimal"/>
      <w:lvlText w:val=""/>
      <w:lvlJc w:val="left"/>
    </w:lvl>
    <w:lvl w:ilvl="7" w:tplc="FD1A8338">
      <w:numFmt w:val="decimal"/>
      <w:lvlText w:val=""/>
      <w:lvlJc w:val="left"/>
    </w:lvl>
    <w:lvl w:ilvl="8" w:tplc="5C5E03CC">
      <w:numFmt w:val="decimal"/>
      <w:lvlText w:val=""/>
      <w:lvlJc w:val="left"/>
    </w:lvl>
  </w:abstractNum>
  <w:abstractNum w:abstractNumId="38" w15:restartNumberingAfterBreak="0">
    <w:nsid w:val="762071FC"/>
    <w:multiLevelType w:val="hybridMultilevel"/>
    <w:tmpl w:val="1E90EECC"/>
    <w:lvl w:ilvl="0" w:tplc="C3E260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CBCBFAC">
      <w:numFmt w:val="decimal"/>
      <w:lvlText w:val=""/>
      <w:lvlJc w:val="left"/>
    </w:lvl>
    <w:lvl w:ilvl="2" w:tplc="9F04CBB6">
      <w:numFmt w:val="decimal"/>
      <w:lvlText w:val=""/>
      <w:lvlJc w:val="left"/>
    </w:lvl>
    <w:lvl w:ilvl="3" w:tplc="7C2048E0">
      <w:numFmt w:val="decimal"/>
      <w:lvlText w:val=""/>
      <w:lvlJc w:val="left"/>
    </w:lvl>
    <w:lvl w:ilvl="4" w:tplc="096CBEF0">
      <w:numFmt w:val="decimal"/>
      <w:lvlText w:val=""/>
      <w:lvlJc w:val="left"/>
    </w:lvl>
    <w:lvl w:ilvl="5" w:tplc="A5E4A52C">
      <w:numFmt w:val="decimal"/>
      <w:lvlText w:val=""/>
      <w:lvlJc w:val="left"/>
    </w:lvl>
    <w:lvl w:ilvl="6" w:tplc="1E36465A">
      <w:numFmt w:val="decimal"/>
      <w:lvlText w:val=""/>
      <w:lvlJc w:val="left"/>
    </w:lvl>
    <w:lvl w:ilvl="7" w:tplc="3BA0C662">
      <w:numFmt w:val="decimal"/>
      <w:lvlText w:val=""/>
      <w:lvlJc w:val="left"/>
    </w:lvl>
    <w:lvl w:ilvl="8" w:tplc="3698BDD0">
      <w:numFmt w:val="decimal"/>
      <w:lvlText w:val=""/>
      <w:lvlJc w:val="left"/>
    </w:lvl>
  </w:abstractNum>
  <w:abstractNum w:abstractNumId="39" w15:restartNumberingAfterBreak="0">
    <w:nsid w:val="76586AAB"/>
    <w:multiLevelType w:val="hybridMultilevel"/>
    <w:tmpl w:val="E1A4ED46"/>
    <w:lvl w:ilvl="0" w:tplc="28325B6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2A07AFE">
      <w:numFmt w:val="decimal"/>
      <w:lvlText w:val=""/>
      <w:lvlJc w:val="left"/>
    </w:lvl>
    <w:lvl w:ilvl="2" w:tplc="D2C66EE2">
      <w:numFmt w:val="decimal"/>
      <w:lvlText w:val=""/>
      <w:lvlJc w:val="left"/>
    </w:lvl>
    <w:lvl w:ilvl="3" w:tplc="33F0C42C">
      <w:numFmt w:val="decimal"/>
      <w:lvlText w:val=""/>
      <w:lvlJc w:val="left"/>
    </w:lvl>
    <w:lvl w:ilvl="4" w:tplc="4DECB996">
      <w:numFmt w:val="decimal"/>
      <w:lvlText w:val=""/>
      <w:lvlJc w:val="left"/>
    </w:lvl>
    <w:lvl w:ilvl="5" w:tplc="3B7C64B0">
      <w:numFmt w:val="decimal"/>
      <w:lvlText w:val=""/>
      <w:lvlJc w:val="left"/>
    </w:lvl>
    <w:lvl w:ilvl="6" w:tplc="1542F264">
      <w:numFmt w:val="decimal"/>
      <w:lvlText w:val=""/>
      <w:lvlJc w:val="left"/>
    </w:lvl>
    <w:lvl w:ilvl="7" w:tplc="88C8E3BE">
      <w:numFmt w:val="decimal"/>
      <w:lvlText w:val=""/>
      <w:lvlJc w:val="left"/>
    </w:lvl>
    <w:lvl w:ilvl="8" w:tplc="76D8D94C">
      <w:numFmt w:val="decimal"/>
      <w:lvlText w:val=""/>
      <w:lvlJc w:val="left"/>
    </w:lvl>
  </w:abstractNum>
  <w:abstractNum w:abstractNumId="40" w15:restartNumberingAfterBreak="0">
    <w:nsid w:val="77B10840"/>
    <w:multiLevelType w:val="hybridMultilevel"/>
    <w:tmpl w:val="76702194"/>
    <w:lvl w:ilvl="0" w:tplc="B5783B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34F80A">
      <w:numFmt w:val="decimal"/>
      <w:lvlText w:val=""/>
      <w:lvlJc w:val="left"/>
    </w:lvl>
    <w:lvl w:ilvl="2" w:tplc="34062B22">
      <w:numFmt w:val="decimal"/>
      <w:lvlText w:val=""/>
      <w:lvlJc w:val="left"/>
    </w:lvl>
    <w:lvl w:ilvl="3" w:tplc="0F6619A8">
      <w:numFmt w:val="decimal"/>
      <w:lvlText w:val=""/>
      <w:lvlJc w:val="left"/>
    </w:lvl>
    <w:lvl w:ilvl="4" w:tplc="A9F6E0C4">
      <w:numFmt w:val="decimal"/>
      <w:lvlText w:val=""/>
      <w:lvlJc w:val="left"/>
    </w:lvl>
    <w:lvl w:ilvl="5" w:tplc="4184F046">
      <w:numFmt w:val="decimal"/>
      <w:lvlText w:val=""/>
      <w:lvlJc w:val="left"/>
    </w:lvl>
    <w:lvl w:ilvl="6" w:tplc="5590EFBE">
      <w:numFmt w:val="decimal"/>
      <w:lvlText w:val=""/>
      <w:lvlJc w:val="left"/>
    </w:lvl>
    <w:lvl w:ilvl="7" w:tplc="D47C51F4">
      <w:numFmt w:val="decimal"/>
      <w:lvlText w:val=""/>
      <w:lvlJc w:val="left"/>
    </w:lvl>
    <w:lvl w:ilvl="8" w:tplc="4ED81D7A">
      <w:numFmt w:val="decimal"/>
      <w:lvlText w:val=""/>
      <w:lvlJc w:val="left"/>
    </w:lvl>
  </w:abstractNum>
  <w:abstractNum w:abstractNumId="41" w15:restartNumberingAfterBreak="0">
    <w:nsid w:val="7CF508EE"/>
    <w:multiLevelType w:val="hybridMultilevel"/>
    <w:tmpl w:val="7E6A2502"/>
    <w:lvl w:ilvl="0" w:tplc="2EEEBA3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BD25FE8">
      <w:numFmt w:val="decimal"/>
      <w:lvlText w:val=""/>
      <w:lvlJc w:val="left"/>
    </w:lvl>
    <w:lvl w:ilvl="2" w:tplc="C5805B9E">
      <w:numFmt w:val="decimal"/>
      <w:lvlText w:val=""/>
      <w:lvlJc w:val="left"/>
    </w:lvl>
    <w:lvl w:ilvl="3" w:tplc="1196F022">
      <w:numFmt w:val="decimal"/>
      <w:lvlText w:val=""/>
      <w:lvlJc w:val="left"/>
    </w:lvl>
    <w:lvl w:ilvl="4" w:tplc="C8200CF8">
      <w:numFmt w:val="decimal"/>
      <w:lvlText w:val=""/>
      <w:lvlJc w:val="left"/>
    </w:lvl>
    <w:lvl w:ilvl="5" w:tplc="E2265D3C">
      <w:numFmt w:val="decimal"/>
      <w:lvlText w:val=""/>
      <w:lvlJc w:val="left"/>
    </w:lvl>
    <w:lvl w:ilvl="6" w:tplc="4D4EFF94">
      <w:numFmt w:val="decimal"/>
      <w:lvlText w:val=""/>
      <w:lvlJc w:val="left"/>
    </w:lvl>
    <w:lvl w:ilvl="7" w:tplc="9C26EAF8">
      <w:numFmt w:val="decimal"/>
      <w:lvlText w:val=""/>
      <w:lvlJc w:val="left"/>
    </w:lvl>
    <w:lvl w:ilvl="8" w:tplc="B582E526">
      <w:numFmt w:val="decimal"/>
      <w:lvlText w:val=""/>
      <w:lvlJc w:val="left"/>
    </w:lvl>
  </w:abstractNum>
  <w:num w:numId="1" w16cid:durableId="365521150">
    <w:abstractNumId w:val="13"/>
  </w:num>
  <w:num w:numId="2" w16cid:durableId="904682444">
    <w:abstractNumId w:val="14"/>
  </w:num>
  <w:num w:numId="3" w16cid:durableId="162595735">
    <w:abstractNumId w:val="23"/>
  </w:num>
  <w:num w:numId="4" w16cid:durableId="275260880">
    <w:abstractNumId w:val="39"/>
  </w:num>
  <w:num w:numId="5" w16cid:durableId="1634558487">
    <w:abstractNumId w:val="20"/>
  </w:num>
  <w:num w:numId="6" w16cid:durableId="1031224862">
    <w:abstractNumId w:val="26"/>
  </w:num>
  <w:num w:numId="7" w16cid:durableId="1602227063">
    <w:abstractNumId w:val="36"/>
  </w:num>
  <w:num w:numId="8" w16cid:durableId="1650397209">
    <w:abstractNumId w:val="9"/>
  </w:num>
  <w:num w:numId="9" w16cid:durableId="1516457038">
    <w:abstractNumId w:val="10"/>
  </w:num>
  <w:num w:numId="10" w16cid:durableId="2076851777">
    <w:abstractNumId w:val="33"/>
  </w:num>
  <w:num w:numId="11" w16cid:durableId="1337466382">
    <w:abstractNumId w:val="40"/>
  </w:num>
  <w:num w:numId="12" w16cid:durableId="2085370368">
    <w:abstractNumId w:val="32"/>
  </w:num>
  <w:num w:numId="13" w16cid:durableId="308638554">
    <w:abstractNumId w:val="11"/>
  </w:num>
  <w:num w:numId="14" w16cid:durableId="432211761">
    <w:abstractNumId w:val="25"/>
  </w:num>
  <w:num w:numId="15" w16cid:durableId="146629168">
    <w:abstractNumId w:val="12"/>
  </w:num>
  <w:num w:numId="16" w16cid:durableId="264920956">
    <w:abstractNumId w:val="6"/>
  </w:num>
  <w:num w:numId="17" w16cid:durableId="1364091173">
    <w:abstractNumId w:val="4"/>
  </w:num>
  <w:num w:numId="18" w16cid:durableId="899707730">
    <w:abstractNumId w:val="22"/>
  </w:num>
  <w:num w:numId="19" w16cid:durableId="367804495">
    <w:abstractNumId w:val="16"/>
  </w:num>
  <w:num w:numId="20" w16cid:durableId="902763837">
    <w:abstractNumId w:val="18"/>
  </w:num>
  <w:num w:numId="21" w16cid:durableId="1789161991">
    <w:abstractNumId w:val="2"/>
  </w:num>
  <w:num w:numId="22" w16cid:durableId="372386629">
    <w:abstractNumId w:val="28"/>
  </w:num>
  <w:num w:numId="23" w16cid:durableId="1437944884">
    <w:abstractNumId w:val="34"/>
  </w:num>
  <w:num w:numId="24" w16cid:durableId="750468823">
    <w:abstractNumId w:val="30"/>
  </w:num>
  <w:num w:numId="25" w16cid:durableId="113797022">
    <w:abstractNumId w:val="17"/>
  </w:num>
  <w:num w:numId="26" w16cid:durableId="216093118">
    <w:abstractNumId w:val="1"/>
  </w:num>
  <w:num w:numId="27" w16cid:durableId="1000349712">
    <w:abstractNumId w:val="5"/>
  </w:num>
  <w:num w:numId="28" w16cid:durableId="842744237">
    <w:abstractNumId w:val="21"/>
  </w:num>
  <w:num w:numId="29" w16cid:durableId="930428411">
    <w:abstractNumId w:val="35"/>
  </w:num>
  <w:num w:numId="30" w16cid:durableId="206527277">
    <w:abstractNumId w:val="37"/>
  </w:num>
  <w:num w:numId="31" w16cid:durableId="269824093">
    <w:abstractNumId w:val="8"/>
  </w:num>
  <w:num w:numId="32" w16cid:durableId="1547599421">
    <w:abstractNumId w:val="31"/>
  </w:num>
  <w:num w:numId="33" w16cid:durableId="612515122">
    <w:abstractNumId w:val="7"/>
  </w:num>
  <w:num w:numId="34" w16cid:durableId="1497649122">
    <w:abstractNumId w:val="27"/>
  </w:num>
  <w:num w:numId="35" w16cid:durableId="1086001638">
    <w:abstractNumId w:val="0"/>
  </w:num>
  <w:num w:numId="36" w16cid:durableId="2012708742">
    <w:abstractNumId w:val="38"/>
  </w:num>
  <w:num w:numId="37" w16cid:durableId="587925767">
    <w:abstractNumId w:val="15"/>
  </w:num>
  <w:num w:numId="38" w16cid:durableId="1625504541">
    <w:abstractNumId w:val="3"/>
  </w:num>
  <w:num w:numId="39" w16cid:durableId="1759785800">
    <w:abstractNumId w:val="29"/>
  </w:num>
  <w:num w:numId="40" w16cid:durableId="638802704">
    <w:abstractNumId w:val="24"/>
  </w:num>
  <w:num w:numId="41" w16cid:durableId="541988852">
    <w:abstractNumId w:val="19"/>
  </w:num>
  <w:num w:numId="42" w16cid:durableId="1597245277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554"/>
    <w:rsid w:val="00016554"/>
    <w:rsid w:val="00405F87"/>
    <w:rsid w:val="005B1FC0"/>
    <w:rsid w:val="00DD7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801AF"/>
  <w15:docId w15:val="{4228C0A0-E9BF-4F55-920A-0FFB5F534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styleId="Hyperlink">
    <w:name w:val="Hyperlink"/>
    <w:basedOn w:val="DefaultParagraphFont"/>
    <w:uiPriority w:val="99"/>
    <w:unhideWhenUsed/>
    <w:rsid w:val="00405F8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5F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youtu.be/pqGsWe9Xv_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16</Pages>
  <Words>4026</Words>
  <Characters>22949</Characters>
  <Application>Microsoft Office Word</Application>
  <DocSecurity>0</DocSecurity>
  <Lines>191</Lines>
  <Paragraphs>53</Paragraphs>
  <ScaleCrop>false</ScaleCrop>
  <Company/>
  <LinksUpToDate>false</LinksUpToDate>
  <CharactersWithSpaces>26922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Shubham Goel (U20230123)</cp:lastModifiedBy>
  <cp:revision>3</cp:revision>
  <dcterms:created xsi:type="dcterms:W3CDTF">2025-12-03T13:25:00Z</dcterms:created>
  <dcterms:modified xsi:type="dcterms:W3CDTF">2025-12-03T13:36:00Z</dcterms:modified>
</cp:coreProperties>
</file>