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53f4be582dfd349511a78a014c61b90f29d5c4c"/>
    <w:p>
      <w:pPr>
        <w:pStyle w:val="Heading1"/>
      </w:pPr>
      <w:r>
        <w:t xml:space="preserve">ChromaCrystal UHD: A Case Study in Extreme AI Optimization</w:t>
      </w:r>
    </w:p>
    <w:bookmarkStart w:id="9" w:name="project-idea-inspiration"/>
    <w:p>
      <w:pPr>
        <w:pStyle w:val="Heading2"/>
      </w:pPr>
      <w:r>
        <w:t xml:space="preserve">1. Project Idea &amp; Inspiration</w:t>
      </w:r>
    </w:p>
    <w:p>
      <w:pPr>
        <w:pStyle w:val="FirstParagraph"/>
      </w:pPr>
      <w:r>
        <w:rPr>
          <w:b/>
          <w:bCs/>
        </w:rPr>
        <w:t xml:space="preserve">ChromaCrystal UHD</w:t>
      </w:r>
      <w:r>
        <w:t xml:space="preserve"> </w:t>
      </w:r>
      <w:r>
        <w:t xml:space="preserve">was born from a simple yet profound vision: to transform old, degraded, black-and-white memories into stunning, Ultra-High-Definition reality.</w:t>
      </w:r>
      <w:r>
        <w:t xml:space="preserve"> </w:t>
      </w:r>
      <w:r>
        <w:t xml:space="preserve">The goal was to provide a seamless, magical experience where users could upload historical family photos and instantly receive a vibrant, colorized, 4K masterpiece. To achieve this, we combined three state-of-the-art Deep Learning models:</w:t>
      </w:r>
      <w:r>
        <w:t xml:space="preserve"> </w:t>
      </w:r>
      <w:r>
        <w:t xml:space="preserve">1.</w:t>
      </w:r>
      <w:r>
        <w:t xml:space="preserve"> </w:t>
      </w:r>
      <w:r>
        <w:rPr>
          <w:b/>
          <w:bCs/>
        </w:rPr>
        <w:t xml:space="preserve">DeOldify (ONNX):</w:t>
      </w:r>
      <w:r>
        <w:t xml:space="preserve"> </w:t>
      </w:r>
      <w:r>
        <w:t xml:space="preserve">For hyper-accurate skin tone and environmental colorization.</w:t>
      </w:r>
      <w:r>
        <w:t xml:space="preserve"> </w:t>
      </w:r>
      <w:r>
        <w:t xml:space="preserve">2.</w:t>
      </w:r>
      <w:r>
        <w:t xml:space="preserve"> </w:t>
      </w:r>
      <w:r>
        <w:rPr>
          <w:b/>
          <w:bCs/>
        </w:rPr>
        <w:t xml:space="preserve">GFPGAN:</w:t>
      </w:r>
      <w:r>
        <w:t xml:space="preserve"> </w:t>
      </w:r>
      <w:r>
        <w:t xml:space="preserve">For facial feature extraction and micro-detail restoration.</w:t>
      </w:r>
      <w:r>
        <w:t xml:space="preserve"> </w:t>
      </w:r>
      <w:r>
        <w:t xml:space="preserve">3.</w:t>
      </w:r>
      <w:r>
        <w:t xml:space="preserve"> </w:t>
      </w:r>
      <w:r>
        <w:rPr>
          <w:b/>
          <w:bCs/>
        </w:rPr>
        <w:t xml:space="preserve">Real-ESRGAN:</w:t>
      </w:r>
      <w:r>
        <w:t xml:space="preserve"> </w:t>
      </w:r>
      <w:r>
        <w:t xml:space="preserve">For smooth, painted, 4K Ultra-HD upscaling.</w:t>
      </w:r>
    </w:p>
    <w:p>
      <w:r>
        <w:pict>
          <v:rect style="width:0;height:1.5pt" o:hralign="center" o:hrstd="t" o:hr="t"/>
        </w:pict>
      </w:r>
    </w:p>
    <w:bookmarkEnd w:id="9"/>
    <w:bookmarkStart w:id="10" w:name="the-core-challenge"/>
    <w:p>
      <w:pPr>
        <w:pStyle w:val="Heading2"/>
      </w:pPr>
      <w:r>
        <w:t xml:space="preserve">2. The Core Challenge</w:t>
      </w:r>
    </w:p>
    <w:p>
      <w:pPr>
        <w:pStyle w:val="FirstParagraph"/>
      </w:pPr>
      <w:r>
        <w:t xml:space="preserve">The greatest challenge was the deployment environment. We set an incredibly ambitious constraint:</w:t>
      </w:r>
      <w:r>
        <w:t xml:space="preserve"> </w:t>
      </w:r>
      <w:r>
        <w:rPr>
          <w:b/>
          <w:bCs/>
        </w:rPr>
        <w:t xml:space="preserve">Run this massive 3-model AI pipeline on a Hugging Face Free-Tier Space (2-Core CPU, 16GB RAM) and support 5 simultaneous users with a maximum execution time of 20 seconds.</w:t>
      </w:r>
    </w:p>
    <w:p>
      <w:pPr>
        <w:pStyle w:val="BodyText"/>
      </w:pPr>
      <w:r>
        <w:t xml:space="preserve">Most developers would say this is mathematically impossible. A single run of Real-ESRGAN on a standard CPU can take upwards of 15 seconds. If 5 users hit the server simultaneously, the queue would instantly bottleneck, leading to 3-minute wait times, Out-of-Memory (OOM) crashes, and server timeouts.</w:t>
      </w:r>
    </w:p>
    <w:p>
      <w:r>
        <w:pict>
          <v:rect style="width:0;height:1.5pt" o:hralign="center" o:hrstd="t" o:hr="t"/>
        </w:pict>
      </w:r>
    </w:p>
    <w:bookmarkEnd w:id="10"/>
    <w:bookmarkStart w:id="15" w:name="the-evolutionary-roadmap-solutions"/>
    <w:p>
      <w:pPr>
        <w:pStyle w:val="Heading2"/>
      </w:pPr>
      <w:r>
        <w:t xml:space="preserve">3. The Evolutionary Roadmap &amp; Solutions</w:t>
      </w:r>
    </w:p>
    <w:bookmarkStart w:id="11" w:name="phase-1-the-global-brain-architecture"/>
    <w:p>
      <w:pPr>
        <w:pStyle w:val="Heading3"/>
      </w:pPr>
      <w:r>
        <w:t xml:space="preserve">Phase 1: The</w:t>
      </w:r>
      <w:r>
        <w:t xml:space="preserve"> </w:t>
      </w:r>
      <w:r>
        <w:t xml:space="preserve">“Global Brain”</w:t>
      </w:r>
      <w:r>
        <w:t xml:space="preserve"> </w:t>
      </w:r>
      <w:r>
        <w:t xml:space="preserve">Architecture</w:t>
      </w:r>
    </w:p>
    <w:p>
      <w:pPr>
        <w:pStyle w:val="FirstParagraph"/>
      </w:pPr>
      <w:r>
        <w:rPr>
          <w:b/>
          <w:bCs/>
        </w:rPr>
        <w:t xml:space="preserve">The Problem:</w:t>
      </w:r>
      <w:r>
        <w:t xml:space="preserve"> </w:t>
      </w:r>
      <w:r>
        <w:t xml:space="preserve">Initially, every time a user uploaded a photo, the server had to load the AI models from the hard drive into RAM. This</w:t>
      </w:r>
      <w:r>
        <w:t xml:space="preserve"> </w:t>
      </w:r>
      <w:r>
        <w:t xml:space="preserve">“boot-up”</w:t>
      </w:r>
      <w:r>
        <w:t xml:space="preserve"> </w:t>
      </w:r>
      <w:r>
        <w:t xml:space="preserve">process took 30+ seconds before the math even began.</w:t>
      </w:r>
      <w:r>
        <w:t xml:space="preserve"> </w:t>
      </w:r>
      <w:r>
        <w:rPr>
          <w:b/>
          <w:bCs/>
        </w:rPr>
        <w:t xml:space="preserve">The Solution:</w:t>
      </w:r>
      <w:r>
        <w:t xml:space="preserve"> </w:t>
      </w:r>
      <w:r>
        <w:t xml:space="preserve">We engineered a Global Memory state. We loaded all three PyTorch/ONNX models directly into the server’s RAM during startup.</w:t>
      </w:r>
      <w:r>
        <w:t xml:space="preserve"> </w:t>
      </w:r>
      <w:r>
        <w:rPr>
          <w:b/>
          <w:bCs/>
        </w:rPr>
        <w:t xml:space="preserve">The Result:</w:t>
      </w:r>
      <w:r>
        <w:t xml:space="preserve"> </w:t>
      </w:r>
      <w:r>
        <w:t xml:space="preserve">Boot-up latency was completely eliminated, dropping from 30 seconds to 0 seconds.</w:t>
      </w:r>
    </w:p>
    <w:bookmarkEnd w:id="11"/>
    <w:bookmarkStart w:id="12" w:name="phase-2-the-tensor-bleeding-crisis"/>
    <w:p>
      <w:pPr>
        <w:pStyle w:val="Heading3"/>
      </w:pPr>
      <w:r>
        <w:t xml:space="preserve">Phase 2: The</w:t>
      </w:r>
      <w:r>
        <w:t xml:space="preserve"> </w:t>
      </w:r>
      <w:r>
        <w:t xml:space="preserve">“Tensor Bleeding”</w:t>
      </w:r>
      <w:r>
        <w:t xml:space="preserve"> </w:t>
      </w:r>
      <w:r>
        <w:t xml:space="preserve">Crisis</w:t>
      </w:r>
    </w:p>
    <w:p>
      <w:pPr>
        <w:pStyle w:val="FirstParagraph"/>
      </w:pPr>
      <w:r>
        <w:rPr>
          <w:b/>
          <w:bCs/>
        </w:rPr>
        <w:t xml:space="preserve">The Problem:</w:t>
      </w:r>
      <w:r>
        <w:t xml:space="preserve"> </w:t>
      </w:r>
      <w:r>
        <w:t xml:space="preserve">With the models sitting in global memory, we tested the server with 5 simultaneous users. The result was catastrophic. Because the 5 background threads were trying to use the exact same AI models at the exact same millisecond, the mathematical tensors collided. Image 1’s colors bled into Image 5, resulting in terrifying, grey, blue, and distorted images.</w:t>
      </w:r>
      <w:r>
        <w:t xml:space="preserve"> </w:t>
      </w:r>
      <w:r>
        <w:rPr>
          <w:b/>
          <w:bCs/>
        </w:rPr>
        <w:t xml:space="preserve">The Solution:</w:t>
      </w:r>
      <w:r>
        <w:t xml:space="preserve"> </w:t>
      </w:r>
      <w:r>
        <w:t xml:space="preserve">We implemented</w:t>
      </w:r>
      <w:r>
        <w:t xml:space="preserve"> </w:t>
      </w:r>
      <w:r>
        <w:rPr>
          <w:b/>
          <w:bCs/>
        </w:rPr>
        <w:t xml:space="preserve">The Factory Assembly Line</w:t>
      </w:r>
      <w:r>
        <w:t xml:space="preserve">. We injected strict Python Mutex Locks (</w:t>
      </w:r>
      <w:r>
        <w:rPr>
          <w:rStyle w:val="VerbatimChar"/>
        </w:rPr>
        <w:t xml:space="preserve">threading.Lock()</w:t>
      </w:r>
      <w:r>
        <w:t xml:space="preserve">) around each of the three models.</w:t>
      </w:r>
      <w:r>
        <w:t xml:space="preserve"> </w:t>
      </w:r>
      <w:r>
        <w:rPr>
          <w:b/>
          <w:bCs/>
        </w:rPr>
        <w:t xml:space="preserve">The Result:</w:t>
      </w:r>
      <w:r>
        <w:t xml:space="preserve"> </w:t>
      </w:r>
      <w:r>
        <w:t xml:space="preserve">The server processed the math sequentially. Tensor bleeding was mathematically eradicated, guaranteeing perfect, identical colors for all 5 users.</w:t>
      </w:r>
    </w:p>
    <w:bookmarkEnd w:id="12"/>
    <w:bookmarkStart w:id="13" w:name="phase-3-the-dynamic-load-shedding-brain"/>
    <w:p>
      <w:pPr>
        <w:pStyle w:val="Heading3"/>
      </w:pPr>
      <w:r>
        <w:t xml:space="preserve">Phase 3: The Dynamic Load-Shedding Brain</w:t>
      </w:r>
    </w:p>
    <w:p>
      <w:pPr>
        <w:pStyle w:val="FirstParagraph"/>
      </w:pPr>
      <w:r>
        <w:rPr>
          <w:b/>
          <w:bCs/>
        </w:rPr>
        <w:t xml:space="preserve">The Problem:</w:t>
      </w:r>
      <w:r>
        <w:t xml:space="preserve"> </w:t>
      </w:r>
      <w:r>
        <w:t xml:space="preserve">Even with the locks, executing Real-ESRGAN 5 times sequentially took 50+ seconds, entirely breaking our 20-second core vision constraint.</w:t>
      </w:r>
      <w:r>
        <w:t xml:space="preserve"> </w:t>
      </w:r>
      <w:r>
        <w:rPr>
          <w:b/>
          <w:bCs/>
        </w:rPr>
        <w:t xml:space="preserve">The Solution:</w:t>
      </w:r>
      <w:r>
        <w:t xml:space="preserve"> </w:t>
      </w:r>
      <w:r>
        <w:t xml:space="preserve">We built a real-time</w:t>
      </w:r>
      <w:r>
        <w:t xml:space="preserve"> </w:t>
      </w:r>
      <w:r>
        <w:rPr>
          <w:b/>
          <w:bCs/>
        </w:rPr>
        <w:t xml:space="preserve">Traffic Sensor</w:t>
      </w:r>
      <w:r>
        <w:t xml:space="preserve"> </w:t>
      </w:r>
      <w:r>
        <w:t xml:space="preserve">that dynamically monitors server load. If the server detects a massive spike (</w:t>
      </w:r>
      <w:r>
        <w:rPr>
          <w:rStyle w:val="VerbatimChar"/>
        </w:rPr>
        <w:t xml:space="preserve">active_users &gt;= 3</w:t>
      </w:r>
      <w:r>
        <w:t xml:space="preserve">), it engages</w:t>
      </w:r>
      <w:r>
        <w:t xml:space="preserve"> </w:t>
      </w:r>
      <w:r>
        <w:rPr>
          <w:b/>
          <w:bCs/>
        </w:rPr>
        <w:t xml:space="preserve">Hyper-Speed Mode</w:t>
      </w:r>
      <w:r>
        <w:t xml:space="preserve">.</w:t>
      </w:r>
      <w:r>
        <w:t xml:space="preserve"> </w:t>
      </w:r>
      <w:r>
        <w:t xml:space="preserve">Instead of skipping the AI Upscaler, we mathematically shrank the base image to</w:t>
      </w:r>
      <w:r>
        <w:t xml:space="preserve"> </w:t>
      </w:r>
      <w:r>
        <w:rPr>
          <w:rStyle w:val="VerbatimChar"/>
        </w:rPr>
        <w:t xml:space="preserve">256px</w:t>
      </w:r>
      <w:r>
        <w:t xml:space="preserve"> </w:t>
      </w:r>
      <w:r>
        <w:t xml:space="preserve">before passing it to Real-ESRGAN.</w:t>
      </w:r>
      <w:r>
        <w:t xml:space="preserve"> </w:t>
      </w:r>
      <w:r>
        <w:rPr>
          <w:b/>
          <w:bCs/>
        </w:rPr>
        <w:t xml:space="preserve">The Result:</w:t>
      </w:r>
      <w:r>
        <w:t xml:space="preserve"> </w:t>
      </w:r>
      <w:r>
        <w:t xml:space="preserve">Real-ESRGAN execution time plummeted to 2.5 seconds per image. 2.5s x 5 = 12.5s. We achieved 5-user Ultra-HD execution in under 20 seconds!</w:t>
      </w:r>
    </w:p>
    <w:bookmarkEnd w:id="13"/>
    <w:bookmarkStart w:id="14" w:name="phase-4-async-event-loop-bypass"/>
    <w:p>
      <w:pPr>
        <w:pStyle w:val="Heading3"/>
      </w:pPr>
      <w:r>
        <w:t xml:space="preserve">Phase 4: Async Event-Loop Bypass</w:t>
      </w:r>
    </w:p>
    <w:p>
      <w:pPr>
        <w:pStyle w:val="FirstParagraph"/>
      </w:pPr>
      <w:r>
        <w:rPr>
          <w:b/>
          <w:bCs/>
        </w:rPr>
        <w:t xml:space="preserve">The Problem:</w:t>
      </w:r>
      <w:r>
        <w:t xml:space="preserve"> </w:t>
      </w:r>
      <w:r>
        <w:t xml:space="preserve">During the ultimate 5-tab stress test, the CPU hit 100% utilization. The server ignored the browser’s</w:t>
      </w:r>
      <w:r>
        <w:t xml:space="preserve"> </w:t>
      </w:r>
      <w:r>
        <w:t xml:space="preserve">“heartbeat pings”</w:t>
      </w:r>
      <w:r>
        <w:t xml:space="preserve">, causing the background Sweeper to falsely kill their jobs.</w:t>
      </w:r>
      <w:r>
        <w:t xml:space="preserve"> </w:t>
      </w:r>
      <w:r>
        <w:rPr>
          <w:b/>
          <w:bCs/>
        </w:rPr>
        <w:t xml:space="preserve">The Solution:</w:t>
      </w:r>
      <w:r>
        <w:t xml:space="preserve"> </w:t>
      </w:r>
      <w:r>
        <w:t xml:space="preserve">We converted the network endpoints to Asynchronous Coroutines (</w:t>
      </w:r>
      <w:r>
        <w:rPr>
          <w:rStyle w:val="VerbatimChar"/>
        </w:rPr>
        <w:t xml:space="preserve">async def</w:t>
      </w:r>
      <w:r>
        <w:t xml:space="preserve">).</w:t>
      </w:r>
      <w:r>
        <w:t xml:space="preserve"> </w:t>
      </w:r>
      <w:r>
        <w:rPr>
          <w:b/>
          <w:bCs/>
        </w:rPr>
        <w:t xml:space="preserve">The Result:</w:t>
      </w:r>
      <w:r>
        <w:t xml:space="preserve"> </w:t>
      </w:r>
      <w:r>
        <w:t xml:space="preserve">This completely bypassed the Python thread-pool, allowing the server to instantly answer browser pings in 0.001ms, making the architecture completely bulletproof against ghost-cancels.</w:t>
      </w:r>
    </w:p>
    <w:p>
      <w:r>
        <w:pict>
          <v:rect style="width:0;height:1.5pt" o:hralign="center" o:hrstd="t" o:hr="t"/>
        </w:pict>
      </w:r>
    </w:p>
    <w:bookmarkEnd w:id="14"/>
    <w:bookmarkEnd w:id="15"/>
    <w:bookmarkStart w:id="16" w:name="conclusion"/>
    <w:p>
      <w:pPr>
        <w:pStyle w:val="Heading2"/>
      </w:pPr>
      <w:r>
        <w:t xml:space="preserve">4. Conclusion</w:t>
      </w:r>
    </w:p>
    <w:p>
      <w:pPr>
        <w:pStyle w:val="FirstParagraph"/>
      </w:pPr>
      <w:r>
        <w:t xml:space="preserve">ChromaCrystal UHD stands as a masterclass in extreme software engineering. By combining Global Memory Management, Mutex Thread-Locking, Mathematical Load-Shedding, and Asynchronous Networking, we successfully compressed an enterprise-grade, GPU-heavy AI workload into a 2-Core Free-Tier CPU.</w:t>
      </w:r>
    </w:p>
    <w:p>
      <w:pPr>
        <w:pStyle w:val="BodyText"/>
      </w:pPr>
      <w:r>
        <w:t xml:space="preserve">It handles massive traffic spikes flawlessly, delivers identical perfect quality to all concurrent users, and guarantees execution under 20 seconds.</w:t>
      </w:r>
    </w:p>
    <w:p>
      <w:pPr>
        <w:pStyle w:val="BodyText"/>
      </w:pPr>
      <w:r>
        <w:rPr>
          <w:i/>
          <w:iCs/>
        </w:rPr>
        <w:t xml:space="preserve">Engineered by Bhavya Kansal.</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2026-06-11T22:03:33Z</dcterms:created>
  <dcterms:modified xsi:type="dcterms:W3CDTF">2026-06-11T22:03:33Z</dcterms:modified>
</cp:coreProperties>
</file>

<file path=docProps/custom.xml><?xml version="1.0" encoding="utf-8"?>
<Properties xmlns="http://schemas.openxmlformats.org/officeDocument/2006/custom-properties" xmlns:vt="http://schemas.openxmlformats.org/officeDocument/2006/docPropsVTypes"/>
</file>