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sz w:val="32"/>
          <w:szCs w:val="32"/>
        </w:rPr>
        <w:t xml:space="preserve">Multi-Agent Product Analytics with LLM Intelligence</w:t>
      </w:r>
    </w:p>
    <w:p>
      <w:pPr>
        <w:spacing w:after="30"/>
        <w:jc w:val="center"/>
      </w:pPr>
      <w:r>
        <w:rPr>
          <w:rFonts w:ascii="Arial" w:cs="Arial" w:eastAsia="Arial" w:hAnsi="Arial"/>
          <w:b/>
          <w:bCs/>
          <w:sz w:val="32"/>
          <w:szCs w:val="32"/>
        </w:rPr>
        <w:t xml:space="preserve">and Quality Monitoring</w:t>
      </w:r>
    </w:p>
    <w:p>
      <w:pPr>
        <w:spacing w:after="160"/>
        <w:jc w:val="center"/>
      </w:pPr>
      <w:r>
        <w:rPr>
          <w:rFonts w:ascii="Arial" w:cs="Arial" w:eastAsia="Arial" w:hAnsi="Arial"/>
          <w:color w:val="666666"/>
          <w:sz w:val="18"/>
          <w:szCs w:val="18"/>
        </w:rPr>
        <w:t xml:space="preserve">Final Project Specification | March 2026 | Bhavya Likhitha Bukka</w:t>
      </w:r>
    </w:p>
    <w:p>
      <w:pPr>
        <w:pStyle w:val="Heading1"/>
        <w:spacing w:before="340" w:after="140"/>
      </w:pPr>
      <w:r>
        <w:rPr>
          <w:rFonts w:ascii="Arial" w:cs="Arial" w:eastAsia="Arial" w:hAnsi="Arial"/>
          <w:b/>
          <w:bCs/>
          <w:sz w:val="28"/>
          <w:szCs w:val="28"/>
        </w:rPr>
        <w:t xml:space="preserve">1. Problem Statement</w:t>
      </w:r>
    </w:p>
    <w:p>
      <w:pPr>
        <w:spacing w:after="80"/>
      </w:pPr>
      <w:r>
        <w:rPr>
          <w:rFonts w:ascii="Arial" w:cs="Arial" w:eastAsia="Arial" w:hAnsi="Arial"/>
          <w:b/>
          <w:bCs/>
          <w:sz w:val="20"/>
          <w:szCs w:val="20"/>
        </w:rPr>
        <w:t xml:space="preserve">The problem: </w:t>
      </w:r>
      <w:r>
        <w:rPr>
          <w:rFonts w:ascii="Arial" w:cs="Arial" w:eastAsia="Arial" w:hAnsi="Arial"/>
          <w:sz w:val="20"/>
          <w:szCs w:val="20"/>
        </w:rPr>
        <w:t xml:space="preserve">E-commerce companies lose $50B+/year on product returns. Product teams cannot process millions of reviews fast enough to catch quality issues, understand root causes, or fix misleading product listings.</w:t>
      </w:r>
    </w:p>
    <w:p>
      <w:pPr>
        <w:spacing w:after="80"/>
      </w:pPr>
      <w:r>
        <w:rPr>
          <w:rFonts w:ascii="Arial" w:cs="Arial" w:eastAsia="Arial" w:hAnsi="Arial"/>
          <w:b/>
          <w:bCs/>
          <w:sz w:val="20"/>
          <w:szCs w:val="20"/>
        </w:rPr>
        <w:t xml:space="preserve">Example: </w:t>
      </w:r>
      <w:r>
        <w:rPr>
          <w:rFonts w:ascii="Arial" w:cs="Arial" w:eastAsia="Arial" w:hAnsi="Arial"/>
          <w:sz w:val="20"/>
          <w:szCs w:val="20"/>
        </w:rPr>
        <w:t xml:space="preserve">A manufacturer ships a defective batch. Reviews mention 'cracked screen' within 3 days. Product team doesn't notice until return rate spikes 2 weeks later — because nobody reads 500 reviews/day per product.</w:t>
      </w:r>
    </w:p>
    <w:p>
      <w:pPr>
        <w:spacing w:after="80"/>
      </w:pPr>
      <w:r>
        <w:rPr>
          <w:rFonts w:ascii="Arial" w:cs="Arial" w:eastAsia="Arial" w:hAnsi="Arial"/>
          <w:b/>
          <w:bCs/>
          <w:sz w:val="20"/>
          <w:szCs w:val="20"/>
        </w:rPr>
        <w:t xml:space="preserve">Who pays for this solution: </w:t>
      </w:r>
      <w:r>
        <w:rPr>
          <w:rFonts w:ascii="Arial" w:cs="Arial" w:eastAsia="Arial" w:hAnsi="Arial"/>
          <w:sz w:val="20"/>
          <w:szCs w:val="20"/>
        </w:rPr>
        <w:t xml:space="preserve">Product managers, quality teams, and category managers at Amazon, Walmart, Wayfair, Shopify, Chewy, Target, TripAdvisor.</w:t>
      </w:r>
    </w:p>
    <w:p>
      <w:pPr>
        <w:spacing w:after="80"/>
      </w:pPr>
      <w:r>
        <w:rPr>
          <w:rFonts w:ascii="Arial" w:cs="Arial" w:eastAsia="Arial" w:hAnsi="Arial"/>
          <w:b/>
          <w:bCs/>
          <w:sz w:val="20"/>
          <w:szCs w:val="20"/>
        </w:rPr>
        <w:t xml:space="preserve">Dollar impact: </w:t>
      </w:r>
      <w:r>
        <w:rPr>
          <w:rFonts w:ascii="Arial" w:cs="Arial" w:eastAsia="Arial" w:hAnsi="Arial"/>
          <w:sz w:val="20"/>
          <w:szCs w:val="20"/>
        </w:rPr>
        <w:t xml:space="preserve">1% reduction in return rate saves Amazon ~$500M. Catching a defective batch 1 week earlier saves $50K-200K per SKU.</w:t>
      </w:r>
    </w:p>
    <w:p>
      <w:pPr>
        <w:pStyle w:val="Heading1"/>
        <w:spacing w:before="340" w:after="140"/>
      </w:pPr>
      <w:r>
        <w:rPr>
          <w:rFonts w:ascii="Arial" w:cs="Arial" w:eastAsia="Arial" w:hAnsi="Arial"/>
          <w:b/>
          <w:bCs/>
          <w:sz w:val="28"/>
          <w:szCs w:val="28"/>
        </w:rPr>
        <w:t xml:space="preserve">2. What This Platform Does</w:t>
      </w:r>
    </w:p>
    <w:p>
      <w:pPr>
        <w:spacing w:after="50"/>
        <w:ind w:left="360"/>
      </w:pPr>
      <w:r>
        <w:rPr>
          <w:rFonts w:ascii="Arial" w:cs="Arial" w:eastAsia="Arial" w:hAnsi="Arial"/>
          <w:sz w:val="20"/>
          <w:szCs w:val="20"/>
        </w:rPr>
        <w:t xml:space="preserve">• </w:t>
      </w:r>
      <w:r>
        <w:rPr>
          <w:rFonts w:ascii="Arial" w:cs="Arial" w:eastAsia="Arial" w:hAnsi="Arial"/>
          <w:b/>
          <w:bCs/>
          <w:sz w:val="20"/>
          <w:szCs w:val="20"/>
        </w:rPr>
        <w:t xml:space="preserve">Quality Alert System — </w:t>
      </w:r>
      <w:r>
        <w:rPr>
          <w:rFonts w:ascii="Arial" w:cs="Arial" w:eastAsia="Arial" w:hAnsi="Arial"/>
          <w:sz w:val="20"/>
          <w:szCs w:val="20"/>
        </w:rPr>
        <w:t xml:space="preserve">Detects anomalous review sentiment spikes per product. Alerts within hours, not weeks. [PyTorch anomaly detection]</w:t>
      </w:r>
    </w:p>
    <w:p>
      <w:pPr>
        <w:spacing w:after="50"/>
        <w:ind w:left="360"/>
      </w:pPr>
      <w:r>
        <w:rPr>
          <w:rFonts w:ascii="Arial" w:cs="Arial" w:eastAsia="Arial" w:hAnsi="Arial"/>
          <w:sz w:val="20"/>
          <w:szCs w:val="20"/>
        </w:rPr>
        <w:t xml:space="preserve">• </w:t>
      </w:r>
      <w:r>
        <w:rPr>
          <w:rFonts w:ascii="Arial" w:cs="Arial" w:eastAsia="Arial" w:hAnsi="Arial"/>
          <w:b/>
          <w:bCs/>
          <w:sz w:val="20"/>
          <w:szCs w:val="20"/>
        </w:rPr>
        <w:t xml:space="preserve">Root Cause Classifier — </w:t>
      </w:r>
      <w:r>
        <w:rPr>
          <w:rFonts w:ascii="Arial" w:cs="Arial" w:eastAsia="Arial" w:hAnsi="Arial"/>
          <w:sz w:val="20"/>
          <w:szCs w:val="20"/>
        </w:rPr>
        <w:t xml:space="preserve">Labels every review: product defect, shipping damage, misleading description, size issue, price complaint. Product manager sees '67% mention zipper breaking' without reading a single review. [PyTorch multi-label transformer]</w:t>
      </w:r>
    </w:p>
    <w:p>
      <w:pPr>
        <w:spacing w:after="50"/>
        <w:ind w:left="360"/>
      </w:pPr>
      <w:r>
        <w:rPr>
          <w:rFonts w:ascii="Arial" w:cs="Arial" w:eastAsia="Arial" w:hAnsi="Arial"/>
          <w:sz w:val="20"/>
          <w:szCs w:val="20"/>
        </w:rPr>
        <w:t xml:space="preserve">• </w:t>
      </w:r>
      <w:r>
        <w:rPr>
          <w:rFonts w:ascii="Arial" w:cs="Arial" w:eastAsia="Arial" w:hAnsi="Arial"/>
          <w:b/>
          <w:bCs/>
          <w:sz w:val="20"/>
          <w:szCs w:val="20"/>
        </w:rPr>
        <w:t xml:space="preserve">Executive Summarizer — </w:t>
      </w:r>
      <w:r>
        <w:rPr>
          <w:rFonts w:ascii="Arial" w:cs="Arial" w:eastAsia="Arial" w:hAnsi="Arial"/>
          <w:sz w:val="20"/>
          <w:szCs w:val="20"/>
        </w:rPr>
        <w:t xml:space="preserve">Generates structured product summaries: top complaints, counts, action items. Not generic ChatGPT — domain fine-tuned. Quality proven via A/B test. [QLoRA fine-tuned Mistral-7B, LLM-as-Judge evaluation, A/B testing framework]</w:t>
      </w:r>
    </w:p>
    <w:p>
      <w:pPr>
        <w:spacing w:after="50"/>
        <w:ind w:left="360"/>
      </w:pPr>
      <w:r>
        <w:rPr>
          <w:rFonts w:ascii="Arial" w:cs="Arial" w:eastAsia="Arial" w:hAnsi="Arial"/>
          <w:sz w:val="20"/>
          <w:szCs w:val="20"/>
        </w:rPr>
        <w:t xml:space="preserve">• </w:t>
      </w:r>
      <w:r>
        <w:rPr>
          <w:rFonts w:ascii="Arial" w:cs="Arial" w:eastAsia="Arial" w:hAnsi="Arial"/>
          <w:b/>
          <w:bCs/>
          <w:sz w:val="20"/>
          <w:szCs w:val="20"/>
        </w:rPr>
        <w:t xml:space="preserve">Listing Optimizer Agent — </w:t>
      </w:r>
      <w:r>
        <w:rPr>
          <w:rFonts w:ascii="Arial" w:cs="Arial" w:eastAsia="Arial" w:hAnsi="Arial"/>
          <w:sz w:val="20"/>
          <w:szCs w:val="20"/>
        </w:rPr>
        <w:t xml:space="preserve">Multi-agent system reads reviews → audits listing → generates improved copy → human approves. [LangGraph with supervisor pattern]</w:t>
      </w:r>
    </w:p>
    <w:p>
      <w:pPr>
        <w:pStyle w:val="Heading1"/>
        <w:spacing w:before="340" w:after="140"/>
      </w:pPr>
      <w:r>
        <w:rPr>
          <w:rFonts w:ascii="Arial" w:cs="Arial" w:eastAsia="Arial" w:hAnsi="Arial"/>
          <w:b/>
          <w:bCs/>
          <w:sz w:val="28"/>
          <w:szCs w:val="28"/>
        </w:rPr>
        <w:t xml:space="preserve">3. Tech Stack</w:t>
      </w:r>
    </w:p>
    <w:p>
      <w:pPr>
        <w:pStyle w:val="Heading2"/>
        <w:spacing w:before="240" w:after="100"/>
      </w:pPr>
      <w:r>
        <w:rPr>
          <w:rFonts w:ascii="Arial" w:cs="Arial" w:eastAsia="Arial" w:hAnsi="Arial"/>
          <w:b/>
          <w:bCs/>
          <w:sz w:val="23"/>
          <w:szCs w:val="23"/>
        </w:rPr>
        <w:t xml:space="preserve">3.1 Data Layer</w:t>
      </w:r>
    </w:p>
    <w:tbl>
      <w:tblPr>
        <w:tblW w:type="pct" w:w="100%"/>
        <w:tblBorders>
          <w:top w:val="single" w:color="D5D8DC" w:sz="1"/>
          <w:left w:val="single" w:color="D5D8DC" w:sz="1"/>
          <w:bottom w:val="single" w:color="D5D8DC" w:sz="1"/>
          <w:right w:val="single" w:color="D5D8DC" w:sz="1"/>
          <w:insideH w:val="single" w:color="auto" w:sz="4"/>
          <w:insideV w:val="single" w:color="auto" w:sz="4"/>
        </w:tblBorders>
      </w:tblPr>
      <w:tblGrid>
        <w:gridCol w:w="100"/>
        <w:gridCol w:w="100"/>
        <w:gridCol w:w="100"/>
      </w:tblGrid>
      <w:tr>
        <w:tc>
          <w:tcPr>
            <w:tcW w:type="dxa" w:w="2400"/>
            <w:gridSpan w:val="1"/>
            <w:shd w:color="1B4F72" w:val="solid"/>
            <w:vAlign w:val="center"/>
          </w:tcPr>
          <w:p>
            <w:pPr>
              <w:spacing w:before="30" w:after="30"/>
              <w:ind w:left="60"/>
            </w:pPr>
            <w:r>
              <w:rPr>
                <w:rFonts w:ascii="Arial" w:cs="Arial" w:eastAsia="Arial" w:hAnsi="Arial"/>
                <w:b/>
                <w:bCs/>
                <w:color w:val="FFFFFF"/>
                <w:sz w:val="20"/>
                <w:szCs w:val="20"/>
              </w:rPr>
              <w:t xml:space="preserve">Tech</w:t>
            </w:r>
          </w:p>
        </w:tc>
        <w:tc>
          <w:tcPr>
            <w:tcW w:type="dxa" w:w="4200"/>
            <w:gridSpan w:val="1"/>
            <w:shd w:color="1B4F72" w:val="solid"/>
            <w:vAlign w:val="center"/>
          </w:tcPr>
          <w:p>
            <w:pPr>
              <w:spacing w:before="30" w:after="30"/>
              <w:ind w:left="60"/>
            </w:pPr>
            <w:r>
              <w:rPr>
                <w:rFonts w:ascii="Arial" w:cs="Arial" w:eastAsia="Arial" w:hAnsi="Arial"/>
                <w:b/>
                <w:bCs/>
                <w:color w:val="FFFFFF"/>
                <w:sz w:val="20"/>
                <w:szCs w:val="20"/>
              </w:rPr>
              <w:t xml:space="preserve">Purpose</w:t>
            </w:r>
          </w:p>
        </w:tc>
        <w:tc>
          <w:tcPr>
            <w:tcW w:type="dxa" w:w="2800"/>
            <w:gridSpan w:val="1"/>
            <w:shd w:color="1B4F72" w:val="solid"/>
            <w:vAlign w:val="center"/>
          </w:tcPr>
          <w:p>
            <w:pPr>
              <w:spacing w:before="30" w:after="30"/>
              <w:ind w:left="60"/>
            </w:pPr>
            <w:r>
              <w:rPr>
                <w:rFonts w:ascii="Arial" w:cs="Arial" w:eastAsia="Arial" w:hAnsi="Arial"/>
                <w:b/>
                <w:bCs/>
                <w:color w:val="FFFFFF"/>
                <w:sz w:val="20"/>
                <w:szCs w:val="20"/>
              </w:rPr>
              <w:t xml:space="preserve">Asked in DS JDs?</w:t>
            </w:r>
          </w:p>
        </w:tc>
      </w:tr>
      <w:tr>
        <w:tc>
          <w:tcPr>
            <w:gridSpan w:val="1"/>
            <w:vAlign w:val="center"/>
          </w:tcPr>
          <w:p>
            <w:pPr>
              <w:spacing w:before="30" w:after="30"/>
              <w:ind w:left="60"/>
            </w:pPr>
            <w:r>
              <w:rPr>
                <w:rFonts w:ascii="Arial" w:cs="Arial" w:eastAsia="Arial" w:hAnsi="Arial"/>
                <w:b w:val="false"/>
                <w:bCs w:val="false"/>
                <w:color w:val="1C2833"/>
                <w:sz w:val="20"/>
                <w:szCs w:val="20"/>
              </w:rPr>
              <w:t xml:space="preserve">Amazon Reviews 2023</w:t>
            </w:r>
          </w:p>
        </w:tc>
        <w:tc>
          <w:tcPr>
            <w:gridSpan w:val="1"/>
            <w:vAlign w:val="center"/>
          </w:tcPr>
          <w:p>
            <w:pPr>
              <w:spacing w:before="30" w:after="30"/>
              <w:ind w:left="60"/>
            </w:pPr>
            <w:r>
              <w:rPr>
                <w:rFonts w:ascii="Arial" w:cs="Arial" w:eastAsia="Arial" w:hAnsi="Arial"/>
                <w:b w:val="false"/>
                <w:bCs w:val="false"/>
                <w:color w:val="1C2833"/>
                <w:sz w:val="20"/>
                <w:szCs w:val="20"/>
              </w:rPr>
              <w:t xml:space="preserve">571M reviews, 33 categories. Free from HuggingFace (McAuley Lab UCSD).</w:t>
            </w:r>
          </w:p>
        </w:tc>
        <w:tc>
          <w:tcPr>
            <w:gridSpan w:val="1"/>
            <w:vAlign w:val="center"/>
          </w:tcPr>
          <w:p>
            <w:pPr>
              <w:spacing w:before="30" w:after="30"/>
              <w:ind w:left="60"/>
            </w:pPr>
            <w:r>
              <w:rPr>
                <w:rFonts w:ascii="Arial" w:cs="Arial" w:eastAsia="Arial" w:hAnsi="Arial"/>
                <w:b w:val="false"/>
                <w:bCs w:val="false"/>
                <w:color w:val="1C2833"/>
                <w:sz w:val="20"/>
                <w:szCs w:val="20"/>
              </w:rPr>
              <w:t xml:space="preserve">Large-scale data — all companies</w:t>
            </w:r>
          </w:p>
        </w:tc>
      </w:tr>
      <w:tr>
        <w:tc>
          <w:tcPr>
            <w:gridSpan w:val="1"/>
            <w:vAlign w:val="center"/>
          </w:tcPr>
          <w:p>
            <w:pPr>
              <w:spacing w:before="30" w:after="30"/>
              <w:ind w:left="60"/>
            </w:pPr>
            <w:r>
              <w:rPr>
                <w:rFonts w:ascii="Arial" w:cs="Arial" w:eastAsia="Arial" w:hAnsi="Arial"/>
                <w:b w:val="false"/>
                <w:bCs w:val="false"/>
                <w:color w:val="1C2833"/>
                <w:sz w:val="20"/>
                <w:szCs w:val="20"/>
              </w:rPr>
              <w:t xml:space="preserve">PostgreSQL</w:t>
            </w:r>
          </w:p>
        </w:tc>
        <w:tc>
          <w:tcPr>
            <w:gridSpan w:val="1"/>
            <w:vAlign w:val="center"/>
          </w:tcPr>
          <w:p>
            <w:pPr>
              <w:spacing w:before="30" w:after="30"/>
              <w:ind w:left="60"/>
            </w:pPr>
            <w:r>
              <w:rPr>
                <w:rFonts w:ascii="Arial" w:cs="Arial" w:eastAsia="Arial" w:hAnsi="Arial"/>
                <w:b w:val="false"/>
                <w:bCs w:val="false"/>
                <w:color w:val="1C2833"/>
                <w:sz w:val="20"/>
                <w:szCs w:val="20"/>
              </w:rPr>
              <w:t xml:space="preserve">Structured storage for reviews, products, alerts, tracking.</w:t>
            </w:r>
          </w:p>
        </w:tc>
        <w:tc>
          <w:tcPr>
            <w:gridSpan w:val="1"/>
            <w:vAlign w:val="center"/>
          </w:tcPr>
          <w:p>
            <w:pPr>
              <w:spacing w:before="30" w:after="30"/>
              <w:ind w:left="60"/>
            </w:pPr>
            <w:r>
              <w:rPr>
                <w:rFonts w:ascii="Arial" w:cs="Arial" w:eastAsia="Arial" w:hAnsi="Arial"/>
                <w:b w:val="false"/>
                <w:bCs w:val="false"/>
                <w:color w:val="1C2833"/>
                <w:sz w:val="20"/>
                <w:szCs w:val="20"/>
              </w:rPr>
              <w:t xml:space="preserve">SQL — 90% of DS/DE JDs</w:t>
            </w:r>
          </w:p>
        </w:tc>
      </w:tr>
      <w:tr>
        <w:tc>
          <w:tcPr>
            <w:gridSpan w:val="1"/>
            <w:vAlign w:val="center"/>
          </w:tcPr>
          <w:p>
            <w:pPr>
              <w:spacing w:before="30" w:after="30"/>
              <w:ind w:left="60"/>
            </w:pPr>
            <w:r>
              <w:rPr>
                <w:rFonts w:ascii="Arial" w:cs="Arial" w:eastAsia="Arial" w:hAnsi="Arial"/>
                <w:b w:val="false"/>
                <w:bCs w:val="false"/>
                <w:color w:val="1C2833"/>
                <w:sz w:val="20"/>
                <w:szCs w:val="20"/>
              </w:rPr>
              <w:t xml:space="preserve">ChromaDB</w:t>
            </w:r>
          </w:p>
        </w:tc>
        <w:tc>
          <w:tcPr>
            <w:gridSpan w:val="1"/>
            <w:vAlign w:val="center"/>
          </w:tcPr>
          <w:p>
            <w:pPr>
              <w:spacing w:before="30" w:after="30"/>
              <w:ind w:left="60"/>
            </w:pPr>
            <w:r>
              <w:rPr>
                <w:rFonts w:ascii="Arial" w:cs="Arial" w:eastAsia="Arial" w:hAnsi="Arial"/>
                <w:b w:val="false"/>
                <w:bCs w:val="false"/>
                <w:color w:val="1C2833"/>
                <w:sz w:val="20"/>
                <w:szCs w:val="20"/>
              </w:rPr>
              <w:t xml:space="preserve">Vector store for review embeddings. Semantic search.</w:t>
            </w:r>
          </w:p>
        </w:tc>
        <w:tc>
          <w:tcPr>
            <w:gridSpan w:val="1"/>
            <w:vAlign w:val="center"/>
          </w:tcPr>
          <w:p>
            <w:pPr>
              <w:spacing w:before="30" w:after="30"/>
              <w:ind w:left="60"/>
            </w:pPr>
            <w:r>
              <w:rPr>
                <w:rFonts w:ascii="Arial" w:cs="Arial" w:eastAsia="Arial" w:hAnsi="Arial"/>
                <w:b w:val="false"/>
                <w:bCs w:val="false"/>
                <w:color w:val="1C2833"/>
                <w:sz w:val="20"/>
                <w:szCs w:val="20"/>
              </w:rPr>
              <w:t xml:space="preserve">VectorDBs — Cap1, Deloitte, Microsoft, Amazon</w:t>
            </w:r>
          </w:p>
        </w:tc>
      </w:tr>
      <w:tr>
        <w:tc>
          <w:tcPr>
            <w:gridSpan w:val="1"/>
            <w:vAlign w:val="center"/>
          </w:tcPr>
          <w:p>
            <w:pPr>
              <w:spacing w:before="30" w:after="30"/>
              <w:ind w:left="60"/>
            </w:pPr>
            <w:r>
              <w:rPr>
                <w:rFonts w:ascii="Arial" w:cs="Arial" w:eastAsia="Arial" w:hAnsi="Arial"/>
                <w:b w:val="false"/>
                <w:bCs w:val="false"/>
                <w:color w:val="1C2833"/>
                <w:sz w:val="20"/>
                <w:szCs w:val="20"/>
              </w:rPr>
              <w:t xml:space="preserve">spaCy NER</w:t>
            </w:r>
          </w:p>
        </w:tc>
        <w:tc>
          <w:tcPr>
            <w:gridSpan w:val="1"/>
            <w:vAlign w:val="center"/>
          </w:tcPr>
          <w:p>
            <w:pPr>
              <w:spacing w:before="30" w:after="30"/>
              <w:ind w:left="60"/>
            </w:pPr>
            <w:r>
              <w:rPr>
                <w:rFonts w:ascii="Arial" w:cs="Arial" w:eastAsia="Arial" w:hAnsi="Arial"/>
                <w:b w:val="false"/>
                <w:bCs w:val="false"/>
                <w:color w:val="1C2833"/>
                <w:sz w:val="20"/>
                <w:szCs w:val="20"/>
              </w:rPr>
              <w:t xml:space="preserve">Extract product attributes, complaint entities from text.</w:t>
            </w:r>
          </w:p>
        </w:tc>
        <w:tc>
          <w:tcPr>
            <w:gridSpan w:val="1"/>
            <w:vAlign w:val="center"/>
          </w:tcPr>
          <w:p>
            <w:pPr>
              <w:spacing w:before="30" w:after="30"/>
              <w:ind w:left="60"/>
            </w:pPr>
            <w:r>
              <w:rPr>
                <w:rFonts w:ascii="Arial" w:cs="Arial" w:eastAsia="Arial" w:hAnsi="Arial"/>
                <w:b w:val="false"/>
                <w:bCs w:val="false"/>
                <w:color w:val="1C2833"/>
                <w:sz w:val="20"/>
                <w:szCs w:val="20"/>
              </w:rPr>
              <w:t xml:space="preserve">NLP — Meta, Google, Cap1</w:t>
            </w:r>
          </w:p>
        </w:tc>
      </w:tr>
      <w:tr>
        <w:tc>
          <w:tcPr>
            <w:gridSpan w:val="1"/>
            <w:vAlign w:val="center"/>
          </w:tcPr>
          <w:p>
            <w:pPr>
              <w:spacing w:before="30" w:after="30"/>
              <w:ind w:left="60"/>
            </w:pPr>
            <w:r>
              <w:rPr>
                <w:rFonts w:ascii="Arial" w:cs="Arial" w:eastAsia="Arial" w:hAnsi="Arial"/>
                <w:b w:val="false"/>
                <w:bCs w:val="false"/>
                <w:color w:val="1C2833"/>
                <w:sz w:val="20"/>
                <w:szCs w:val="20"/>
              </w:rPr>
              <w:t xml:space="preserve">DVC</w:t>
            </w:r>
          </w:p>
        </w:tc>
        <w:tc>
          <w:tcPr>
            <w:gridSpan w:val="1"/>
            <w:vAlign w:val="center"/>
          </w:tcPr>
          <w:p>
            <w:pPr>
              <w:spacing w:before="30" w:after="30"/>
              <w:ind w:left="60"/>
            </w:pPr>
            <w:r>
              <w:rPr>
                <w:rFonts w:ascii="Arial" w:cs="Arial" w:eastAsia="Arial" w:hAnsi="Arial"/>
                <w:b w:val="false"/>
                <w:bCs w:val="false"/>
                <w:color w:val="1C2833"/>
                <w:sz w:val="20"/>
                <w:szCs w:val="20"/>
              </w:rPr>
              <w:t xml:space="preserve">Data versioning. Know which data trained which model.</w:t>
            </w:r>
          </w:p>
        </w:tc>
        <w:tc>
          <w:tcPr>
            <w:gridSpan w:val="1"/>
            <w:vAlign w:val="center"/>
          </w:tcPr>
          <w:p>
            <w:pPr>
              <w:spacing w:before="30" w:after="30"/>
              <w:ind w:left="60"/>
            </w:pPr>
            <w:r>
              <w:rPr>
                <w:rFonts w:ascii="Arial" w:cs="Arial" w:eastAsia="Arial" w:hAnsi="Arial"/>
                <w:b w:val="false"/>
                <w:bCs w:val="false"/>
                <w:color w:val="1C2833"/>
                <w:sz w:val="20"/>
                <w:szCs w:val="20"/>
              </w:rPr>
              <w:t xml:space="preserve">Data versioning — MLOps standard</w:t>
            </w:r>
          </w:p>
        </w:tc>
      </w:tr>
    </w:tbl>
    <w:p>
      <w:pPr>
        <w:pStyle w:val="Heading2"/>
        <w:spacing w:before="240" w:after="100"/>
      </w:pPr>
      <w:r>
        <w:rPr>
          <w:rFonts w:ascii="Arial" w:cs="Arial" w:eastAsia="Arial" w:hAnsi="Arial"/>
          <w:b/>
          <w:bCs/>
          <w:sz w:val="23"/>
          <w:szCs w:val="23"/>
        </w:rPr>
        <w:t xml:space="preserve">3.2 ML Models (PyTorch)</w:t>
      </w:r>
    </w:p>
    <w:tbl>
      <w:tblPr>
        <w:tblW w:type="pct" w:w="100%"/>
        <w:tblBorders>
          <w:top w:val="single" w:color="D5D8DC" w:sz="1"/>
          <w:left w:val="single" w:color="D5D8DC" w:sz="1"/>
          <w:bottom w:val="single" w:color="D5D8DC" w:sz="1"/>
          <w:right w:val="single" w:color="D5D8DC" w:sz="1"/>
          <w:insideH w:val="single" w:color="auto" w:sz="4"/>
          <w:insideV w:val="single" w:color="auto" w:sz="4"/>
        </w:tblBorders>
      </w:tblPr>
      <w:tblGrid>
        <w:gridCol w:w="100"/>
        <w:gridCol w:w="100"/>
        <w:gridCol w:w="100"/>
      </w:tblGrid>
      <w:tr>
        <w:tc>
          <w:tcPr>
            <w:tcW w:type="dxa" w:w="2400"/>
            <w:gridSpan w:val="1"/>
            <w:shd w:color="6C3483" w:val="solid"/>
            <w:vAlign w:val="center"/>
          </w:tcPr>
          <w:p>
            <w:pPr>
              <w:spacing w:before="30" w:after="30"/>
              <w:ind w:left="60"/>
            </w:pPr>
            <w:r>
              <w:rPr>
                <w:rFonts w:ascii="Arial" w:cs="Arial" w:eastAsia="Arial" w:hAnsi="Arial"/>
                <w:b/>
                <w:bCs/>
                <w:color w:val="FFFFFF"/>
                <w:sz w:val="20"/>
                <w:szCs w:val="20"/>
              </w:rPr>
              <w:t xml:space="preserve">Model</w:t>
            </w:r>
          </w:p>
        </w:tc>
        <w:tc>
          <w:tcPr>
            <w:tcW w:type="dxa" w:w="3200"/>
            <w:gridSpan w:val="1"/>
            <w:shd w:color="6C3483" w:val="solid"/>
            <w:vAlign w:val="center"/>
          </w:tcPr>
          <w:p>
            <w:pPr>
              <w:spacing w:before="30" w:after="30"/>
              <w:ind w:left="60"/>
            </w:pPr>
            <w:r>
              <w:rPr>
                <w:rFonts w:ascii="Arial" w:cs="Arial" w:eastAsia="Arial" w:hAnsi="Arial"/>
                <w:b/>
                <w:bCs/>
                <w:color w:val="FFFFFF"/>
                <w:sz w:val="20"/>
                <w:szCs w:val="20"/>
              </w:rPr>
              <w:t xml:space="preserve">Architecture</w:t>
            </w:r>
          </w:p>
        </w:tc>
        <w:tc>
          <w:tcPr>
            <w:tcW w:type="dxa" w:w="3800"/>
            <w:gridSpan w:val="1"/>
            <w:shd w:color="6C3483" w:val="solid"/>
            <w:vAlign w:val="center"/>
          </w:tcPr>
          <w:p>
            <w:pPr>
              <w:spacing w:before="30" w:after="30"/>
              <w:ind w:left="60"/>
            </w:pPr>
            <w:r>
              <w:rPr>
                <w:rFonts w:ascii="Arial" w:cs="Arial" w:eastAsia="Arial" w:hAnsi="Arial"/>
                <w:b/>
                <w:bCs/>
                <w:color w:val="FFFFFF"/>
                <w:sz w:val="20"/>
                <w:szCs w:val="20"/>
              </w:rPr>
              <w:t xml:space="preserve">Metrics</w:t>
            </w:r>
          </w:p>
        </w:tc>
      </w:tr>
      <w:tr>
        <w:tc>
          <w:tcPr>
            <w:gridSpan w:val="1"/>
            <w:vAlign w:val="center"/>
          </w:tcPr>
          <w:p>
            <w:pPr>
              <w:spacing w:before="30" w:after="30"/>
              <w:ind w:left="60"/>
            </w:pPr>
            <w:r>
              <w:rPr>
                <w:rFonts w:ascii="Arial" w:cs="Arial" w:eastAsia="Arial" w:hAnsi="Arial"/>
                <w:b w:val="false"/>
                <w:bCs w:val="false"/>
                <w:color w:val="1C2833"/>
                <w:sz w:val="20"/>
                <w:szCs w:val="20"/>
              </w:rPr>
              <w:t xml:space="preserve">Anomaly Detector</w:t>
            </w:r>
          </w:p>
        </w:tc>
        <w:tc>
          <w:tcPr>
            <w:gridSpan w:val="1"/>
            <w:vAlign w:val="center"/>
          </w:tcPr>
          <w:p>
            <w:pPr>
              <w:spacing w:before="30" w:after="30"/>
              <w:ind w:left="60"/>
            </w:pPr>
            <w:r>
              <w:rPr>
                <w:rFonts w:ascii="Arial" w:cs="Arial" w:eastAsia="Arial" w:hAnsi="Arial"/>
                <w:b w:val="false"/>
                <w:bCs w:val="false"/>
                <w:color w:val="1C2833"/>
                <w:sz w:val="20"/>
                <w:szCs w:val="20"/>
              </w:rPr>
              <w:t xml:space="preserve">Autoencoder on review embedding time series</w:t>
            </w:r>
          </w:p>
        </w:tc>
        <w:tc>
          <w:tcPr>
            <w:gridSpan w:val="1"/>
            <w:vAlign w:val="center"/>
          </w:tcPr>
          <w:p>
            <w:pPr>
              <w:spacing w:before="30" w:after="30"/>
              <w:ind w:left="60"/>
            </w:pPr>
            <w:r>
              <w:rPr>
                <w:rFonts w:ascii="Arial" w:cs="Arial" w:eastAsia="Arial" w:hAnsi="Arial"/>
                <w:b w:val="false"/>
                <w:bCs w:val="false"/>
                <w:color w:val="1C2833"/>
                <w:sz w:val="20"/>
                <w:szCs w:val="20"/>
              </w:rPr>
              <w:t xml:space="preserve">Precision, Recall, F1 at threshold</w:t>
            </w:r>
          </w:p>
        </w:tc>
      </w:tr>
      <w:tr>
        <w:tc>
          <w:tcPr>
            <w:gridSpan w:val="1"/>
            <w:vAlign w:val="center"/>
          </w:tcPr>
          <w:p>
            <w:pPr>
              <w:spacing w:before="30" w:after="30"/>
              <w:ind w:left="60"/>
            </w:pPr>
            <w:r>
              <w:rPr>
                <w:rFonts w:ascii="Arial" w:cs="Arial" w:eastAsia="Arial" w:hAnsi="Arial"/>
                <w:b w:val="false"/>
                <w:bCs w:val="false"/>
                <w:color w:val="1C2833"/>
                <w:sz w:val="20"/>
                <w:szCs w:val="20"/>
              </w:rPr>
              <w:t xml:space="preserve">Root Cause Classifier</w:t>
            </w:r>
          </w:p>
        </w:tc>
        <w:tc>
          <w:tcPr>
            <w:gridSpan w:val="1"/>
            <w:vAlign w:val="center"/>
          </w:tcPr>
          <w:p>
            <w:pPr>
              <w:spacing w:before="30" w:after="30"/>
              <w:ind w:left="60"/>
            </w:pPr>
            <w:r>
              <w:rPr>
                <w:rFonts w:ascii="Arial" w:cs="Arial" w:eastAsia="Arial" w:hAnsi="Arial"/>
                <w:b w:val="false"/>
                <w:bCs w:val="false"/>
                <w:color w:val="1C2833"/>
                <w:sz w:val="20"/>
                <w:szCs w:val="20"/>
              </w:rPr>
              <w:t xml:space="preserve">Fine-tuned DistilBERT, multi-label</w:t>
            </w:r>
          </w:p>
        </w:tc>
        <w:tc>
          <w:tcPr>
            <w:gridSpan w:val="1"/>
            <w:vAlign w:val="center"/>
          </w:tcPr>
          <w:p>
            <w:pPr>
              <w:spacing w:before="30" w:after="30"/>
              <w:ind w:left="60"/>
            </w:pPr>
            <w:r>
              <w:rPr>
                <w:rFonts w:ascii="Arial" w:cs="Arial" w:eastAsia="Arial" w:hAnsi="Arial"/>
                <w:b w:val="false"/>
                <w:bCs w:val="false"/>
                <w:color w:val="1C2833"/>
                <w:sz w:val="20"/>
                <w:szCs w:val="20"/>
              </w:rPr>
              <w:t xml:space="preserve">F1 per label, macro-F1, accuracy</w:t>
            </w:r>
          </w:p>
        </w:tc>
      </w:tr>
      <w:tr>
        <w:tc>
          <w:tcPr>
            <w:gridSpan w:val="1"/>
            <w:vAlign w:val="center"/>
          </w:tcPr>
          <w:p>
            <w:pPr>
              <w:spacing w:before="30" w:after="30"/>
              <w:ind w:left="60"/>
            </w:pPr>
            <w:r>
              <w:rPr>
                <w:rFonts w:ascii="Arial" w:cs="Arial" w:eastAsia="Arial" w:hAnsi="Arial"/>
                <w:b w:val="false"/>
                <w:bCs w:val="false"/>
                <w:color w:val="1C2833"/>
                <w:sz w:val="20"/>
                <w:szCs w:val="20"/>
              </w:rPr>
              <w:t xml:space="preserve">Helpfulness Predictor</w:t>
            </w:r>
          </w:p>
        </w:tc>
        <w:tc>
          <w:tcPr>
            <w:gridSpan w:val="1"/>
            <w:vAlign w:val="center"/>
          </w:tcPr>
          <w:p>
            <w:pPr>
              <w:spacing w:before="30" w:after="30"/>
              <w:ind w:left="60"/>
            </w:pPr>
            <w:r>
              <w:rPr>
                <w:rFonts w:ascii="Arial" w:cs="Arial" w:eastAsia="Arial" w:hAnsi="Arial"/>
                <w:b w:val="false"/>
                <w:bCs w:val="false"/>
                <w:color w:val="1C2833"/>
                <w:sz w:val="20"/>
                <w:szCs w:val="20"/>
              </w:rPr>
              <w:t xml:space="preserve">Neural net with text + metadata features</w:t>
            </w:r>
          </w:p>
        </w:tc>
        <w:tc>
          <w:tcPr>
            <w:gridSpan w:val="1"/>
            <w:vAlign w:val="center"/>
          </w:tcPr>
          <w:p>
            <w:pPr>
              <w:spacing w:before="30" w:after="30"/>
              <w:ind w:left="60"/>
            </w:pPr>
            <w:r>
              <w:rPr>
                <w:rFonts w:ascii="Arial" w:cs="Arial" w:eastAsia="Arial" w:hAnsi="Arial"/>
                <w:b w:val="false"/>
                <w:bCs w:val="false"/>
                <w:color w:val="1C2833"/>
                <w:sz w:val="20"/>
                <w:szCs w:val="20"/>
              </w:rPr>
              <w:t xml:space="preserve">MAE, RMSE, NDCG</w:t>
            </w:r>
          </w:p>
        </w:tc>
      </w:tr>
    </w:tbl>
    <w:p>
      <w:pPr>
        <w:spacing w:after="80"/>
      </w:pPr>
      <w:r>
        <w:rPr>
          <w:rFonts w:ascii="Arial" w:cs="Arial" w:eastAsia="Arial" w:hAnsi="Arial"/>
          <w:sz w:val="20"/>
          <w:szCs w:val="20"/>
        </w:rPr>
        <w:t xml:space="preserve">All trained in PyTorch. Custom training loops, learning rate scheduling, proper splits. Not scikit-learn wrappers.</w:t>
      </w:r>
    </w:p>
    <w:p>
      <w:pPr>
        <w:pStyle w:val="Heading2"/>
        <w:spacing w:before="240" w:after="100"/>
      </w:pPr>
      <w:r>
        <w:rPr>
          <w:rFonts w:ascii="Arial" w:cs="Arial" w:eastAsia="Arial" w:hAnsi="Arial"/>
          <w:b/>
          <w:bCs/>
          <w:sz w:val="23"/>
          <w:szCs w:val="23"/>
        </w:rPr>
        <w:t xml:space="preserve">3.3 LLM Fine-tuning, Evaluation &amp; A/B Testing</w:t>
      </w:r>
    </w:p>
    <w:tbl>
      <w:tblPr>
        <w:tblW w:type="pct" w:w="100%"/>
        <w:tblBorders>
          <w:top w:val="single" w:color="D5D8DC" w:sz="1"/>
          <w:left w:val="single" w:color="D5D8DC" w:sz="1"/>
          <w:bottom w:val="single" w:color="D5D8DC" w:sz="1"/>
          <w:right w:val="single" w:color="D5D8DC" w:sz="1"/>
          <w:insideH w:val="single" w:color="auto" w:sz="4"/>
          <w:insideV w:val="single" w:color="auto" w:sz="4"/>
        </w:tblBorders>
      </w:tblPr>
      <w:tblGrid>
        <w:gridCol w:w="100"/>
        <w:gridCol w:w="100"/>
        <w:gridCol w:w="100"/>
      </w:tblGrid>
      <w:tr>
        <w:tc>
          <w:tcPr>
            <w:tcW w:type="dxa" w:w="2400"/>
            <w:gridSpan w:val="1"/>
            <w:shd w:color="922B21" w:val="solid"/>
            <w:vAlign w:val="center"/>
          </w:tcPr>
          <w:p>
            <w:pPr>
              <w:spacing w:before="30" w:after="30"/>
              <w:ind w:left="60"/>
            </w:pPr>
            <w:r>
              <w:rPr>
                <w:rFonts w:ascii="Arial" w:cs="Arial" w:eastAsia="Arial" w:hAnsi="Arial"/>
                <w:b/>
                <w:bCs/>
                <w:color w:val="FFFFFF"/>
                <w:sz w:val="20"/>
                <w:szCs w:val="20"/>
              </w:rPr>
              <w:t xml:space="preserve">Component</w:t>
            </w:r>
          </w:p>
        </w:tc>
        <w:tc>
          <w:tcPr>
            <w:tcW w:type="dxa" w:w="2000"/>
            <w:gridSpan w:val="1"/>
            <w:shd w:color="922B21" w:val="solid"/>
            <w:vAlign w:val="center"/>
          </w:tcPr>
          <w:p>
            <w:pPr>
              <w:spacing w:before="30" w:after="30"/>
              <w:ind w:left="60"/>
            </w:pPr>
            <w:r>
              <w:rPr>
                <w:rFonts w:ascii="Arial" w:cs="Arial" w:eastAsia="Arial" w:hAnsi="Arial"/>
                <w:b/>
                <w:bCs/>
                <w:color w:val="FFFFFF"/>
                <w:sz w:val="20"/>
                <w:szCs w:val="20"/>
              </w:rPr>
              <w:t xml:space="preserve">Tech</w:t>
            </w:r>
          </w:p>
        </w:tc>
        <w:tc>
          <w:tcPr>
            <w:tcW w:type="dxa" w:w="5000"/>
            <w:gridSpan w:val="1"/>
            <w:shd w:color="922B21" w:val="solid"/>
            <w:vAlign w:val="center"/>
          </w:tcPr>
          <w:p>
            <w:pPr>
              <w:spacing w:before="30" w:after="30"/>
              <w:ind w:left="60"/>
            </w:pPr>
            <w:r>
              <w:rPr>
                <w:rFonts w:ascii="Arial" w:cs="Arial" w:eastAsia="Arial" w:hAnsi="Arial"/>
                <w:b/>
                <w:bCs/>
                <w:color w:val="FFFFFF"/>
                <w:sz w:val="20"/>
                <w:szCs w:val="20"/>
              </w:rPr>
              <w:t xml:space="preserve">Details</w:t>
            </w:r>
          </w:p>
        </w:tc>
      </w:tr>
      <w:tr>
        <w:tc>
          <w:tcPr>
            <w:gridSpan w:val="1"/>
            <w:vAlign w:val="center"/>
          </w:tcPr>
          <w:p>
            <w:pPr>
              <w:spacing w:before="30" w:after="30"/>
              <w:ind w:left="60"/>
            </w:pPr>
            <w:r>
              <w:rPr>
                <w:rFonts w:ascii="Arial" w:cs="Arial" w:eastAsia="Arial" w:hAnsi="Arial"/>
                <w:b w:val="false"/>
                <w:bCs w:val="false"/>
                <w:color w:val="1C2833"/>
                <w:sz w:val="20"/>
                <w:szCs w:val="20"/>
              </w:rPr>
              <w:t xml:space="preserve">Base model</w:t>
            </w:r>
          </w:p>
        </w:tc>
        <w:tc>
          <w:tcPr>
            <w:gridSpan w:val="1"/>
            <w:vAlign w:val="center"/>
          </w:tcPr>
          <w:p>
            <w:pPr>
              <w:spacing w:before="30" w:after="30"/>
              <w:ind w:left="60"/>
            </w:pPr>
            <w:r>
              <w:rPr>
                <w:rFonts w:ascii="Arial" w:cs="Arial" w:eastAsia="Arial" w:hAnsi="Arial"/>
                <w:b w:val="false"/>
                <w:bCs w:val="false"/>
                <w:color w:val="1C2833"/>
                <w:sz w:val="20"/>
                <w:szCs w:val="20"/>
              </w:rPr>
              <w:t xml:space="preserve">Mistral-7B-Instruct</w:t>
            </w:r>
          </w:p>
        </w:tc>
        <w:tc>
          <w:tcPr>
            <w:gridSpan w:val="1"/>
            <w:vAlign w:val="center"/>
          </w:tcPr>
          <w:p>
            <w:pPr>
              <w:spacing w:before="30" w:after="30"/>
              <w:ind w:left="60"/>
            </w:pPr>
            <w:r>
              <w:rPr>
                <w:rFonts w:ascii="Arial" w:cs="Arial" w:eastAsia="Arial" w:hAnsi="Arial"/>
                <w:b w:val="false"/>
                <w:bCs w:val="false"/>
                <w:color w:val="1C2833"/>
                <w:sz w:val="20"/>
                <w:szCs w:val="20"/>
              </w:rPr>
              <w:t xml:space="preserve">Open-source. Free on Colab T4 GPU with 4-bit quantization.</w:t>
            </w:r>
          </w:p>
        </w:tc>
      </w:tr>
      <w:tr>
        <w:tc>
          <w:tcPr>
            <w:gridSpan w:val="1"/>
            <w:vAlign w:val="center"/>
          </w:tcPr>
          <w:p>
            <w:pPr>
              <w:spacing w:before="30" w:after="30"/>
              <w:ind w:left="60"/>
            </w:pPr>
            <w:r>
              <w:rPr>
                <w:rFonts w:ascii="Arial" w:cs="Arial" w:eastAsia="Arial" w:hAnsi="Arial"/>
                <w:b w:val="false"/>
                <w:bCs w:val="false"/>
                <w:color w:val="1C2833"/>
                <w:sz w:val="20"/>
                <w:szCs w:val="20"/>
              </w:rPr>
              <w:t xml:space="preserve">Fine-tuning</w:t>
            </w:r>
          </w:p>
        </w:tc>
        <w:tc>
          <w:tcPr>
            <w:gridSpan w:val="1"/>
            <w:vAlign w:val="center"/>
          </w:tcPr>
          <w:p>
            <w:pPr>
              <w:spacing w:before="30" w:after="30"/>
              <w:ind w:left="60"/>
            </w:pPr>
            <w:r>
              <w:rPr>
                <w:rFonts w:ascii="Arial" w:cs="Arial" w:eastAsia="Arial" w:hAnsi="Arial"/>
                <w:b w:val="false"/>
                <w:bCs w:val="false"/>
                <w:color w:val="1C2833"/>
                <w:sz w:val="20"/>
                <w:szCs w:val="20"/>
              </w:rPr>
              <w:t xml:space="preserve">QLoRA + HF PEFT</w:t>
            </w:r>
          </w:p>
        </w:tc>
        <w:tc>
          <w:tcPr>
            <w:gridSpan w:val="1"/>
            <w:vAlign w:val="center"/>
          </w:tcPr>
          <w:p>
            <w:pPr>
              <w:spacing w:before="30" w:after="30"/>
              <w:ind w:left="60"/>
            </w:pPr>
            <w:r>
              <w:rPr>
                <w:rFonts w:ascii="Arial" w:cs="Arial" w:eastAsia="Arial" w:hAnsi="Arial"/>
                <w:b w:val="false"/>
                <w:bCs w:val="false"/>
                <w:color w:val="1C2833"/>
                <w:sz w:val="20"/>
                <w:szCs w:val="20"/>
              </w:rPr>
              <w:t xml:space="preserve">~1500 curated review-to-summary pairs. 2-3 hrs training on Colab.</w:t>
            </w:r>
          </w:p>
        </w:tc>
      </w:tr>
      <w:tr>
        <w:tc>
          <w:tcPr>
            <w:gridSpan w:val="1"/>
            <w:vAlign w:val="center"/>
          </w:tcPr>
          <w:p>
            <w:pPr>
              <w:spacing w:before="30" w:after="30"/>
              <w:ind w:left="60"/>
            </w:pPr>
            <w:r>
              <w:rPr>
                <w:rFonts w:ascii="Arial" w:cs="Arial" w:eastAsia="Arial" w:hAnsi="Arial"/>
                <w:b w:val="false"/>
                <w:bCs w:val="false"/>
                <w:color w:val="1C2833"/>
                <w:sz w:val="20"/>
                <w:szCs w:val="20"/>
              </w:rPr>
              <w:t xml:space="preserve">Evaluation</w:t>
            </w:r>
          </w:p>
        </w:tc>
        <w:tc>
          <w:tcPr>
            <w:gridSpan w:val="1"/>
            <w:vAlign w:val="center"/>
          </w:tcPr>
          <w:p>
            <w:pPr>
              <w:spacing w:before="30" w:after="30"/>
              <w:ind w:left="60"/>
            </w:pPr>
            <w:r>
              <w:rPr>
                <w:rFonts w:ascii="Arial" w:cs="Arial" w:eastAsia="Arial" w:hAnsi="Arial"/>
                <w:b w:val="false"/>
                <w:bCs w:val="false"/>
                <w:color w:val="1C2833"/>
                <w:sz w:val="20"/>
                <w:szCs w:val="20"/>
              </w:rPr>
              <w:t xml:space="preserve">LLM-as-Judge + RAGAS</w:t>
            </w:r>
          </w:p>
        </w:tc>
        <w:tc>
          <w:tcPr>
            <w:gridSpan w:val="1"/>
            <w:vAlign w:val="center"/>
          </w:tcPr>
          <w:p>
            <w:pPr>
              <w:spacing w:before="30" w:after="30"/>
              <w:ind w:left="60"/>
            </w:pPr>
            <w:r>
              <w:rPr>
                <w:rFonts w:ascii="Arial" w:cs="Arial" w:eastAsia="Arial" w:hAnsi="Arial"/>
                <w:b w:val="false"/>
                <w:bCs w:val="false"/>
                <w:color w:val="1C2833"/>
                <w:sz w:val="20"/>
                <w:szCs w:val="20"/>
              </w:rPr>
              <w:t xml:space="preserve">Scores: accuracy, completeness, actionability, conciseness (1-5 each).</w:t>
            </w:r>
          </w:p>
        </w:tc>
      </w:tr>
      <w:tr>
        <w:tc>
          <w:tcPr>
            <w:gridSpan w:val="1"/>
            <w:vAlign w:val="center"/>
          </w:tcPr>
          <w:p>
            <w:pPr>
              <w:spacing w:before="30" w:after="30"/>
              <w:ind w:left="60"/>
            </w:pPr>
            <w:r>
              <w:rPr>
                <w:rFonts w:ascii="Arial" w:cs="Arial" w:eastAsia="Arial" w:hAnsi="Arial"/>
                <w:b w:val="false"/>
                <w:bCs w:val="false"/>
                <w:color w:val="1C2833"/>
                <w:sz w:val="20"/>
                <w:szCs w:val="20"/>
              </w:rPr>
              <w:t xml:space="preserve">A/B Testing</w:t>
            </w:r>
          </w:p>
        </w:tc>
        <w:tc>
          <w:tcPr>
            <w:gridSpan w:val="1"/>
            <w:vAlign w:val="center"/>
          </w:tcPr>
          <w:p>
            <w:pPr>
              <w:spacing w:before="30" w:after="30"/>
              <w:ind w:left="60"/>
            </w:pPr>
            <w:r>
              <w:rPr>
                <w:rFonts w:ascii="Arial" w:cs="Arial" w:eastAsia="Arial" w:hAnsi="Arial"/>
                <w:b w:val="false"/>
                <w:bCs w:val="false"/>
                <w:color w:val="1C2833"/>
                <w:sz w:val="20"/>
                <w:szCs w:val="20"/>
              </w:rPr>
              <w:t xml:space="preserve">scipy.stats</w:t>
            </w:r>
          </w:p>
        </w:tc>
        <w:tc>
          <w:tcPr>
            <w:gridSpan w:val="1"/>
            <w:vAlign w:val="center"/>
          </w:tcPr>
          <w:p>
            <w:pPr>
              <w:spacing w:before="30" w:after="30"/>
              <w:ind w:left="60"/>
            </w:pPr>
            <w:r>
              <w:rPr>
                <w:rFonts w:ascii="Arial" w:cs="Arial" w:eastAsia="Arial" w:hAnsi="Arial"/>
                <w:b w:val="false"/>
                <w:bCs w:val="false"/>
                <w:color w:val="1C2833"/>
                <w:sz w:val="20"/>
                <w:szCs w:val="20"/>
              </w:rPr>
              <w:t xml:space="preserve">200 test products. Base vs fine-tuned. t-test. Prove p &lt; 0.05.</w:t>
            </w:r>
          </w:p>
        </w:tc>
      </w:tr>
    </w:tbl>
    <w:p>
      <w:pPr>
        <w:pStyle w:val="Heading2"/>
        <w:spacing w:before="240" w:after="100"/>
      </w:pPr>
      <w:r>
        <w:rPr>
          <w:rFonts w:ascii="Arial" w:cs="Arial" w:eastAsia="Arial" w:hAnsi="Arial"/>
          <w:b/>
          <w:bCs/>
          <w:sz w:val="23"/>
          <w:szCs w:val="23"/>
        </w:rPr>
        <w:t xml:space="preserve">3.4 MLOps</w:t>
      </w:r>
    </w:p>
    <w:tbl>
      <w:tblPr>
        <w:tblW w:type="pct" w:w="100%"/>
        <w:tblBorders>
          <w:top w:val="single" w:color="D5D8DC" w:sz="1"/>
          <w:left w:val="single" w:color="D5D8DC" w:sz="1"/>
          <w:bottom w:val="single" w:color="D5D8DC" w:sz="1"/>
          <w:right w:val="single" w:color="D5D8DC" w:sz="1"/>
          <w:insideH w:val="single" w:color="auto" w:sz="4"/>
          <w:insideV w:val="single" w:color="auto" w:sz="4"/>
        </w:tblBorders>
      </w:tblPr>
      <w:tblGrid>
        <w:gridCol w:w="100"/>
        <w:gridCol w:w="100"/>
        <w:gridCol w:w="100"/>
      </w:tblGrid>
      <w:tr>
        <w:tc>
          <w:tcPr>
            <w:tcW w:type="dxa" w:w="2400"/>
            <w:gridSpan w:val="1"/>
            <w:shd w:color="B9770E" w:val="solid"/>
            <w:vAlign w:val="center"/>
          </w:tcPr>
          <w:p>
            <w:pPr>
              <w:spacing w:before="30" w:after="30"/>
              <w:ind w:left="60"/>
            </w:pPr>
            <w:r>
              <w:rPr>
                <w:rFonts w:ascii="Arial" w:cs="Arial" w:eastAsia="Arial" w:hAnsi="Arial"/>
                <w:b/>
                <w:bCs/>
                <w:color w:val="FFFFFF"/>
                <w:sz w:val="20"/>
                <w:szCs w:val="20"/>
              </w:rPr>
              <w:t xml:space="preserve">Component</w:t>
            </w:r>
          </w:p>
        </w:tc>
        <w:tc>
          <w:tcPr>
            <w:tcW w:type="dxa" w:w="2000"/>
            <w:gridSpan w:val="1"/>
            <w:shd w:color="B9770E" w:val="solid"/>
            <w:vAlign w:val="center"/>
          </w:tcPr>
          <w:p>
            <w:pPr>
              <w:spacing w:before="30" w:after="30"/>
              <w:ind w:left="60"/>
            </w:pPr>
            <w:r>
              <w:rPr>
                <w:rFonts w:ascii="Arial" w:cs="Arial" w:eastAsia="Arial" w:hAnsi="Arial"/>
                <w:b/>
                <w:bCs/>
                <w:color w:val="FFFFFF"/>
                <w:sz w:val="20"/>
                <w:szCs w:val="20"/>
              </w:rPr>
              <w:t xml:space="preserve">Tech</w:t>
            </w:r>
          </w:p>
        </w:tc>
        <w:tc>
          <w:tcPr>
            <w:tcW w:type="dxa" w:w="5000"/>
            <w:gridSpan w:val="1"/>
            <w:shd w:color="B9770E" w:val="solid"/>
            <w:vAlign w:val="center"/>
          </w:tcPr>
          <w:p>
            <w:pPr>
              <w:spacing w:before="30" w:after="30"/>
              <w:ind w:left="60"/>
            </w:pPr>
            <w:r>
              <w:rPr>
                <w:rFonts w:ascii="Arial" w:cs="Arial" w:eastAsia="Arial" w:hAnsi="Arial"/>
                <w:b/>
                <w:bCs/>
                <w:color w:val="FFFFFF"/>
                <w:sz w:val="20"/>
                <w:szCs w:val="20"/>
              </w:rPr>
              <w:t xml:space="preserve">Details</w:t>
            </w:r>
          </w:p>
        </w:tc>
      </w:tr>
      <w:tr>
        <w:tc>
          <w:tcPr>
            <w:gridSpan w:val="1"/>
            <w:vAlign w:val="center"/>
          </w:tcPr>
          <w:p>
            <w:pPr>
              <w:spacing w:before="30" w:after="30"/>
              <w:ind w:left="60"/>
            </w:pPr>
            <w:r>
              <w:rPr>
                <w:rFonts w:ascii="Arial" w:cs="Arial" w:eastAsia="Arial" w:hAnsi="Arial"/>
                <w:b w:val="false"/>
                <w:bCs w:val="false"/>
                <w:color w:val="1C2833"/>
                <w:sz w:val="20"/>
                <w:szCs w:val="20"/>
              </w:rPr>
              <w:t xml:space="preserve">Experiment tracking</w:t>
            </w:r>
          </w:p>
        </w:tc>
        <w:tc>
          <w:tcPr>
            <w:gridSpan w:val="1"/>
            <w:vAlign w:val="center"/>
          </w:tcPr>
          <w:p>
            <w:pPr>
              <w:spacing w:before="30" w:after="30"/>
              <w:ind w:left="60"/>
            </w:pPr>
            <w:r>
              <w:rPr>
                <w:rFonts w:ascii="Arial" w:cs="Arial" w:eastAsia="Arial" w:hAnsi="Arial"/>
                <w:b w:val="false"/>
                <w:bCs w:val="false"/>
                <w:color w:val="1C2833"/>
                <w:sz w:val="20"/>
                <w:szCs w:val="20"/>
              </w:rPr>
              <w:t xml:space="preserve">MLflow</w:t>
            </w:r>
          </w:p>
        </w:tc>
        <w:tc>
          <w:tcPr>
            <w:gridSpan w:val="1"/>
            <w:vAlign w:val="center"/>
          </w:tcPr>
          <w:p>
            <w:pPr>
              <w:spacing w:before="30" w:after="30"/>
              <w:ind w:left="60"/>
            </w:pPr>
            <w:r>
              <w:rPr>
                <w:rFonts w:ascii="Arial" w:cs="Arial" w:eastAsia="Arial" w:hAnsi="Arial"/>
                <w:b w:val="false"/>
                <w:bCs w:val="false"/>
                <w:color w:val="1C2833"/>
                <w:sz w:val="20"/>
                <w:szCs w:val="20"/>
              </w:rPr>
              <w:t xml:space="preserve">All runs logged. Model registry with staging/production.</w:t>
            </w:r>
          </w:p>
        </w:tc>
      </w:tr>
      <w:tr>
        <w:tc>
          <w:tcPr>
            <w:gridSpan w:val="1"/>
            <w:vAlign w:val="center"/>
          </w:tcPr>
          <w:p>
            <w:pPr>
              <w:spacing w:before="30" w:after="30"/>
              <w:ind w:left="60"/>
            </w:pPr>
            <w:r>
              <w:rPr>
                <w:rFonts w:ascii="Arial" w:cs="Arial" w:eastAsia="Arial" w:hAnsi="Arial"/>
                <w:b w:val="false"/>
                <w:bCs w:val="false"/>
                <w:color w:val="1C2833"/>
                <w:sz w:val="20"/>
                <w:szCs w:val="20"/>
              </w:rPr>
              <w:t xml:space="preserve">Data versioning</w:t>
            </w:r>
          </w:p>
        </w:tc>
        <w:tc>
          <w:tcPr>
            <w:gridSpan w:val="1"/>
            <w:vAlign w:val="center"/>
          </w:tcPr>
          <w:p>
            <w:pPr>
              <w:spacing w:before="30" w:after="30"/>
              <w:ind w:left="60"/>
            </w:pPr>
            <w:r>
              <w:rPr>
                <w:rFonts w:ascii="Arial" w:cs="Arial" w:eastAsia="Arial" w:hAnsi="Arial"/>
                <w:b w:val="false"/>
                <w:bCs w:val="false"/>
                <w:color w:val="1C2833"/>
                <w:sz w:val="20"/>
                <w:szCs w:val="20"/>
              </w:rPr>
              <w:t xml:space="preserve">DVC</w:t>
            </w:r>
          </w:p>
        </w:tc>
        <w:tc>
          <w:tcPr>
            <w:gridSpan w:val="1"/>
            <w:vAlign w:val="center"/>
          </w:tcPr>
          <w:p>
            <w:pPr>
              <w:spacing w:before="30" w:after="30"/>
              <w:ind w:left="60"/>
            </w:pPr>
            <w:r>
              <w:rPr>
                <w:rFonts w:ascii="Arial" w:cs="Arial" w:eastAsia="Arial" w:hAnsi="Arial"/>
                <w:b w:val="false"/>
                <w:bCs w:val="false"/>
                <w:color w:val="1C2833"/>
                <w:sz w:val="20"/>
                <w:szCs w:val="20"/>
              </w:rPr>
              <w:t xml:space="preserve">Dataset version → model version traceability.</w:t>
            </w:r>
          </w:p>
        </w:tc>
      </w:tr>
      <w:tr>
        <w:tc>
          <w:tcPr>
            <w:gridSpan w:val="1"/>
            <w:vAlign w:val="center"/>
          </w:tcPr>
          <w:p>
            <w:pPr>
              <w:spacing w:before="30" w:after="30"/>
              <w:ind w:left="60"/>
            </w:pPr>
            <w:r>
              <w:rPr>
                <w:rFonts w:ascii="Arial" w:cs="Arial" w:eastAsia="Arial" w:hAnsi="Arial"/>
                <w:b w:val="false"/>
                <w:bCs w:val="false"/>
                <w:color w:val="1C2833"/>
                <w:sz w:val="20"/>
                <w:szCs w:val="20"/>
              </w:rPr>
              <w:t xml:space="preserve">CI/CD</w:t>
            </w:r>
          </w:p>
        </w:tc>
        <w:tc>
          <w:tcPr>
            <w:gridSpan w:val="1"/>
            <w:vAlign w:val="center"/>
          </w:tcPr>
          <w:p>
            <w:pPr>
              <w:spacing w:before="30" w:after="30"/>
              <w:ind w:left="60"/>
            </w:pPr>
            <w:r>
              <w:rPr>
                <w:rFonts w:ascii="Arial" w:cs="Arial" w:eastAsia="Arial" w:hAnsi="Arial"/>
                <w:b w:val="false"/>
                <w:bCs w:val="false"/>
                <w:color w:val="1C2833"/>
                <w:sz w:val="20"/>
                <w:szCs w:val="20"/>
              </w:rPr>
              <w:t xml:space="preserve">GitHub Actions</w:t>
            </w:r>
          </w:p>
        </w:tc>
        <w:tc>
          <w:tcPr>
            <w:gridSpan w:val="1"/>
            <w:vAlign w:val="center"/>
          </w:tcPr>
          <w:p>
            <w:pPr>
              <w:spacing w:before="30" w:after="30"/>
              <w:ind w:left="60"/>
            </w:pPr>
            <w:r>
              <w:rPr>
                <w:rFonts w:ascii="Arial" w:cs="Arial" w:eastAsia="Arial" w:hAnsi="Arial"/>
                <w:b w:val="false"/>
                <w:bCs w:val="false"/>
                <w:color w:val="1C2833"/>
                <w:sz w:val="20"/>
                <w:szCs w:val="20"/>
              </w:rPr>
              <w:t xml:space="preserve">lint → test → validate model → build Docker → deploy.</w:t>
            </w:r>
          </w:p>
        </w:tc>
      </w:tr>
      <w:tr>
        <w:tc>
          <w:tcPr>
            <w:gridSpan w:val="1"/>
            <w:vAlign w:val="center"/>
          </w:tcPr>
          <w:p>
            <w:pPr>
              <w:spacing w:before="30" w:after="30"/>
              <w:ind w:left="60"/>
            </w:pPr>
            <w:r>
              <w:rPr>
                <w:rFonts w:ascii="Arial" w:cs="Arial" w:eastAsia="Arial" w:hAnsi="Arial"/>
                <w:b w:val="false"/>
                <w:bCs w:val="false"/>
                <w:color w:val="1C2833"/>
                <w:sz w:val="20"/>
                <w:szCs w:val="20"/>
              </w:rPr>
              <w:t xml:space="preserve">Drift monitoring</w:t>
            </w:r>
          </w:p>
        </w:tc>
        <w:tc>
          <w:tcPr>
            <w:gridSpan w:val="1"/>
            <w:vAlign w:val="center"/>
          </w:tcPr>
          <w:p>
            <w:pPr>
              <w:spacing w:before="30" w:after="30"/>
              <w:ind w:left="60"/>
            </w:pPr>
            <w:r>
              <w:rPr>
                <w:rFonts w:ascii="Arial" w:cs="Arial" w:eastAsia="Arial" w:hAnsi="Arial"/>
                <w:b w:val="false"/>
                <w:bCs w:val="false"/>
                <w:color w:val="1C2833"/>
                <w:sz w:val="20"/>
                <w:szCs w:val="20"/>
              </w:rPr>
              <w:t xml:space="preserve">Evidently AI</w:t>
            </w:r>
          </w:p>
        </w:tc>
        <w:tc>
          <w:tcPr>
            <w:gridSpan w:val="1"/>
            <w:vAlign w:val="center"/>
          </w:tcPr>
          <w:p>
            <w:pPr>
              <w:spacing w:before="30" w:after="30"/>
              <w:ind w:left="60"/>
            </w:pPr>
            <w:r>
              <w:rPr>
                <w:rFonts w:ascii="Arial" w:cs="Arial" w:eastAsia="Arial" w:hAnsi="Arial"/>
                <w:b w:val="false"/>
                <w:bCs w:val="false"/>
                <w:color w:val="1C2833"/>
                <w:sz w:val="20"/>
                <w:szCs w:val="20"/>
              </w:rPr>
              <w:t xml:space="preserve">Weekly drift reports. Auto retrain trigger if threshold exceeded.</w:t>
            </w:r>
          </w:p>
        </w:tc>
      </w:tr>
      <w:tr>
        <w:tc>
          <w:tcPr>
            <w:gridSpan w:val="1"/>
            <w:vAlign w:val="center"/>
          </w:tcPr>
          <w:p>
            <w:pPr>
              <w:spacing w:before="30" w:after="30"/>
              <w:ind w:left="60"/>
            </w:pPr>
            <w:r>
              <w:rPr>
                <w:rFonts w:ascii="Arial" w:cs="Arial" w:eastAsia="Arial" w:hAnsi="Arial"/>
                <w:b w:val="false"/>
                <w:bCs w:val="false"/>
                <w:color w:val="1C2833"/>
                <w:sz w:val="20"/>
                <w:szCs w:val="20"/>
              </w:rPr>
              <w:t xml:space="preserve">Containers</w:t>
            </w:r>
          </w:p>
        </w:tc>
        <w:tc>
          <w:tcPr>
            <w:gridSpan w:val="1"/>
            <w:vAlign w:val="center"/>
          </w:tcPr>
          <w:p>
            <w:pPr>
              <w:spacing w:before="30" w:after="30"/>
              <w:ind w:left="60"/>
            </w:pPr>
            <w:r>
              <w:rPr>
                <w:rFonts w:ascii="Arial" w:cs="Arial" w:eastAsia="Arial" w:hAnsi="Arial"/>
                <w:b w:val="false"/>
                <w:bCs w:val="false"/>
                <w:color w:val="1C2833"/>
                <w:sz w:val="20"/>
                <w:szCs w:val="20"/>
              </w:rPr>
              <w:t xml:space="preserve">Docker Compose</w:t>
            </w:r>
          </w:p>
        </w:tc>
        <w:tc>
          <w:tcPr>
            <w:gridSpan w:val="1"/>
            <w:vAlign w:val="center"/>
          </w:tcPr>
          <w:p>
            <w:pPr>
              <w:spacing w:before="30" w:after="30"/>
              <w:ind w:left="60"/>
            </w:pPr>
            <w:r>
              <w:rPr>
                <w:rFonts w:ascii="Arial" w:cs="Arial" w:eastAsia="Arial" w:hAnsi="Arial"/>
                <w:b w:val="false"/>
                <w:bCs w:val="false"/>
                <w:color w:val="1C2833"/>
                <w:sz w:val="20"/>
                <w:szCs w:val="20"/>
              </w:rPr>
              <w:t xml:space="preserve">Full stack: api + ui + postgres + chromadb + mlflow.</w:t>
            </w:r>
          </w:p>
        </w:tc>
      </w:tr>
    </w:tbl>
    <w:p>
      <w:pPr>
        <w:pStyle w:val="Heading2"/>
        <w:spacing w:before="240" w:after="100"/>
      </w:pPr>
      <w:r>
        <w:rPr>
          <w:rFonts w:ascii="Arial" w:cs="Arial" w:eastAsia="Arial" w:hAnsi="Arial"/>
          <w:b/>
          <w:bCs/>
          <w:sz w:val="23"/>
          <w:szCs w:val="23"/>
        </w:rPr>
        <w:t xml:space="preserve">3.5 Agentic AI (LangGraph)</w:t>
      </w:r>
    </w:p>
    <w:tbl>
      <w:tblPr>
        <w:tblW w:type="pct" w:w="100%"/>
        <w:tblBorders>
          <w:top w:val="single" w:color="D5D8DC" w:sz="1"/>
          <w:left w:val="single" w:color="D5D8DC" w:sz="1"/>
          <w:bottom w:val="single" w:color="D5D8DC" w:sz="1"/>
          <w:right w:val="single" w:color="D5D8DC" w:sz="1"/>
          <w:insideH w:val="single" w:color="auto" w:sz="4"/>
          <w:insideV w:val="single" w:color="auto" w:sz="4"/>
        </w:tblBorders>
      </w:tblPr>
      <w:tblGrid>
        <w:gridCol w:w="100"/>
        <w:gridCol w:w="100"/>
        <w:gridCol w:w="100"/>
      </w:tblGrid>
      <w:tr>
        <w:tc>
          <w:tcPr>
            <w:tcW w:type="dxa" w:w="2400"/>
            <w:gridSpan w:val="1"/>
            <w:shd w:color="1A5276" w:val="solid"/>
            <w:vAlign w:val="center"/>
          </w:tcPr>
          <w:p>
            <w:pPr>
              <w:spacing w:before="30" w:after="30"/>
              <w:ind w:left="60"/>
            </w:pPr>
            <w:r>
              <w:rPr>
                <w:rFonts w:ascii="Arial" w:cs="Arial" w:eastAsia="Arial" w:hAnsi="Arial"/>
                <w:b/>
                <w:bCs/>
                <w:color w:val="FFFFFF"/>
                <w:sz w:val="20"/>
                <w:szCs w:val="20"/>
              </w:rPr>
              <w:t xml:space="preserve">Agent</w:t>
            </w:r>
          </w:p>
        </w:tc>
        <w:tc>
          <w:tcPr>
            <w:tcW w:type="dxa" w:w="3600"/>
            <w:gridSpan w:val="1"/>
            <w:shd w:color="1A5276" w:val="solid"/>
            <w:vAlign w:val="center"/>
          </w:tcPr>
          <w:p>
            <w:pPr>
              <w:spacing w:before="30" w:after="30"/>
              <w:ind w:left="60"/>
            </w:pPr>
            <w:r>
              <w:rPr>
                <w:rFonts w:ascii="Arial" w:cs="Arial" w:eastAsia="Arial" w:hAnsi="Arial"/>
                <w:b/>
                <w:bCs/>
                <w:color w:val="FFFFFF"/>
                <w:sz w:val="20"/>
                <w:szCs w:val="20"/>
              </w:rPr>
              <w:t xml:space="preserve">Role</w:t>
            </w:r>
          </w:p>
        </w:tc>
        <w:tc>
          <w:tcPr>
            <w:tcW w:type="dxa" w:w="3400"/>
            <w:gridSpan w:val="1"/>
            <w:shd w:color="1A5276" w:val="solid"/>
            <w:vAlign w:val="center"/>
          </w:tcPr>
          <w:p>
            <w:pPr>
              <w:spacing w:before="30" w:after="30"/>
              <w:ind w:left="60"/>
            </w:pPr>
            <w:r>
              <w:rPr>
                <w:rFonts w:ascii="Arial" w:cs="Arial" w:eastAsia="Arial" w:hAnsi="Arial"/>
                <w:b/>
                <w:bCs/>
                <w:color w:val="FFFFFF"/>
                <w:sz w:val="20"/>
                <w:szCs w:val="20"/>
              </w:rPr>
              <w:t xml:space="preserve">Tools it uses</w:t>
            </w:r>
          </w:p>
        </w:tc>
      </w:tr>
      <w:tr>
        <w:tc>
          <w:tcPr>
            <w:gridSpan w:val="1"/>
            <w:vAlign w:val="center"/>
          </w:tcPr>
          <w:p>
            <w:pPr>
              <w:spacing w:before="30" w:after="30"/>
              <w:ind w:left="60"/>
            </w:pPr>
            <w:r>
              <w:rPr>
                <w:rFonts w:ascii="Arial" w:cs="Arial" w:eastAsia="Arial" w:hAnsi="Arial"/>
                <w:b w:val="false"/>
                <w:bCs w:val="false"/>
                <w:color w:val="1C2833"/>
                <w:sz w:val="20"/>
                <w:szCs w:val="20"/>
              </w:rPr>
              <w:t xml:space="preserve">Review Analyzer</w:t>
            </w:r>
          </w:p>
        </w:tc>
        <w:tc>
          <w:tcPr>
            <w:gridSpan w:val="1"/>
            <w:vAlign w:val="center"/>
          </w:tcPr>
          <w:p>
            <w:pPr>
              <w:spacing w:before="30" w:after="30"/>
              <w:ind w:left="60"/>
            </w:pPr>
            <w:r>
              <w:rPr>
                <w:rFonts w:ascii="Arial" w:cs="Arial" w:eastAsia="Arial" w:hAnsi="Arial"/>
                <w:b w:val="false"/>
                <w:bCs w:val="false"/>
                <w:color w:val="1C2833"/>
                <w:sz w:val="20"/>
                <w:szCs w:val="20"/>
              </w:rPr>
              <w:t xml:space="preserve">Runs classifier, builds complaint profile</w:t>
            </w:r>
          </w:p>
        </w:tc>
        <w:tc>
          <w:tcPr>
            <w:gridSpan w:val="1"/>
            <w:vAlign w:val="center"/>
          </w:tcPr>
          <w:p>
            <w:pPr>
              <w:spacing w:before="30" w:after="30"/>
              <w:ind w:left="60"/>
            </w:pPr>
            <w:r>
              <w:rPr>
                <w:rFonts w:ascii="Arial" w:cs="Arial" w:eastAsia="Arial" w:hAnsi="Arial"/>
                <w:b w:val="false"/>
                <w:bCs w:val="false"/>
                <w:color w:val="1C2833"/>
                <w:sz w:val="20"/>
                <w:szCs w:val="20"/>
              </w:rPr>
              <w:t xml:space="preserve">Root cause model, PostgreSQL</w:t>
            </w:r>
          </w:p>
        </w:tc>
      </w:tr>
      <w:tr>
        <w:tc>
          <w:tcPr>
            <w:gridSpan w:val="1"/>
            <w:vAlign w:val="center"/>
          </w:tcPr>
          <w:p>
            <w:pPr>
              <w:spacing w:before="30" w:after="30"/>
              <w:ind w:left="60"/>
            </w:pPr>
            <w:r>
              <w:rPr>
                <w:rFonts w:ascii="Arial" w:cs="Arial" w:eastAsia="Arial" w:hAnsi="Arial"/>
                <w:b w:val="false"/>
                <w:bCs w:val="false"/>
                <w:color w:val="1C2833"/>
                <w:sz w:val="20"/>
                <w:szCs w:val="20"/>
              </w:rPr>
              <w:t xml:space="preserve">Listing Auditor</w:t>
            </w:r>
          </w:p>
        </w:tc>
        <w:tc>
          <w:tcPr>
            <w:gridSpan w:val="1"/>
            <w:vAlign w:val="center"/>
          </w:tcPr>
          <w:p>
            <w:pPr>
              <w:spacing w:before="30" w:after="30"/>
              <w:ind w:left="60"/>
            </w:pPr>
            <w:r>
              <w:rPr>
                <w:rFonts w:ascii="Arial" w:cs="Arial" w:eastAsia="Arial" w:hAnsi="Arial"/>
                <w:b w:val="false"/>
                <w:bCs w:val="false"/>
                <w:color w:val="1C2833"/>
                <w:sz w:val="20"/>
                <w:szCs w:val="20"/>
              </w:rPr>
              <w:t xml:space="preserve">Compares listing vs complaint profile</w:t>
            </w:r>
          </w:p>
        </w:tc>
        <w:tc>
          <w:tcPr>
            <w:gridSpan w:val="1"/>
            <w:vAlign w:val="center"/>
          </w:tcPr>
          <w:p>
            <w:pPr>
              <w:spacing w:before="30" w:after="30"/>
              <w:ind w:left="60"/>
            </w:pPr>
            <w:r>
              <w:rPr>
                <w:rFonts w:ascii="Arial" w:cs="Arial" w:eastAsia="Arial" w:hAnsi="Arial"/>
                <w:b w:val="false"/>
                <w:bCs w:val="false"/>
                <w:color w:val="1C2833"/>
                <w:sz w:val="20"/>
                <w:szCs w:val="20"/>
              </w:rPr>
              <w:t xml:space="preserve">Product metadata, ChromaDB</w:t>
            </w:r>
          </w:p>
        </w:tc>
      </w:tr>
      <w:tr>
        <w:tc>
          <w:tcPr>
            <w:gridSpan w:val="1"/>
            <w:vAlign w:val="center"/>
          </w:tcPr>
          <w:p>
            <w:pPr>
              <w:spacing w:before="30" w:after="30"/>
              <w:ind w:left="60"/>
            </w:pPr>
            <w:r>
              <w:rPr>
                <w:rFonts w:ascii="Arial" w:cs="Arial" w:eastAsia="Arial" w:hAnsi="Arial"/>
                <w:b w:val="false"/>
                <w:bCs w:val="false"/>
                <w:color w:val="1C2833"/>
                <w:sz w:val="20"/>
                <w:szCs w:val="20"/>
              </w:rPr>
              <w:t xml:space="preserve">Listing Rewriter</w:t>
            </w:r>
          </w:p>
        </w:tc>
        <w:tc>
          <w:tcPr>
            <w:gridSpan w:val="1"/>
            <w:vAlign w:val="center"/>
          </w:tcPr>
          <w:p>
            <w:pPr>
              <w:spacing w:before="30" w:after="30"/>
              <w:ind w:left="60"/>
            </w:pPr>
            <w:r>
              <w:rPr>
                <w:rFonts w:ascii="Arial" w:cs="Arial" w:eastAsia="Arial" w:hAnsi="Arial"/>
                <w:b w:val="false"/>
                <w:bCs w:val="false"/>
                <w:color w:val="1C2833"/>
                <w:sz w:val="20"/>
                <w:szCs w:val="20"/>
              </w:rPr>
              <w:t xml:space="preserve">Generates improved listing copy</w:t>
            </w:r>
          </w:p>
        </w:tc>
        <w:tc>
          <w:tcPr>
            <w:gridSpan w:val="1"/>
            <w:vAlign w:val="center"/>
          </w:tcPr>
          <w:p>
            <w:pPr>
              <w:spacing w:before="30" w:after="30"/>
              <w:ind w:left="60"/>
            </w:pPr>
            <w:r>
              <w:rPr>
                <w:rFonts w:ascii="Arial" w:cs="Arial" w:eastAsia="Arial" w:hAnsi="Arial"/>
                <w:b w:val="false"/>
                <w:bCs w:val="false"/>
                <w:color w:val="1C2833"/>
                <w:sz w:val="20"/>
                <w:szCs w:val="20"/>
              </w:rPr>
              <w:t xml:space="preserve">Fine-tuned Mistral-7B</w:t>
            </w:r>
          </w:p>
        </w:tc>
      </w:tr>
      <w:tr>
        <w:tc>
          <w:tcPr>
            <w:gridSpan w:val="1"/>
            <w:vAlign w:val="center"/>
          </w:tcPr>
          <w:p>
            <w:pPr>
              <w:spacing w:before="30" w:after="30"/>
              <w:ind w:left="60"/>
            </w:pPr>
            <w:r>
              <w:rPr>
                <w:rFonts w:ascii="Arial" w:cs="Arial" w:eastAsia="Arial" w:hAnsi="Arial"/>
                <w:b w:val="false"/>
                <w:bCs w:val="false"/>
                <w:color w:val="1C2833"/>
                <w:sz w:val="20"/>
                <w:szCs w:val="20"/>
              </w:rPr>
              <w:t xml:space="preserve">Supervisor</w:t>
            </w:r>
          </w:p>
        </w:tc>
        <w:tc>
          <w:tcPr>
            <w:gridSpan w:val="1"/>
            <w:vAlign w:val="center"/>
          </w:tcPr>
          <w:p>
            <w:pPr>
              <w:spacing w:before="30" w:after="30"/>
              <w:ind w:left="60"/>
            </w:pPr>
            <w:r>
              <w:rPr>
                <w:rFonts w:ascii="Arial" w:cs="Arial" w:eastAsia="Arial" w:hAnsi="Arial"/>
                <w:b w:val="false"/>
                <w:bCs w:val="false"/>
                <w:color w:val="1C2833"/>
                <w:sz w:val="20"/>
                <w:szCs w:val="20"/>
              </w:rPr>
              <w:t xml:space="preserve">Orchestrates flow, human-in-the-loop</w:t>
            </w:r>
          </w:p>
        </w:tc>
        <w:tc>
          <w:tcPr>
            <w:gridSpan w:val="1"/>
            <w:vAlign w:val="center"/>
          </w:tcPr>
          <w:p>
            <w:pPr>
              <w:spacing w:before="30" w:after="30"/>
              <w:ind w:left="60"/>
            </w:pPr>
            <w:r>
              <w:rPr>
                <w:rFonts w:ascii="Arial" w:cs="Arial" w:eastAsia="Arial" w:hAnsi="Arial"/>
                <w:b w:val="false"/>
                <w:bCs w:val="false"/>
                <w:color w:val="1C2833"/>
                <w:sz w:val="20"/>
                <w:szCs w:val="20"/>
              </w:rPr>
              <w:t xml:space="preserve">LangGraph state machine</w:t>
            </w:r>
          </w:p>
        </w:tc>
      </w:tr>
    </w:tbl>
    <w:p>
      <w:pPr>
        <w:pStyle w:val="Heading2"/>
        <w:spacing w:before="240" w:after="100"/>
      </w:pPr>
      <w:r>
        <w:rPr>
          <w:rFonts w:ascii="Arial" w:cs="Arial" w:eastAsia="Arial" w:hAnsi="Arial"/>
          <w:b/>
          <w:bCs/>
          <w:sz w:val="23"/>
          <w:szCs w:val="23"/>
        </w:rPr>
        <w:t xml:space="preserve">3.6 Serving</w:t>
      </w:r>
    </w:p>
    <w:tbl>
      <w:tblPr>
        <w:tblW w:type="pct" w:w="100%"/>
        <w:tblBorders>
          <w:top w:val="single" w:color="D5D8DC" w:sz="1"/>
          <w:left w:val="single" w:color="D5D8DC" w:sz="1"/>
          <w:bottom w:val="single" w:color="D5D8DC" w:sz="1"/>
          <w:right w:val="single" w:color="D5D8DC" w:sz="1"/>
          <w:insideH w:val="single" w:color="auto" w:sz="4"/>
          <w:insideV w:val="single" w:color="auto" w:sz="4"/>
        </w:tblBorders>
      </w:tblPr>
      <w:tblGrid>
        <w:gridCol w:w="100"/>
        <w:gridCol w:w="100"/>
        <w:gridCol w:w="100"/>
      </w:tblGrid>
      <w:tr>
        <w:tc>
          <w:tcPr>
            <w:gridSpan w:val="1"/>
            <w:shd w:color="1B6060" w:val="solid"/>
            <w:vAlign w:val="center"/>
          </w:tcPr>
          <w:p>
            <w:pPr>
              <w:spacing w:before="30" w:after="30"/>
              <w:ind w:left="60"/>
            </w:pPr>
            <w:r>
              <w:rPr>
                <w:rFonts w:ascii="Arial" w:cs="Arial" w:eastAsia="Arial" w:hAnsi="Arial"/>
                <w:b/>
                <w:bCs/>
                <w:color w:val="FFFFFF"/>
                <w:sz w:val="20"/>
                <w:szCs w:val="20"/>
              </w:rPr>
              <w:t xml:space="preserve">Component</w:t>
            </w:r>
          </w:p>
        </w:tc>
        <w:tc>
          <w:tcPr>
            <w:gridSpan w:val="1"/>
            <w:shd w:color="1B6060" w:val="solid"/>
            <w:vAlign w:val="center"/>
          </w:tcPr>
          <w:p>
            <w:pPr>
              <w:spacing w:before="30" w:after="30"/>
              <w:ind w:left="60"/>
            </w:pPr>
            <w:r>
              <w:rPr>
                <w:rFonts w:ascii="Arial" w:cs="Arial" w:eastAsia="Arial" w:hAnsi="Arial"/>
                <w:b/>
                <w:bCs/>
                <w:color w:val="FFFFFF"/>
                <w:sz w:val="20"/>
                <w:szCs w:val="20"/>
              </w:rPr>
              <w:t xml:space="preserve">Tech</w:t>
            </w:r>
          </w:p>
        </w:tc>
        <w:tc>
          <w:tcPr>
            <w:gridSpan w:val="1"/>
            <w:shd w:color="1B6060" w:val="solid"/>
            <w:vAlign w:val="center"/>
          </w:tcPr>
          <w:p>
            <w:pPr>
              <w:spacing w:before="30" w:after="30"/>
              <w:ind w:left="60"/>
            </w:pPr>
            <w:r>
              <w:rPr>
                <w:rFonts w:ascii="Arial" w:cs="Arial" w:eastAsia="Arial" w:hAnsi="Arial"/>
                <w:b/>
                <w:bCs/>
                <w:color w:val="FFFFFF"/>
                <w:sz w:val="20"/>
                <w:szCs w:val="20"/>
              </w:rPr>
              <w:t xml:space="preserve">Details</w:t>
            </w:r>
          </w:p>
        </w:tc>
      </w:tr>
      <w:tr>
        <w:tc>
          <w:tcPr>
            <w:gridSpan w:val="1"/>
            <w:vAlign w:val="center"/>
          </w:tcPr>
          <w:p>
            <w:pPr>
              <w:spacing w:before="30" w:after="30"/>
              <w:ind w:left="60"/>
            </w:pPr>
            <w:r>
              <w:rPr>
                <w:rFonts w:ascii="Arial" w:cs="Arial" w:eastAsia="Arial" w:hAnsi="Arial"/>
                <w:b w:val="false"/>
                <w:bCs w:val="false"/>
                <w:color w:val="1C2833"/>
                <w:sz w:val="20"/>
                <w:szCs w:val="20"/>
              </w:rPr>
              <w:t xml:space="preserve">API</w:t>
            </w:r>
          </w:p>
        </w:tc>
        <w:tc>
          <w:tcPr>
            <w:gridSpan w:val="1"/>
            <w:vAlign w:val="center"/>
          </w:tcPr>
          <w:p>
            <w:pPr>
              <w:spacing w:before="30" w:after="30"/>
              <w:ind w:left="60"/>
            </w:pPr>
            <w:r>
              <w:rPr>
                <w:rFonts w:ascii="Arial" w:cs="Arial" w:eastAsia="Arial" w:hAnsi="Arial"/>
                <w:b w:val="false"/>
                <w:bCs w:val="false"/>
                <w:color w:val="1C2833"/>
                <w:sz w:val="20"/>
                <w:szCs w:val="20"/>
              </w:rPr>
              <w:t xml:space="preserve">FastAPI</w:t>
            </w:r>
          </w:p>
        </w:tc>
        <w:tc>
          <w:tcPr>
            <w:gridSpan w:val="1"/>
            <w:vAlign w:val="center"/>
          </w:tcPr>
          <w:p>
            <w:pPr>
              <w:spacing w:before="30" w:after="30"/>
              <w:ind w:left="60"/>
            </w:pPr>
            <w:r>
              <w:rPr>
                <w:rFonts w:ascii="Arial" w:cs="Arial" w:eastAsia="Arial" w:hAnsi="Arial"/>
                <w:b w:val="false"/>
                <w:bCs w:val="false"/>
                <w:color w:val="1C2833"/>
                <w:sz w:val="20"/>
                <w:szCs w:val="20"/>
              </w:rPr>
              <w:t xml:space="preserve">/analyze, /alerts, /summarize, /optimize-listing. Swagger docs.</w:t>
            </w:r>
          </w:p>
        </w:tc>
      </w:tr>
      <w:tr>
        <w:tc>
          <w:tcPr>
            <w:gridSpan w:val="1"/>
            <w:vAlign w:val="center"/>
          </w:tcPr>
          <w:p>
            <w:pPr>
              <w:spacing w:before="30" w:after="30"/>
              <w:ind w:left="60"/>
            </w:pPr>
            <w:r>
              <w:rPr>
                <w:rFonts w:ascii="Arial" w:cs="Arial" w:eastAsia="Arial" w:hAnsi="Arial"/>
                <w:b w:val="false"/>
                <w:bCs w:val="false"/>
                <w:color w:val="1C2833"/>
                <w:sz w:val="20"/>
                <w:szCs w:val="20"/>
              </w:rPr>
              <w:t xml:space="preserve">Dashboard</w:t>
            </w:r>
          </w:p>
        </w:tc>
        <w:tc>
          <w:tcPr>
            <w:gridSpan w:val="1"/>
            <w:vAlign w:val="center"/>
          </w:tcPr>
          <w:p>
            <w:pPr>
              <w:spacing w:before="30" w:after="30"/>
              <w:ind w:left="60"/>
            </w:pPr>
            <w:r>
              <w:rPr>
                <w:rFonts w:ascii="Arial" w:cs="Arial" w:eastAsia="Arial" w:hAnsi="Arial"/>
                <w:b w:val="false"/>
                <w:bCs w:val="false"/>
                <w:color w:val="1C2833"/>
                <w:sz w:val="20"/>
                <w:szCs w:val="20"/>
              </w:rPr>
              <w:t xml:space="preserve">Streamlit</w:t>
            </w:r>
          </w:p>
        </w:tc>
        <w:tc>
          <w:tcPr>
            <w:gridSpan w:val="1"/>
            <w:vAlign w:val="center"/>
          </w:tcPr>
          <w:p>
            <w:pPr>
              <w:spacing w:before="30" w:after="30"/>
              <w:ind w:left="60"/>
            </w:pPr>
            <w:r>
              <w:rPr>
                <w:rFonts w:ascii="Arial" w:cs="Arial" w:eastAsia="Arial" w:hAnsi="Arial"/>
                <w:b w:val="false"/>
                <w:bCs w:val="false"/>
                <w:color w:val="1C2833"/>
                <w:sz w:val="20"/>
                <w:szCs w:val="20"/>
              </w:rPr>
              <w:t xml:space="preserve">Product manager view: alerts, complaints, summaries, listing suggestions.</w:t>
            </w:r>
          </w:p>
        </w:tc>
      </w:tr>
      <w:tr>
        <w:tc>
          <w:tcPr>
            <w:gridSpan w:val="1"/>
            <w:vAlign w:val="center"/>
          </w:tcPr>
          <w:p>
            <w:pPr>
              <w:spacing w:before="30" w:after="30"/>
              <w:ind w:left="60"/>
            </w:pPr>
            <w:r>
              <w:rPr>
                <w:rFonts w:ascii="Arial" w:cs="Arial" w:eastAsia="Arial" w:hAnsi="Arial"/>
                <w:b w:val="false"/>
                <w:bCs w:val="false"/>
                <w:color w:val="1C2833"/>
                <w:sz w:val="20"/>
                <w:szCs w:val="20"/>
              </w:rPr>
              <w:t xml:space="preserve">Deploy</w:t>
            </w:r>
          </w:p>
        </w:tc>
        <w:tc>
          <w:tcPr>
            <w:gridSpan w:val="1"/>
            <w:vAlign w:val="center"/>
          </w:tcPr>
          <w:p>
            <w:pPr>
              <w:spacing w:before="30" w:after="30"/>
              <w:ind w:left="60"/>
            </w:pPr>
            <w:r>
              <w:rPr>
                <w:rFonts w:ascii="Arial" w:cs="Arial" w:eastAsia="Arial" w:hAnsi="Arial"/>
                <w:b w:val="false"/>
                <w:bCs w:val="false"/>
                <w:color w:val="1C2833"/>
                <w:sz w:val="20"/>
                <w:szCs w:val="20"/>
              </w:rPr>
              <w:t xml:space="preserve">Docker Compose</w:t>
            </w:r>
          </w:p>
        </w:tc>
        <w:tc>
          <w:tcPr>
            <w:gridSpan w:val="1"/>
            <w:vAlign w:val="center"/>
          </w:tcPr>
          <w:p>
            <w:pPr>
              <w:spacing w:before="30" w:after="30"/>
              <w:ind w:left="60"/>
            </w:pPr>
            <w:r>
              <w:rPr>
                <w:rFonts w:ascii="Arial" w:cs="Arial" w:eastAsia="Arial" w:hAnsi="Arial"/>
                <w:b w:val="false"/>
                <w:bCs w:val="false"/>
                <w:color w:val="1C2833"/>
                <w:sz w:val="20"/>
                <w:szCs w:val="20"/>
              </w:rPr>
              <w:t xml:space="preserve">One command: docker-compose up.</w:t>
            </w:r>
          </w:p>
        </w:tc>
      </w:tr>
    </w:tbl>
    <w:p>
      <w:pPr>
        <w:pStyle w:val="Heading1"/>
        <w:spacing w:before="340" w:after="140"/>
      </w:pPr>
      <w:r>
        <w:rPr>
          <w:rFonts w:ascii="Arial" w:cs="Arial" w:eastAsia="Arial" w:hAnsi="Arial"/>
          <w:b/>
          <w:bCs/>
          <w:sz w:val="28"/>
          <w:szCs w:val="28"/>
        </w:rPr>
        <w:t xml:space="preserve">4. Data</w:t>
      </w:r>
    </w:p>
    <w:p>
      <w:pPr>
        <w:spacing w:after="80"/>
      </w:pPr>
      <w:r>
        <w:rPr>
          <w:rFonts w:ascii="Arial" w:cs="Arial" w:eastAsia="Arial" w:hAnsi="Arial"/>
          <w:b/>
          <w:bCs/>
          <w:sz w:val="20"/>
          <w:szCs w:val="20"/>
        </w:rPr>
        <w:t xml:space="preserve">Dataset: </w:t>
      </w:r>
      <w:r>
        <w:rPr>
          <w:rFonts w:ascii="Arial" w:cs="Arial" w:eastAsia="Arial" w:hAnsi="Arial"/>
          <w:sz w:val="20"/>
          <w:szCs w:val="20"/>
        </w:rPr>
        <w:t xml:space="preserve">McAuley Lab Amazon Reviews 2023 — 571M reviews, 33 categories, HuggingFace.</w:t>
      </w:r>
    </w:p>
    <w:p>
      <w:pPr>
        <w:spacing w:after="80"/>
      </w:pPr>
      <w:r>
        <w:rPr>
          <w:rFonts w:ascii="Arial" w:cs="Arial" w:eastAsia="Arial" w:hAnsi="Arial"/>
          <w:b/>
          <w:bCs/>
          <w:sz w:val="20"/>
          <w:szCs w:val="20"/>
        </w:rPr>
        <w:t xml:space="preserve">License: </w:t>
      </w:r>
      <w:r>
        <w:rPr>
          <w:rFonts w:ascii="Arial" w:cs="Arial" w:eastAsia="Arial" w:hAnsi="Arial"/>
          <w:sz w:val="20"/>
          <w:szCs w:val="20"/>
        </w:rPr>
        <w:t xml:space="preserve">Free for academic/research. No cost.</w:t>
      </w:r>
    </w:p>
    <w:p>
      <w:pPr>
        <w:spacing w:after="80"/>
      </w:pPr>
      <w:r>
        <w:rPr>
          <w:rFonts w:ascii="Arial" w:cs="Arial" w:eastAsia="Arial" w:hAnsi="Arial"/>
          <w:b/>
          <w:bCs/>
          <w:sz w:val="20"/>
          <w:szCs w:val="20"/>
        </w:rPr>
        <w:t xml:space="preserve">Fields: </w:t>
      </w:r>
      <w:r>
        <w:rPr>
          <w:rFonts w:ascii="Arial" w:cs="Arial" w:eastAsia="Arial" w:hAnsi="Arial"/>
          <w:sz w:val="20"/>
          <w:szCs w:val="20"/>
        </w:rPr>
        <w:t xml:space="preserve">rating, title, text, helpfulness_votes, timestamp, product_id, user_id + product metadata (title, description, price, category, images).</w:t>
      </w:r>
    </w:p>
    <w:p>
      <w:pPr>
        <w:spacing w:after="80"/>
      </w:pPr>
      <w:r>
        <w:rPr>
          <w:rFonts w:ascii="Arial" w:cs="Arial" w:eastAsia="Arial" w:hAnsi="Arial"/>
          <w:b/>
          <w:bCs/>
          <w:sz w:val="20"/>
          <w:szCs w:val="20"/>
        </w:rPr>
        <w:t xml:space="preserve">What you must create: </w:t>
      </w:r>
      <w:r>
        <w:rPr>
          <w:rFonts w:ascii="Arial" w:cs="Arial" w:eastAsia="Arial" w:hAnsi="Arial"/>
          <w:sz w:val="20"/>
          <w:szCs w:val="20"/>
        </w:rPr>
        <w:t xml:space="preserve">(a) Root cause labels — LLM-assisted labeling of 3000 reviews + manual verification of 500. 2-3 days. (b) Summary training pairs — generate with base Mistral, curate best 1500. 3-4 days.</w:t>
      </w:r>
    </w:p>
    <w:p>
      <w:pPr>
        <w:pStyle w:val="Heading1"/>
        <w:spacing w:before="340" w:after="140"/>
      </w:pPr>
      <w:r>
        <w:rPr>
          <w:rFonts w:ascii="Arial" w:cs="Arial" w:eastAsia="Arial" w:hAnsi="Arial"/>
          <w:b/>
          <w:bCs/>
          <w:sz w:val="28"/>
          <w:szCs w:val="28"/>
        </w:rPr>
        <w:t xml:space="preserve">5. Build Plan (6 Weeks, Full-Time, Start March 17)</w:t>
      </w:r>
    </w:p>
    <w:tbl>
      <w:tblPr>
        <w:tblW w:type="pct" w:w="100%"/>
        <w:tblBorders>
          <w:top w:val="single" w:color="D5D8DC" w:sz="1"/>
          <w:left w:val="single" w:color="D5D8DC" w:sz="1"/>
          <w:bottom w:val="single" w:color="D5D8DC" w:sz="1"/>
          <w:right w:val="single" w:color="D5D8DC" w:sz="1"/>
          <w:insideH w:val="single" w:color="auto" w:sz="4"/>
          <w:insideV w:val="single" w:color="auto" w:sz="4"/>
        </w:tblBorders>
      </w:tblPr>
      <w:tblGrid>
        <w:gridCol w:w="100"/>
        <w:gridCol w:w="100"/>
        <w:gridCol w:w="100"/>
      </w:tblGrid>
      <w:tr>
        <w:tc>
          <w:tcPr>
            <w:tcW w:type="dxa" w:w="1600"/>
            <w:gridSpan w:val="1"/>
            <w:shd w:color="1C2833" w:val="solid"/>
            <w:vAlign w:val="center"/>
          </w:tcPr>
          <w:p>
            <w:pPr>
              <w:spacing w:before="30" w:after="30"/>
              <w:ind w:left="60"/>
            </w:pPr>
            <w:r>
              <w:rPr>
                <w:rFonts w:ascii="Arial" w:cs="Arial" w:eastAsia="Arial" w:hAnsi="Arial"/>
                <w:b/>
                <w:bCs/>
                <w:color w:val="FFFFFF"/>
                <w:sz w:val="20"/>
                <w:szCs w:val="20"/>
              </w:rPr>
              <w:t xml:space="preserve">Week</w:t>
            </w:r>
          </w:p>
        </w:tc>
        <w:tc>
          <w:tcPr>
            <w:tcW w:type="dxa" w:w="4400"/>
            <w:gridSpan w:val="1"/>
            <w:shd w:color="1C2833" w:val="solid"/>
            <w:vAlign w:val="center"/>
          </w:tcPr>
          <w:p>
            <w:pPr>
              <w:spacing w:before="30" w:after="30"/>
              <w:ind w:left="60"/>
            </w:pPr>
            <w:r>
              <w:rPr>
                <w:rFonts w:ascii="Arial" w:cs="Arial" w:eastAsia="Arial" w:hAnsi="Arial"/>
                <w:b/>
                <w:bCs/>
                <w:color w:val="FFFFFF"/>
                <w:sz w:val="20"/>
                <w:szCs w:val="20"/>
              </w:rPr>
              <w:t xml:space="preserve">What You Build</w:t>
            </w:r>
          </w:p>
        </w:tc>
        <w:tc>
          <w:tcPr>
            <w:tcW w:type="dxa" w:w="3400"/>
            <w:gridSpan w:val="1"/>
            <w:shd w:color="1C2833" w:val="solid"/>
            <w:vAlign w:val="center"/>
          </w:tcPr>
          <w:p>
            <w:pPr>
              <w:spacing w:before="30" w:after="30"/>
              <w:ind w:left="60"/>
            </w:pPr>
            <w:r>
              <w:rPr>
                <w:rFonts w:ascii="Arial" w:cs="Arial" w:eastAsia="Arial" w:hAnsi="Arial"/>
                <w:b/>
                <w:bCs/>
                <w:color w:val="FFFFFF"/>
                <w:sz w:val="20"/>
                <w:szCs w:val="20"/>
              </w:rPr>
              <w:t xml:space="preserve">Deliverable</w:t>
            </w:r>
          </w:p>
        </w:tc>
      </w:tr>
      <w:tr>
        <w:tc>
          <w:tcPr>
            <w:gridSpan w:val="1"/>
            <w:vAlign w:val="center"/>
          </w:tcPr>
          <w:p>
            <w:pPr>
              <w:spacing w:before="30" w:after="30"/>
              <w:ind w:left="60"/>
            </w:pPr>
            <w:r>
              <w:rPr>
                <w:rFonts w:ascii="Arial" w:cs="Arial" w:eastAsia="Arial" w:hAnsi="Arial"/>
                <w:b/>
                <w:bCs/>
                <w:color w:val="1C2833"/>
                <w:sz w:val="20"/>
                <w:szCs w:val="20"/>
              </w:rPr>
              <w:t xml:space="preserve">Week 1
Mar 17-23</w:t>
            </w:r>
          </w:p>
        </w:tc>
        <w:tc>
          <w:tcPr>
            <w:gridSpan w:val="1"/>
            <w:vAlign w:val="center"/>
          </w:tcPr>
          <w:p>
            <w:pPr>
              <w:spacing w:before="30" w:after="30"/>
              <w:ind w:left="60"/>
            </w:pPr>
            <w:r>
              <w:rPr>
                <w:rFonts w:ascii="Arial" w:cs="Arial" w:eastAsia="Arial" w:hAnsi="Arial"/>
                <w:b w:val="false"/>
                <w:bCs w:val="false"/>
                <w:color w:val="1C2833"/>
                <w:sz w:val="20"/>
                <w:szCs w:val="20"/>
              </w:rPr>
              <w:t xml:space="preserve">Repo setup + data pipeline. Download Electronics subset (20M reviews). Load PostgreSQL. spaCy NER pipeline. DVC init. EDA notebook.</w:t>
            </w:r>
          </w:p>
        </w:tc>
        <w:tc>
          <w:tcPr>
            <w:gridSpan w:val="1"/>
            <w:vAlign w:val="center"/>
          </w:tcPr>
          <w:p>
            <w:pPr>
              <w:spacing w:before="30" w:after="30"/>
              <w:ind w:left="60"/>
            </w:pPr>
            <w:r>
              <w:rPr>
                <w:rFonts w:ascii="Arial" w:cs="Arial" w:eastAsia="Arial" w:hAnsi="Arial"/>
                <w:b w:val="false"/>
                <w:bCs w:val="false"/>
                <w:color w:val="1C2833"/>
                <w:sz w:val="20"/>
                <w:szCs w:val="20"/>
              </w:rPr>
              <w:t xml:space="preserve">Repo live. Data in DB. NER working. EDA complete.</w:t>
            </w:r>
          </w:p>
        </w:tc>
      </w:tr>
      <w:tr>
        <w:tc>
          <w:tcPr>
            <w:gridSpan w:val="1"/>
            <w:vAlign w:val="center"/>
          </w:tcPr>
          <w:p>
            <w:pPr>
              <w:spacing w:before="30" w:after="30"/>
              <w:ind w:left="60"/>
            </w:pPr>
            <w:r>
              <w:rPr>
                <w:rFonts w:ascii="Arial" w:cs="Arial" w:eastAsia="Arial" w:hAnsi="Arial"/>
                <w:b/>
                <w:bCs/>
                <w:color w:val="1C2833"/>
                <w:sz w:val="20"/>
                <w:szCs w:val="20"/>
              </w:rPr>
              <w:t xml:space="preserve">Week 2
Mar 24-30</w:t>
            </w:r>
          </w:p>
        </w:tc>
        <w:tc>
          <w:tcPr>
            <w:gridSpan w:val="1"/>
            <w:vAlign w:val="center"/>
          </w:tcPr>
          <w:p>
            <w:pPr>
              <w:spacing w:before="30" w:after="30"/>
              <w:ind w:left="60"/>
            </w:pPr>
            <w:r>
              <w:rPr>
                <w:rFonts w:ascii="Arial" w:cs="Arial" w:eastAsia="Arial" w:hAnsi="Arial"/>
                <w:b w:val="false"/>
                <w:bCs w:val="false"/>
                <w:color w:val="1C2833"/>
                <w:sz w:val="20"/>
                <w:szCs w:val="20"/>
              </w:rPr>
              <w:t xml:space="preserve">Create root cause labels (LLM-assisted + manual). Train PyTorch multi-label classifier (DistilBERT). Train anomaly detector. MLflow tracking for all experiments.</w:t>
            </w:r>
          </w:p>
        </w:tc>
        <w:tc>
          <w:tcPr>
            <w:gridSpan w:val="1"/>
            <w:vAlign w:val="center"/>
          </w:tcPr>
          <w:p>
            <w:pPr>
              <w:spacing w:before="30" w:after="30"/>
              <w:ind w:left="60"/>
            </w:pPr>
            <w:r>
              <w:rPr>
                <w:rFonts w:ascii="Arial" w:cs="Arial" w:eastAsia="Arial" w:hAnsi="Arial"/>
                <w:b w:val="false"/>
                <w:bCs w:val="false"/>
                <w:color w:val="1C2833"/>
                <w:sz w:val="20"/>
                <w:szCs w:val="20"/>
              </w:rPr>
              <w:t xml:space="preserve">2 PyTorch models. MLflow experiments logged. F1 scores documented.</w:t>
            </w:r>
          </w:p>
        </w:tc>
      </w:tr>
      <w:tr>
        <w:tc>
          <w:tcPr>
            <w:gridSpan w:val="1"/>
            <w:vAlign w:val="center"/>
          </w:tcPr>
          <w:p>
            <w:pPr>
              <w:spacing w:before="30" w:after="30"/>
              <w:ind w:left="60"/>
            </w:pPr>
            <w:r>
              <w:rPr>
                <w:rFonts w:ascii="Arial" w:cs="Arial" w:eastAsia="Arial" w:hAnsi="Arial"/>
                <w:b/>
                <w:bCs/>
                <w:color w:val="1C2833"/>
                <w:sz w:val="20"/>
                <w:szCs w:val="20"/>
              </w:rPr>
              <w:t xml:space="preserve">Week 3
Apr 1-6</w:t>
            </w:r>
          </w:p>
        </w:tc>
        <w:tc>
          <w:tcPr>
            <w:gridSpan w:val="1"/>
            <w:vAlign w:val="center"/>
          </w:tcPr>
          <w:p>
            <w:pPr>
              <w:spacing w:before="30" w:after="30"/>
              <w:ind w:left="60"/>
            </w:pPr>
            <w:r>
              <w:rPr>
                <w:rFonts w:ascii="Arial" w:cs="Arial" w:eastAsia="Arial" w:hAnsi="Arial"/>
                <w:b w:val="false"/>
                <w:bCs w:val="false"/>
                <w:color w:val="1C2833"/>
                <w:sz w:val="20"/>
                <w:szCs w:val="20"/>
              </w:rPr>
              <w:t xml:space="preserve">Helpfulness predictor. Sentence-BERT embeddings for all reviews. ChromaDB setup. FastAPI endpoints for /analyze and /alerts.</w:t>
            </w:r>
          </w:p>
        </w:tc>
        <w:tc>
          <w:tcPr>
            <w:gridSpan w:val="1"/>
            <w:vAlign w:val="center"/>
          </w:tcPr>
          <w:p>
            <w:pPr>
              <w:spacing w:before="30" w:after="30"/>
              <w:ind w:left="60"/>
            </w:pPr>
            <w:r>
              <w:rPr>
                <w:rFonts w:ascii="Arial" w:cs="Arial" w:eastAsia="Arial" w:hAnsi="Arial"/>
                <w:b w:val="false"/>
                <w:bCs w:val="false"/>
                <w:color w:val="1C2833"/>
                <w:sz w:val="20"/>
                <w:szCs w:val="20"/>
              </w:rPr>
              <w:t xml:space="preserve">3rd model done. ChromaDB populated. API serving predictions.</w:t>
            </w:r>
          </w:p>
        </w:tc>
      </w:tr>
      <w:tr>
        <w:tc>
          <w:tcPr>
            <w:gridSpan w:val="1"/>
            <w:vAlign w:val="center"/>
          </w:tcPr>
          <w:p>
            <w:pPr>
              <w:spacing w:before="30" w:after="30"/>
              <w:ind w:left="60"/>
            </w:pPr>
            <w:r>
              <w:rPr>
                <w:rFonts w:ascii="Arial" w:cs="Arial" w:eastAsia="Arial" w:hAnsi="Arial"/>
                <w:b/>
                <w:bCs/>
                <w:color w:val="1C2833"/>
                <w:sz w:val="20"/>
                <w:szCs w:val="20"/>
              </w:rPr>
              <w:t xml:space="preserve">Week 4
Apr 7-13</w:t>
            </w:r>
          </w:p>
        </w:tc>
        <w:tc>
          <w:tcPr>
            <w:gridSpan w:val="1"/>
            <w:vAlign w:val="center"/>
          </w:tcPr>
          <w:p>
            <w:pPr>
              <w:spacing w:before="30" w:after="30"/>
              <w:ind w:left="60"/>
            </w:pPr>
            <w:r>
              <w:rPr>
                <w:rFonts w:ascii="Arial" w:cs="Arial" w:eastAsia="Arial" w:hAnsi="Arial"/>
                <w:b w:val="false"/>
                <w:bCs w:val="false"/>
                <w:color w:val="1C2833"/>
                <w:sz w:val="20"/>
                <w:szCs w:val="20"/>
              </w:rPr>
              <w:t xml:space="preserve">Curate 1500 summary training pairs. QLoRA fine-tune Mistral-7B on Colab. Build LLM-as-Judge eval pipeline. A/B test: base vs fine-tuned on 200 products. Statistical significance.</w:t>
            </w:r>
          </w:p>
        </w:tc>
        <w:tc>
          <w:tcPr>
            <w:gridSpan w:val="1"/>
            <w:vAlign w:val="center"/>
          </w:tcPr>
          <w:p>
            <w:pPr>
              <w:spacing w:before="30" w:after="30"/>
              <w:ind w:left="60"/>
            </w:pPr>
            <w:r>
              <w:rPr>
                <w:rFonts w:ascii="Arial" w:cs="Arial" w:eastAsia="Arial" w:hAnsi="Arial"/>
                <w:b w:val="false"/>
                <w:bCs w:val="false"/>
                <w:color w:val="1C2833"/>
                <w:sz w:val="20"/>
                <w:szCs w:val="20"/>
              </w:rPr>
              <w:t xml:space="preserve">Fine-tuned LLM. Eval report. A/B results with p &lt; 0.05.</w:t>
            </w:r>
          </w:p>
        </w:tc>
      </w:tr>
      <w:tr>
        <w:tc>
          <w:tcPr>
            <w:gridSpan w:val="1"/>
            <w:vAlign w:val="center"/>
          </w:tcPr>
          <w:p>
            <w:pPr>
              <w:spacing w:before="30" w:after="30"/>
              <w:ind w:left="60"/>
            </w:pPr>
            <w:r>
              <w:rPr>
                <w:rFonts w:ascii="Arial" w:cs="Arial" w:eastAsia="Arial" w:hAnsi="Arial"/>
                <w:b/>
                <w:bCs/>
                <w:color w:val="1C2833"/>
                <w:sz w:val="20"/>
                <w:szCs w:val="20"/>
              </w:rPr>
              <w:t xml:space="preserve">Week 5
Apr 14-20</w:t>
            </w:r>
          </w:p>
        </w:tc>
        <w:tc>
          <w:tcPr>
            <w:gridSpan w:val="1"/>
            <w:vAlign w:val="center"/>
          </w:tcPr>
          <w:p>
            <w:pPr>
              <w:spacing w:before="30" w:after="30"/>
              <w:ind w:left="60"/>
            </w:pPr>
            <w:r>
              <w:rPr>
                <w:rFonts w:ascii="Arial" w:cs="Arial" w:eastAsia="Arial" w:hAnsi="Arial"/>
                <w:b w:val="false"/>
                <w:bCs w:val="false"/>
                <w:color w:val="1C2833"/>
                <w:sz w:val="20"/>
                <w:szCs w:val="20"/>
              </w:rPr>
              <w:t xml:space="preserve">LangGraph 4-agent system (Analyzer → Auditor → Rewriter → Supervisor). Human-in-the-loop. GitHub Actions CI/CD. Evidently drift monitoring. Dockerize everything.</w:t>
            </w:r>
          </w:p>
        </w:tc>
        <w:tc>
          <w:tcPr>
            <w:gridSpan w:val="1"/>
            <w:vAlign w:val="center"/>
          </w:tcPr>
          <w:p>
            <w:pPr>
              <w:spacing w:before="30" w:after="30"/>
              <w:ind w:left="60"/>
            </w:pPr>
            <w:r>
              <w:rPr>
                <w:rFonts w:ascii="Arial" w:cs="Arial" w:eastAsia="Arial" w:hAnsi="Arial"/>
                <w:b w:val="false"/>
                <w:bCs w:val="false"/>
                <w:color w:val="1C2833"/>
                <w:sz w:val="20"/>
                <w:szCs w:val="20"/>
              </w:rPr>
              <w:t xml:space="preserve">Agents working E2E. CI/CD passing. Drift dashboard. Docker stack.</w:t>
            </w:r>
          </w:p>
        </w:tc>
      </w:tr>
      <w:tr>
        <w:tc>
          <w:tcPr>
            <w:gridSpan w:val="1"/>
            <w:vAlign w:val="center"/>
          </w:tcPr>
          <w:p>
            <w:pPr>
              <w:spacing w:before="30" w:after="30"/>
              <w:ind w:left="60"/>
            </w:pPr>
            <w:r>
              <w:rPr>
                <w:rFonts w:ascii="Arial" w:cs="Arial" w:eastAsia="Arial" w:hAnsi="Arial"/>
                <w:b/>
                <w:bCs/>
                <w:color w:val="1C2833"/>
                <w:sz w:val="20"/>
                <w:szCs w:val="20"/>
              </w:rPr>
              <w:t xml:space="preserve">Week 6
Apr 21-27</w:t>
            </w:r>
          </w:p>
        </w:tc>
        <w:tc>
          <w:tcPr>
            <w:gridSpan w:val="1"/>
            <w:vAlign w:val="center"/>
          </w:tcPr>
          <w:p>
            <w:pPr>
              <w:spacing w:before="30" w:after="30"/>
              <w:ind w:left="60"/>
            </w:pPr>
            <w:r>
              <w:rPr>
                <w:rFonts w:ascii="Arial" w:cs="Arial" w:eastAsia="Arial" w:hAnsi="Arial"/>
                <w:b w:val="false"/>
                <w:bCs w:val="false"/>
                <w:color w:val="1C2833"/>
                <w:sz w:val="20"/>
                <w:szCs w:val="20"/>
              </w:rPr>
              <w:t xml:space="preserve">Streamlit dashboard. Architecture diagram. Comprehensive README. 5-min demo video. Deploy to Streamlit Cloud.</w:t>
            </w:r>
          </w:p>
        </w:tc>
        <w:tc>
          <w:tcPr>
            <w:gridSpan w:val="1"/>
            <w:vAlign w:val="center"/>
          </w:tcPr>
          <w:p>
            <w:pPr>
              <w:spacing w:before="30" w:after="30"/>
              <w:ind w:left="60"/>
            </w:pPr>
            <w:r>
              <w:rPr>
                <w:rFonts w:ascii="Arial" w:cs="Arial" w:eastAsia="Arial" w:hAnsi="Arial"/>
                <w:b w:val="false"/>
                <w:bCs w:val="false"/>
                <w:color w:val="1C2833"/>
                <w:sz w:val="20"/>
                <w:szCs w:val="20"/>
              </w:rPr>
              <w:t xml:space="preserve">Live demo URL. Polished repo. Video. DONE.</w:t>
            </w:r>
          </w:p>
        </w:tc>
      </w:tr>
    </w:tbl>
    <w:p>
      <w:pPr>
        <w:spacing w:after="80"/>
      </w:pPr>
      <w:r>
        <w:rPr>
          <w:rFonts w:ascii="Arial" w:cs="Arial" w:eastAsia="Arial" w:hAnsi="Arial"/>
          <w:sz w:val="20"/>
          <w:szCs w:val="20"/>
        </w:rPr>
        <w:t xml:space="preserve">CRITICAL: Apply to DE + DS jobs every day from Week 1. Don't wait until project is done.</w:t>
      </w:r>
    </w:p>
    <w:p>
      <w:pPr>
        <w:pStyle w:val="Heading1"/>
        <w:spacing w:before="340" w:after="140"/>
      </w:pPr>
      <w:r>
        <w:rPr>
          <w:rFonts w:ascii="Arial" w:cs="Arial" w:eastAsia="Arial" w:hAnsi="Arial"/>
          <w:b/>
          <w:bCs/>
          <w:sz w:val="28"/>
          <w:szCs w:val="28"/>
        </w:rPr>
        <w:t xml:space="preserve">6. Cost: $0 - $10</w:t>
      </w:r>
    </w:p>
    <w:p>
      <w:pPr>
        <w:spacing w:after="80"/>
      </w:pPr>
      <w:r>
        <w:rPr>
          <w:rFonts w:ascii="Arial" w:cs="Arial" w:eastAsia="Arial" w:hAnsi="Arial"/>
          <w:sz w:val="20"/>
          <w:szCs w:val="20"/>
        </w:rPr>
        <w:t xml:space="preserve">Amazon Reviews dataset ($0) + Google Colab GPU ($0) + MLflow/Evidently/ChromaDB ($0, open-source) + PostgreSQL ($0, Docker) + Streamlit Cloud ($0, free tier) + LLM-as-Judge API calls (~$5-10, or free with open-source judge).</w:t>
      </w:r>
    </w:p>
    <w:p>
      <w:pPr>
        <w:pStyle w:val="Heading1"/>
        <w:spacing w:before="340" w:after="140"/>
      </w:pPr>
      <w:r>
        <w:rPr>
          <w:rFonts w:ascii="Arial" w:cs="Arial" w:eastAsia="Arial" w:hAnsi="Arial"/>
          <w:b/>
          <w:bCs/>
          <w:sz w:val="28"/>
          <w:szCs w:val="28"/>
        </w:rPr>
        <w:t xml:space="preserve">7. Target Companies &amp; Roles</w:t>
      </w:r>
    </w:p>
    <w:tbl>
      <w:tblPr>
        <w:tblW w:type="pct" w:w="100%"/>
        <w:tblBorders>
          <w:top w:val="single" w:color="D5D8DC" w:sz="1"/>
          <w:left w:val="single" w:color="D5D8DC" w:sz="1"/>
          <w:bottom w:val="single" w:color="D5D8DC" w:sz="1"/>
          <w:right w:val="single" w:color="D5D8DC" w:sz="1"/>
          <w:insideH w:val="single" w:color="auto" w:sz="4"/>
          <w:insideV w:val="single" w:color="auto" w:sz="4"/>
        </w:tblBorders>
      </w:tblPr>
      <w:tblGrid>
        <w:gridCol w:w="100"/>
        <w:gridCol w:w="100"/>
        <w:gridCol w:w="100"/>
      </w:tblGrid>
      <w:tr>
        <w:tc>
          <w:tcPr>
            <w:tcW w:type="dxa" w:w="2800"/>
            <w:gridSpan w:val="1"/>
            <w:shd w:color="1C2833" w:val="solid"/>
            <w:vAlign w:val="center"/>
          </w:tcPr>
          <w:p>
            <w:pPr>
              <w:spacing w:before="30" w:after="30"/>
              <w:ind w:left="60"/>
            </w:pPr>
            <w:r>
              <w:rPr>
                <w:rFonts w:ascii="Arial" w:cs="Arial" w:eastAsia="Arial" w:hAnsi="Arial"/>
                <w:b/>
                <w:bCs/>
                <w:color w:val="FFFFFF"/>
                <w:sz w:val="20"/>
                <w:szCs w:val="20"/>
              </w:rPr>
              <w:t xml:space="preserve">Role</w:t>
            </w:r>
          </w:p>
        </w:tc>
        <w:tc>
          <w:tcPr>
            <w:tcW w:type="dxa" w:w="3400"/>
            <w:gridSpan w:val="1"/>
            <w:shd w:color="1C2833" w:val="solid"/>
            <w:vAlign w:val="center"/>
          </w:tcPr>
          <w:p>
            <w:pPr>
              <w:spacing w:before="30" w:after="30"/>
              <w:ind w:left="60"/>
            </w:pPr>
            <w:r>
              <w:rPr>
                <w:rFonts w:ascii="Arial" w:cs="Arial" w:eastAsia="Arial" w:hAnsi="Arial"/>
                <w:b/>
                <w:bCs/>
                <w:color w:val="FFFFFF"/>
                <w:sz w:val="20"/>
                <w:szCs w:val="20"/>
              </w:rPr>
              <w:t xml:space="preserve">Emphasize</w:t>
            </w:r>
          </w:p>
        </w:tc>
        <w:tc>
          <w:tcPr>
            <w:tcW w:type="dxa" w:w="3200"/>
            <w:gridSpan w:val="1"/>
            <w:shd w:color="1C2833" w:val="solid"/>
            <w:vAlign w:val="center"/>
          </w:tcPr>
          <w:p>
            <w:pPr>
              <w:spacing w:before="30" w:after="30"/>
              <w:ind w:left="60"/>
            </w:pPr>
            <w:r>
              <w:rPr>
                <w:rFonts w:ascii="Arial" w:cs="Arial" w:eastAsia="Arial" w:hAnsi="Arial"/>
                <w:b/>
                <w:bCs/>
                <w:color w:val="FFFFFF"/>
                <w:sz w:val="20"/>
                <w:szCs w:val="20"/>
              </w:rPr>
              <w:t xml:space="preserve">Companies</w:t>
            </w:r>
          </w:p>
        </w:tc>
      </w:tr>
      <w:tr>
        <w:tc>
          <w:tcPr>
            <w:gridSpan w:val="1"/>
            <w:vAlign w:val="center"/>
          </w:tcPr>
          <w:p>
            <w:pPr>
              <w:spacing w:before="30" w:after="30"/>
              <w:ind w:left="60"/>
            </w:pPr>
            <w:r>
              <w:rPr>
                <w:rFonts w:ascii="Arial" w:cs="Arial" w:eastAsia="Arial" w:hAnsi="Arial"/>
                <w:b w:val="false"/>
                <w:bCs w:val="false"/>
                <w:color w:val="1C2833"/>
                <w:sz w:val="20"/>
                <w:szCs w:val="20"/>
              </w:rPr>
              <w:t xml:space="preserve">Data Scientist (GenAI)</w:t>
            </w:r>
          </w:p>
        </w:tc>
        <w:tc>
          <w:tcPr>
            <w:gridSpan w:val="1"/>
            <w:vAlign w:val="center"/>
          </w:tcPr>
          <w:p>
            <w:pPr>
              <w:spacing w:before="30" w:after="30"/>
              <w:ind w:left="60"/>
            </w:pPr>
            <w:r>
              <w:rPr>
                <w:rFonts w:ascii="Arial" w:cs="Arial" w:eastAsia="Arial" w:hAnsi="Arial"/>
                <w:b w:val="false"/>
                <w:bCs w:val="false"/>
                <w:color w:val="1C2833"/>
                <w:sz w:val="20"/>
                <w:szCs w:val="20"/>
              </w:rPr>
              <w:t xml:space="preserve">PyTorch models, LLM fine-tuning, LLM eval, A/B testing, NLP</w:t>
            </w:r>
          </w:p>
        </w:tc>
        <w:tc>
          <w:tcPr>
            <w:gridSpan w:val="1"/>
            <w:vAlign w:val="center"/>
          </w:tcPr>
          <w:p>
            <w:pPr>
              <w:spacing w:before="30" w:after="30"/>
              <w:ind w:left="60"/>
            </w:pPr>
            <w:r>
              <w:rPr>
                <w:rFonts w:ascii="Arial" w:cs="Arial" w:eastAsia="Arial" w:hAnsi="Arial"/>
                <w:b w:val="false"/>
                <w:bCs w:val="false"/>
                <w:color w:val="1C2833"/>
                <w:sz w:val="20"/>
                <w:szCs w:val="20"/>
              </w:rPr>
              <w:t xml:space="preserve">Capital One, Amazon, TikTok, Microsoft, Wayfair, Deloitte</w:t>
            </w:r>
          </w:p>
        </w:tc>
      </w:tr>
      <w:tr>
        <w:tc>
          <w:tcPr>
            <w:gridSpan w:val="1"/>
            <w:vAlign w:val="center"/>
          </w:tcPr>
          <w:p>
            <w:pPr>
              <w:spacing w:before="30" w:after="30"/>
              <w:ind w:left="60"/>
            </w:pPr>
            <w:r>
              <w:rPr>
                <w:rFonts w:ascii="Arial" w:cs="Arial" w:eastAsia="Arial" w:hAnsi="Arial"/>
                <w:b w:val="false"/>
                <w:bCs w:val="false"/>
                <w:color w:val="1C2833"/>
                <w:sz w:val="20"/>
                <w:szCs w:val="20"/>
              </w:rPr>
              <w:t xml:space="preserve">Data Engineer</w:t>
            </w:r>
          </w:p>
        </w:tc>
        <w:tc>
          <w:tcPr>
            <w:gridSpan w:val="1"/>
            <w:vAlign w:val="center"/>
          </w:tcPr>
          <w:p>
            <w:pPr>
              <w:spacing w:before="30" w:after="30"/>
              <w:ind w:left="60"/>
            </w:pPr>
            <w:r>
              <w:rPr>
                <w:rFonts w:ascii="Arial" w:cs="Arial" w:eastAsia="Arial" w:hAnsi="Arial"/>
                <w:b w:val="false"/>
                <w:bCs w:val="false"/>
                <w:color w:val="1C2833"/>
                <w:sz w:val="20"/>
                <w:szCs w:val="20"/>
              </w:rPr>
              <w:t xml:space="preserve">571M row pipeline, PostgreSQL, ChromaDB, DVC, MLflow, CI/CD, Docker</w:t>
            </w:r>
          </w:p>
        </w:tc>
        <w:tc>
          <w:tcPr>
            <w:gridSpan w:val="1"/>
            <w:vAlign w:val="center"/>
          </w:tcPr>
          <w:p>
            <w:pPr>
              <w:spacing w:before="30" w:after="30"/>
              <w:ind w:left="60"/>
            </w:pPr>
            <w:r>
              <w:rPr>
                <w:rFonts w:ascii="Arial" w:cs="Arial" w:eastAsia="Arial" w:hAnsi="Arial"/>
                <w:b w:val="false"/>
                <w:bCs w:val="false"/>
                <w:color w:val="1C2833"/>
                <w:sz w:val="20"/>
                <w:szCs w:val="20"/>
              </w:rPr>
              <w:t xml:space="preserve">Amazon, Meta, Google, Snowflake, Databricks, Wayfair</w:t>
            </w:r>
          </w:p>
        </w:tc>
      </w:tr>
      <w:tr>
        <w:tc>
          <w:tcPr>
            <w:gridSpan w:val="1"/>
            <w:vAlign w:val="center"/>
          </w:tcPr>
          <w:p>
            <w:pPr>
              <w:spacing w:before="30" w:after="30"/>
              <w:ind w:left="60"/>
            </w:pPr>
            <w:r>
              <w:rPr>
                <w:rFonts w:ascii="Arial" w:cs="Arial" w:eastAsia="Arial" w:hAnsi="Arial"/>
                <w:b w:val="false"/>
                <w:bCs w:val="false"/>
                <w:color w:val="1C2833"/>
                <w:sz w:val="20"/>
                <w:szCs w:val="20"/>
              </w:rPr>
              <w:t xml:space="preserve">AI Engineer</w:t>
            </w:r>
          </w:p>
        </w:tc>
        <w:tc>
          <w:tcPr>
            <w:gridSpan w:val="1"/>
            <w:vAlign w:val="center"/>
          </w:tcPr>
          <w:p>
            <w:pPr>
              <w:spacing w:before="30" w:after="30"/>
              <w:ind w:left="60"/>
            </w:pPr>
            <w:r>
              <w:rPr>
                <w:rFonts w:ascii="Arial" w:cs="Arial" w:eastAsia="Arial" w:hAnsi="Arial"/>
                <w:b w:val="false"/>
                <w:bCs w:val="false"/>
                <w:color w:val="1C2833"/>
                <w:sz w:val="20"/>
                <w:szCs w:val="20"/>
              </w:rPr>
              <w:t xml:space="preserve">LangGraph agents, LLM fine-tuning, eval framework, FastAPI</w:t>
            </w:r>
          </w:p>
        </w:tc>
        <w:tc>
          <w:tcPr>
            <w:gridSpan w:val="1"/>
            <w:vAlign w:val="center"/>
          </w:tcPr>
          <w:p>
            <w:pPr>
              <w:spacing w:before="30" w:after="30"/>
              <w:ind w:left="60"/>
            </w:pPr>
            <w:r>
              <w:rPr>
                <w:rFonts w:ascii="Arial" w:cs="Arial" w:eastAsia="Arial" w:hAnsi="Arial"/>
                <w:b w:val="false"/>
                <w:bCs w:val="false"/>
                <w:color w:val="1C2833"/>
                <w:sz w:val="20"/>
                <w:szCs w:val="20"/>
              </w:rPr>
              <w:t xml:space="preserve">Capital One, Deloitte, Amex, Microsoft, startups</w:t>
            </w:r>
          </w:p>
        </w:tc>
      </w:tr>
      <w:tr>
        <w:tc>
          <w:tcPr>
            <w:gridSpan w:val="1"/>
            <w:vAlign w:val="center"/>
          </w:tcPr>
          <w:p>
            <w:pPr>
              <w:spacing w:before="30" w:after="30"/>
              <w:ind w:left="60"/>
            </w:pPr>
            <w:r>
              <w:rPr>
                <w:rFonts w:ascii="Arial" w:cs="Arial" w:eastAsia="Arial" w:hAnsi="Arial"/>
                <w:b w:val="false"/>
                <w:bCs w:val="false"/>
                <w:color w:val="1C2833"/>
                <w:sz w:val="20"/>
                <w:szCs w:val="20"/>
              </w:rPr>
              <w:t xml:space="preserve">Data Analyst</w:t>
            </w:r>
          </w:p>
        </w:tc>
        <w:tc>
          <w:tcPr>
            <w:gridSpan w:val="1"/>
            <w:vAlign w:val="center"/>
          </w:tcPr>
          <w:p>
            <w:pPr>
              <w:spacing w:before="30" w:after="30"/>
              <w:ind w:left="60"/>
            </w:pPr>
            <w:r>
              <w:rPr>
                <w:rFonts w:ascii="Arial" w:cs="Arial" w:eastAsia="Arial" w:hAnsi="Arial"/>
                <w:b w:val="false"/>
                <w:bCs w:val="false"/>
                <w:color w:val="1C2833"/>
                <w:sz w:val="20"/>
                <w:szCs w:val="20"/>
              </w:rPr>
              <w:t xml:space="preserve">Review analytics, dashboards, A/B testing, business insights</w:t>
            </w:r>
          </w:p>
        </w:tc>
        <w:tc>
          <w:tcPr>
            <w:gridSpan w:val="1"/>
            <w:vAlign w:val="center"/>
          </w:tcPr>
          <w:p>
            <w:pPr>
              <w:spacing w:before="30" w:after="30"/>
              <w:ind w:left="60"/>
            </w:pPr>
            <w:r>
              <w:rPr>
                <w:rFonts w:ascii="Arial" w:cs="Arial" w:eastAsia="Arial" w:hAnsi="Arial"/>
                <w:b w:val="false"/>
                <w:bCs w:val="false"/>
                <w:color w:val="1C2833"/>
                <w:sz w:val="20"/>
                <w:szCs w:val="20"/>
              </w:rPr>
              <w:t xml:space="preserve">Fidelity, Wayfair, TripAdvisor, HubSpot</w:t>
            </w:r>
          </w:p>
        </w:tc>
      </w:tr>
    </w:tbl>
    <w:p>
      <w:pPr>
        <w:pStyle w:val="Heading1"/>
        <w:spacing w:before="340" w:after="140"/>
      </w:pPr>
      <w:r>
        <w:rPr>
          <w:rFonts w:ascii="Arial" w:cs="Arial" w:eastAsia="Arial" w:hAnsi="Arial"/>
          <w:b/>
          <w:bCs/>
          <w:sz w:val="28"/>
          <w:szCs w:val="28"/>
        </w:rPr>
        <w:t xml:space="preserve">8. Interview Talking Points</w:t>
      </w:r>
    </w:p>
    <w:p>
      <w:pPr>
        <w:pStyle w:val="Heading2"/>
        <w:spacing w:before="240" w:after="100"/>
      </w:pPr>
      <w:r>
        <w:rPr>
          <w:rFonts w:ascii="Arial" w:cs="Arial" w:eastAsia="Arial" w:hAnsi="Arial"/>
          <w:b/>
          <w:bCs/>
          <w:sz w:val="23"/>
          <w:szCs w:val="23"/>
        </w:rPr>
        <w:t xml:space="preserve">For DS:</w:t>
      </w:r>
    </w:p>
    <w:p>
      <w:pPr>
        <w:spacing w:after="80"/>
      </w:pPr>
      <w:r>
        <w:rPr>
          <w:rFonts w:ascii="Arial" w:cs="Arial" w:eastAsia="Arial" w:hAnsi="Arial"/>
          <w:sz w:val="20"/>
          <w:szCs w:val="20"/>
        </w:rPr>
        <w:t xml:space="preserve">"I built a product review intelligence platform processing 571M Amazon reviews. Three PyTorch models — anomaly detector, multi-label complaint classifier, and helpfulness predictor. Fine-tuned Mistral-7B with QLoRA for executive summaries and proved it outperforms the base model using LLM-as-Judge evaluation with A/B testing (p &lt; 0.05). Full MLOps pipeline with MLflow, CI/CD, and drift monitoring."</w:t>
      </w:r>
    </w:p>
    <w:p>
      <w:pPr>
        <w:pStyle w:val="Heading2"/>
        <w:spacing w:before="240" w:after="100"/>
      </w:pPr>
      <w:r>
        <w:rPr>
          <w:rFonts w:ascii="Arial" w:cs="Arial" w:eastAsia="Arial" w:hAnsi="Arial"/>
          <w:b/>
          <w:bCs/>
          <w:sz w:val="23"/>
          <w:szCs w:val="23"/>
        </w:rPr>
        <w:t xml:space="preserve">For DE:</w:t>
      </w:r>
    </w:p>
    <w:p>
      <w:pPr>
        <w:spacing w:after="80"/>
      </w:pPr>
      <w:r>
        <w:rPr>
          <w:rFonts w:ascii="Arial" w:cs="Arial" w:eastAsia="Arial" w:hAnsi="Arial"/>
          <w:sz w:val="20"/>
          <w:szCs w:val="20"/>
        </w:rPr>
        <w:t xml:space="preserve">"I built the data platform processing 571M reviews into PostgreSQL, generated embeddings in ChromaDB for semantic search, versioned data with DVC, and served three ML models through FastAPI. Full stack in Docker Compose with GitHub Actions CI/CD and Evidently drift monitoring."</w:t>
      </w:r>
    </w:p>
    <w:p>
      <w:pPr>
        <w:pStyle w:val="Heading2"/>
        <w:spacing w:before="240" w:after="100"/>
      </w:pPr>
      <w:r>
        <w:rPr>
          <w:rFonts w:ascii="Arial" w:cs="Arial" w:eastAsia="Arial" w:hAnsi="Arial"/>
          <w:b/>
          <w:bCs/>
          <w:sz w:val="23"/>
          <w:szCs w:val="23"/>
        </w:rPr>
        <w:t xml:space="preserve">For AI Engineer:</w:t>
      </w:r>
    </w:p>
    <w:p>
      <w:pPr>
        <w:spacing w:after="80"/>
      </w:pPr>
      <w:r>
        <w:rPr>
          <w:rFonts w:ascii="Arial" w:cs="Arial" w:eastAsia="Arial" w:hAnsi="Arial"/>
          <w:sz w:val="20"/>
          <w:szCs w:val="20"/>
        </w:rPr>
        <w:t xml:space="preserve">"I built a multi-agent listing optimization system in LangGraph. Four agents — analyzer, auditor, rewriter, supervisor — coordinate to detect product quality issues from reviews and generate improved listings. Fine-tuned Mistral-7B evaluated with RAGAS metrics and A/B tested against the base model."</w:t>
      </w:r>
    </w:p>
    <w:p>
      <w:pPr>
        <w:pStyle w:val="Heading1"/>
        <w:spacing w:before="340" w:after="140"/>
      </w:pPr>
      <w:r>
        <w:rPr>
          <w:rFonts w:ascii="Arial" w:cs="Arial" w:eastAsia="Arial" w:hAnsi="Arial"/>
          <w:b/>
          <w:bCs/>
          <w:sz w:val="28"/>
          <w:szCs w:val="28"/>
        </w:rPr>
        <w:t xml:space="preserve">9. Your 3 Projects on Resume</w:t>
      </w:r>
    </w:p>
    <w:tbl>
      <w:tblPr>
        <w:tblW w:type="pct" w:w="100%"/>
        <w:tblBorders>
          <w:top w:val="single" w:color="D5D8DC" w:sz="1"/>
          <w:left w:val="single" w:color="D5D8DC" w:sz="1"/>
          <w:bottom w:val="single" w:color="D5D8DC" w:sz="1"/>
          <w:right w:val="single" w:color="D5D8DC" w:sz="1"/>
          <w:insideH w:val="single" w:color="auto" w:sz="4"/>
          <w:insideV w:val="single" w:color="auto" w:sz="4"/>
        </w:tblBorders>
      </w:tblPr>
      <w:tblGrid>
        <w:gridCol w:w="100"/>
        <w:gridCol w:w="100"/>
        <w:gridCol w:w="100"/>
        <w:gridCol w:w="100"/>
      </w:tblGrid>
      <w:tr>
        <w:tc>
          <w:tcPr>
            <w:tcW w:type="dxa" w:w="600"/>
            <w:gridSpan w:val="1"/>
            <w:shd w:color="1C2833" w:val="solid"/>
            <w:vAlign w:val="center"/>
          </w:tcPr>
          <w:p>
            <w:pPr>
              <w:spacing w:before="30" w:after="30"/>
              <w:ind w:left="60"/>
            </w:pPr>
            <w:r>
              <w:rPr>
                <w:rFonts w:ascii="Arial" w:cs="Arial" w:eastAsia="Arial" w:hAnsi="Arial"/>
                <w:b/>
                <w:bCs/>
                <w:color w:val="FFFFFF"/>
                <w:sz w:val="20"/>
                <w:szCs w:val="20"/>
              </w:rPr>
              <w:t xml:space="preserve">#</w:t>
            </w:r>
          </w:p>
        </w:tc>
        <w:tc>
          <w:tcPr>
            <w:tcW w:type="dxa" w:w="4000"/>
            <w:gridSpan w:val="1"/>
            <w:shd w:color="1C2833" w:val="solid"/>
            <w:vAlign w:val="center"/>
          </w:tcPr>
          <w:p>
            <w:pPr>
              <w:spacing w:before="30" w:after="30"/>
              <w:ind w:left="60"/>
            </w:pPr>
            <w:r>
              <w:rPr>
                <w:rFonts w:ascii="Arial" w:cs="Arial" w:eastAsia="Arial" w:hAnsi="Arial"/>
                <w:b/>
                <w:bCs/>
                <w:color w:val="FFFFFF"/>
                <w:sz w:val="20"/>
                <w:szCs w:val="20"/>
              </w:rPr>
              <w:t xml:space="preserve">Project</w:t>
            </w:r>
          </w:p>
        </w:tc>
        <w:tc>
          <w:tcPr>
            <w:tcW w:type="dxa" w:w="2000"/>
            <w:gridSpan w:val="1"/>
            <w:shd w:color="1C2833" w:val="solid"/>
            <w:vAlign w:val="center"/>
          </w:tcPr>
          <w:p>
            <w:pPr>
              <w:spacing w:before="30" w:after="30"/>
              <w:ind w:left="60"/>
            </w:pPr>
            <w:r>
              <w:rPr>
                <w:rFonts w:ascii="Arial" w:cs="Arial" w:eastAsia="Arial" w:hAnsi="Arial"/>
                <w:b/>
                <w:bCs/>
                <w:color w:val="FFFFFF"/>
                <w:sz w:val="20"/>
                <w:szCs w:val="20"/>
              </w:rPr>
              <w:t xml:space="preserve">Domain</w:t>
            </w:r>
          </w:p>
        </w:tc>
        <w:tc>
          <w:tcPr>
            <w:tcW w:type="dxa" w:w="2800"/>
            <w:gridSpan w:val="1"/>
            <w:shd w:color="1C2833" w:val="solid"/>
            <w:vAlign w:val="center"/>
          </w:tcPr>
          <w:p>
            <w:pPr>
              <w:spacing w:before="30" w:after="30"/>
              <w:ind w:left="60"/>
            </w:pPr>
            <w:r>
              <w:rPr>
                <w:rFonts w:ascii="Arial" w:cs="Arial" w:eastAsia="Arial" w:hAnsi="Arial"/>
                <w:b/>
                <w:bCs/>
                <w:color w:val="FFFFFF"/>
                <w:sz w:val="20"/>
                <w:szCs w:val="20"/>
              </w:rPr>
              <w:t xml:space="preserve">Core Skill</w:t>
            </w:r>
          </w:p>
        </w:tc>
      </w:tr>
      <w:tr>
        <w:tc>
          <w:tcPr>
            <w:gridSpan w:val="1"/>
            <w:vAlign w:val="center"/>
          </w:tcPr>
          <w:p>
            <w:pPr>
              <w:spacing w:before="30" w:after="30"/>
              <w:ind w:left="60"/>
            </w:pPr>
            <w:r>
              <w:rPr>
                <w:rFonts w:ascii="Arial" w:cs="Arial" w:eastAsia="Arial" w:hAnsi="Arial"/>
                <w:b w:val="false"/>
                <w:bCs w:val="false"/>
                <w:color w:val="1C2833"/>
                <w:sz w:val="20"/>
                <w:szCs w:val="20"/>
              </w:rPr>
              <w:t xml:space="preserve">1</w:t>
            </w:r>
          </w:p>
        </w:tc>
        <w:tc>
          <w:tcPr>
            <w:gridSpan w:val="1"/>
            <w:vAlign w:val="center"/>
          </w:tcPr>
          <w:p>
            <w:pPr>
              <w:spacing w:before="30" w:after="30"/>
              <w:ind w:left="60"/>
            </w:pPr>
            <w:r>
              <w:rPr>
                <w:rFonts w:ascii="Arial" w:cs="Arial" w:eastAsia="Arial" w:hAnsi="Arial"/>
                <w:b w:val="false"/>
                <w:bCs w:val="false"/>
                <w:color w:val="1C2833"/>
                <w:sz w:val="20"/>
                <w:szCs w:val="20"/>
              </w:rPr>
              <w:t xml:space="preserve">Multi-Agent Product Analytics with LLM Intelligence and Quality Monitoring</w:t>
            </w:r>
          </w:p>
        </w:tc>
        <w:tc>
          <w:tcPr>
            <w:gridSpan w:val="1"/>
            <w:vAlign w:val="center"/>
          </w:tcPr>
          <w:p>
            <w:pPr>
              <w:spacing w:before="30" w:after="30"/>
              <w:ind w:left="60"/>
            </w:pPr>
            <w:r>
              <w:rPr>
                <w:rFonts w:ascii="Arial" w:cs="Arial" w:eastAsia="Arial" w:hAnsi="Arial"/>
                <w:b w:val="false"/>
                <w:bCs w:val="false"/>
                <w:color w:val="1C2833"/>
                <w:sz w:val="20"/>
                <w:szCs w:val="20"/>
              </w:rPr>
              <w:t xml:space="preserve">E-Commerce / NLP</w:t>
            </w:r>
          </w:p>
        </w:tc>
        <w:tc>
          <w:tcPr>
            <w:gridSpan w:val="1"/>
            <w:vAlign w:val="center"/>
          </w:tcPr>
          <w:p>
            <w:pPr>
              <w:spacing w:before="30" w:after="30"/>
              <w:ind w:left="60"/>
            </w:pPr>
            <w:r>
              <w:rPr>
                <w:rFonts w:ascii="Arial" w:cs="Arial" w:eastAsia="Arial" w:hAnsi="Arial"/>
                <w:b w:val="false"/>
                <w:bCs w:val="false"/>
                <w:color w:val="1C2833"/>
                <w:sz w:val="20"/>
                <w:szCs w:val="20"/>
              </w:rPr>
              <w:t xml:space="preserve">ML + LLM + MLOps + Agents</w:t>
            </w:r>
          </w:p>
        </w:tc>
      </w:tr>
      <w:tr>
        <w:tc>
          <w:tcPr>
            <w:gridSpan w:val="1"/>
            <w:vAlign w:val="center"/>
          </w:tcPr>
          <w:p>
            <w:pPr>
              <w:spacing w:before="30" w:after="30"/>
              <w:ind w:left="60"/>
            </w:pPr>
            <w:r>
              <w:rPr>
                <w:rFonts w:ascii="Arial" w:cs="Arial" w:eastAsia="Arial" w:hAnsi="Arial"/>
                <w:b w:val="false"/>
                <w:bCs w:val="false"/>
                <w:color w:val="1C2833"/>
                <w:sz w:val="20"/>
                <w:szCs w:val="20"/>
              </w:rPr>
              <w:t xml:space="preserve">2</w:t>
            </w:r>
          </w:p>
        </w:tc>
        <w:tc>
          <w:tcPr>
            <w:gridSpan w:val="1"/>
            <w:vAlign w:val="center"/>
          </w:tcPr>
          <w:p>
            <w:pPr>
              <w:spacing w:before="30" w:after="30"/>
              <w:ind w:left="60"/>
            </w:pPr>
            <w:r>
              <w:rPr>
                <w:rFonts w:ascii="Arial" w:cs="Arial" w:eastAsia="Arial" w:hAnsi="Arial"/>
                <w:b w:val="false"/>
                <w:bCs w:val="false"/>
                <w:color w:val="1C2833"/>
                <w:sz w:val="20"/>
                <w:szCs w:val="20"/>
              </w:rPr>
              <w:t xml:space="preserve">PE OrgAIR Platform</w:t>
            </w:r>
          </w:p>
        </w:tc>
        <w:tc>
          <w:tcPr>
            <w:gridSpan w:val="1"/>
            <w:vAlign w:val="center"/>
          </w:tcPr>
          <w:p>
            <w:pPr>
              <w:spacing w:before="30" w:after="30"/>
              <w:ind w:left="60"/>
            </w:pPr>
            <w:r>
              <w:rPr>
                <w:rFonts w:ascii="Arial" w:cs="Arial" w:eastAsia="Arial" w:hAnsi="Arial"/>
                <w:b w:val="false"/>
                <w:bCs w:val="false"/>
                <w:color w:val="1C2833"/>
                <w:sz w:val="20"/>
                <w:szCs w:val="20"/>
              </w:rPr>
              <w:t xml:space="preserve">Finance / PE</w:t>
            </w:r>
          </w:p>
        </w:tc>
        <w:tc>
          <w:tcPr>
            <w:gridSpan w:val="1"/>
            <w:vAlign w:val="center"/>
          </w:tcPr>
          <w:p>
            <w:pPr>
              <w:spacing w:before="30" w:after="30"/>
              <w:ind w:left="60"/>
            </w:pPr>
            <w:r>
              <w:rPr>
                <w:rFonts w:ascii="Arial" w:cs="Arial" w:eastAsia="Arial" w:hAnsi="Arial"/>
                <w:b w:val="false"/>
                <w:bCs w:val="false"/>
                <w:color w:val="1C2833"/>
                <w:sz w:val="20"/>
                <w:szCs w:val="20"/>
              </w:rPr>
              <w:t xml:space="preserve">RAG + Agentic AI + MCP</w:t>
            </w:r>
          </w:p>
        </w:tc>
      </w:tr>
      <w:tr>
        <w:tc>
          <w:tcPr>
            <w:gridSpan w:val="1"/>
            <w:vAlign w:val="center"/>
          </w:tcPr>
          <w:p>
            <w:pPr>
              <w:spacing w:before="30" w:after="30"/>
              <w:ind w:left="60"/>
            </w:pPr>
            <w:r>
              <w:rPr>
                <w:rFonts w:ascii="Arial" w:cs="Arial" w:eastAsia="Arial" w:hAnsi="Arial"/>
                <w:b w:val="false"/>
                <w:bCs w:val="false"/>
                <w:color w:val="1C2833"/>
                <w:sz w:val="20"/>
                <w:szCs w:val="20"/>
              </w:rPr>
              <w:t xml:space="preserve">3</w:t>
            </w:r>
          </w:p>
        </w:tc>
        <w:tc>
          <w:tcPr>
            <w:gridSpan w:val="1"/>
            <w:vAlign w:val="center"/>
          </w:tcPr>
          <w:p>
            <w:pPr>
              <w:spacing w:before="30" w:after="30"/>
              <w:ind w:left="60"/>
            </w:pPr>
            <w:r>
              <w:rPr>
                <w:rFonts w:ascii="Arial" w:cs="Arial" w:eastAsia="Arial" w:hAnsi="Arial"/>
                <w:b w:val="false"/>
                <w:bCs w:val="false"/>
                <w:color w:val="1C2833"/>
                <w:sz w:val="20"/>
                <w:szCs w:val="20"/>
              </w:rPr>
              <w:t xml:space="preserve">Last-Mile Fulfillment Optimization</w:t>
            </w:r>
          </w:p>
        </w:tc>
        <w:tc>
          <w:tcPr>
            <w:gridSpan w:val="1"/>
            <w:vAlign w:val="center"/>
          </w:tcPr>
          <w:p>
            <w:pPr>
              <w:spacing w:before="30" w:after="30"/>
              <w:ind w:left="60"/>
            </w:pPr>
            <w:r>
              <w:rPr>
                <w:rFonts w:ascii="Arial" w:cs="Arial" w:eastAsia="Arial" w:hAnsi="Arial"/>
                <w:b w:val="false"/>
                <w:bCs w:val="false"/>
                <w:color w:val="1C2833"/>
                <w:sz w:val="20"/>
                <w:szCs w:val="20"/>
              </w:rPr>
              <w:t xml:space="preserve">Supply Chain</w:t>
            </w:r>
          </w:p>
        </w:tc>
        <w:tc>
          <w:tcPr>
            <w:gridSpan w:val="1"/>
            <w:vAlign w:val="center"/>
          </w:tcPr>
          <w:p>
            <w:pPr>
              <w:spacing w:before="30" w:after="30"/>
              <w:ind w:left="60"/>
            </w:pPr>
            <w:r>
              <w:rPr>
                <w:rFonts w:ascii="Arial" w:cs="Arial" w:eastAsia="Arial" w:hAnsi="Arial"/>
                <w:b w:val="false"/>
                <w:bCs w:val="false"/>
                <w:color w:val="1C2833"/>
                <w:sz w:val="20"/>
                <w:szCs w:val="20"/>
              </w:rPr>
              <w:t xml:space="preserve">Data Engineering + ML</w:t>
            </w:r>
          </w:p>
        </w:tc>
      </w:tr>
    </w:tbl>
    <w:p>
      <w:pPr>
        <w:spacing w:after="80"/>
      </w:pPr>
      <w:r>
        <w:rPr>
          <w:rFonts w:ascii="Arial" w:cs="Arial" w:eastAsia="Arial" w:hAnsi="Arial"/>
          <w:sz w:val="20"/>
          <w:szCs w:val="20"/>
        </w:rPr>
        <w:t xml:space="preserve">Three projects. Three different domains. Three different core skills. Zero tech overlap. Complete coverage of DS + DE + AI Engineer job requirements.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40"/>
    </w:pPr>
    <w:rPr>
      <w:rFonts w:ascii="Arial" w:cs="Arial" w:eastAsia="Arial" w:hAnsi="Arial"/>
      <w:b/>
      <w:bCs/>
      <w:sz w:val="28"/>
      <w:szCs w:val="28"/>
    </w:rPr>
  </w:style>
  <w:style w:type="paragraph" w:styleId="Heading2">
    <w:name w:val="Heading 2"/>
    <w:basedOn w:val="Normal"/>
    <w:next w:val="Normal"/>
    <w:qFormat/>
    <w:pPr>
      <w:spacing w:before="240" w:after="100"/>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2026-03-17T01:46:39.361Z</dcterms:created>
  <dcterms:modified xsi:type="dcterms:W3CDTF">2026-03-17T01:46:39.388Z</dcterms:modified>
</cp:coreProperties>
</file>

<file path=docProps/custom.xml><?xml version="1.0" encoding="utf-8"?>
<Properties xmlns="http://schemas.openxmlformats.org/officeDocument/2006/custom-properties" xmlns:vt="http://schemas.openxmlformats.org/officeDocument/2006/docPropsVTypes"/>
</file>