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ROYAL CREST - Complete Project Information</w:t>
      </w:r>
    </w:p>
    <w:p>
      <w:pPr>
        <w:spacing w:after="120"/>
        <w:jc w:val="left"/>
      </w:pPr>
      <w:r>
        <w:rPr>
          <w:b/>
          <w:bCs/>
        </w:rPr>
        <w:t xml:space="preserve">Vedant Infrastructure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PROJECT OVERVIEW</w:t>
      </w:r>
    </w:p>
    <w:p>
      <w:pPr>
        <w:pStyle w:val="Heading3"/>
        <w:spacing w:after="200"/>
        <w:jc w:val="left"/>
      </w:pPr>
      <w:r>
        <w:t xml:space="preserve">Title</w:t>
      </w:r>
    </w:p>
    <w:p>
      <w:pPr>
        <w:spacing w:after="120"/>
        <w:jc w:val="left"/>
      </w:pPr>
      <w:r>
        <w:rPr>
          <w:b/>
          <w:bCs/>
        </w:rPr>
        <w:t xml:space="preserve">ROYAL CREST | Vedant Infrastructure</w:t>
      </w:r>
    </w:p>
    <w:p>
      <w:pPr>
        <w:spacing w:after="200"/>
      </w:pPr>
      <w:r>
        <w:t xml:space="preserve"> </w:t>
      </w:r>
    </w:p>
    <w:p>
      <w:pPr>
        <w:pStyle w:val="Heading3"/>
        <w:spacing w:after="200"/>
        <w:jc w:val="left"/>
      </w:pPr>
      <w:r>
        <w:t xml:space="preserve">Project Type</w:t>
      </w:r>
    </w:p>
    <w:p>
      <w:pPr>
        <w:spacing w:after="120"/>
        <w:jc w:val="left"/>
      </w:pPr>
      <w:r>
        <w:rPr>
          <w:b/>
          <w:bCs/>
        </w:rPr>
        <w:t xml:space="preserve">4BHK Luxurious Bungalow</w:t>
      </w:r>
    </w:p>
    <w:p>
      <w:pPr>
        <w:spacing w:after="200"/>
      </w:pPr>
      <w:r>
        <w:t xml:space="preserve"> </w:t>
      </w:r>
    </w:p>
    <w:p>
      <w:pPr>
        <w:pStyle w:val="Heading3"/>
        <w:spacing w:after="200"/>
        <w:jc w:val="left"/>
      </w:pPr>
      <w:r>
        <w:t xml:space="preserve">RERA Registration</w:t>
      </w:r>
    </w:p>
    <w:p>
      <w:pPr>
        <w:spacing w:after="120"/>
        <w:jc w:val="left"/>
      </w:pPr>
      <w:r>
        <w:rPr>
          <w:b/>
          <w:bCs/>
        </w:rPr>
        <w:t xml:space="preserve">PR/GJ/VADODARA/VADODARA/Others/RAA06578/070120</w:t>
      </w:r>
    </w:p>
    <w:p>
      <w:pPr>
        <w:spacing w:after="200"/>
      </w:pPr>
      <w:r>
        <w:t xml:space="preserve"> </w:t>
      </w:r>
    </w:p>
    <w:p>
      <w:pPr>
        <w:pStyle w:val="Heading3"/>
        <w:spacing w:after="200"/>
        <w:jc w:val="left"/>
      </w:pPr>
      <w:r>
        <w:t xml:space="preserve">Description</w:t>
      </w:r>
    </w:p>
    <w:p>
      <w:pPr>
        <w:spacing w:after="120"/>
        <w:jc w:val="left"/>
      </w:pPr>
      <w:r>
        <w:t xml:space="preserve">Lavish Royal Residences welcome your arrival at Royal Crest. Here, find the tiniest details carved to perfection. Enter it to find your very own promenade, landscaped and paved to perfection.</w:t>
      </w:r>
    </w:p>
    <w:p>
      <w:pPr>
        <w:spacing w:after="200"/>
      </w:pPr>
      <w:r>
        <w:t xml:space="preserve"> </w:t>
      </w:r>
    </w:p>
    <w:p>
      <w:pPr>
        <w:spacing w:after="120"/>
        <w:jc w:val="left"/>
      </w:pPr>
      <w:r>
        <w:t xml:space="preserve">Royalty demands room for your passion — which, is taken care of here at Royal Crest. Enormous residences with ample space to flaunt your fleet of vehicles and an impressive foyer is the first thing your family will fall in love with.</w:t>
      </w:r>
    </w:p>
    <w:p>
      <w:pPr>
        <w:spacing w:after="200"/>
      </w:pPr>
      <w:r>
        <w:t xml:space="preserve"> </w:t>
      </w:r>
    </w:p>
    <w:p>
      <w:pPr>
        <w:pStyle w:val="Heading3"/>
        <w:spacing w:after="200"/>
        <w:jc w:val="left"/>
      </w:pPr>
      <w:r>
        <w:t xml:space="preserve">Project Details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79"/>
        <w:gridCol w:w="5081"/>
      </w:tblGrid>
      <w:tr>
        <w:trPr>
          <w:tblHeader/>
        </w:trPr>
        <w:tc>
          <w:p>
            <w:pPr>
              <w:jc w:val="left"/>
            </w:pPr>
            <w:r>
              <w:rPr>
                <w:b/>
                <w:bCs/>
              </w:rPr>
              <w:t xml:space="preserve">Attribute</w:t>
            </w:r>
          </w:p>
        </w:tc>
        <w:tc>
          <w:p>
            <w:pPr>
              <w:jc w:val="left"/>
            </w:pPr>
            <w:r>
              <w:rPr>
                <w:b/>
                <w:bCs/>
              </w:rPr>
              <w:t xml:space="preserve">Details</w:t>
            </w:r>
          </w:p>
        </w:tc>
      </w:tr>
      <w:tr>
        <w:tc>
          <w:p>
            <w:pPr>
              <w:jc w:val="left"/>
            </w:pPr>
            <w:r>
              <w:rPr>
                <w:b/>
                <w:bCs/>
              </w:rPr>
              <w:t xml:space="preserve">Architect By</w:t>
            </w:r>
          </w:p>
        </w:tc>
        <w:tc>
          <w:p>
            <w:pPr>
              <w:jc w:val="left"/>
            </w:pPr>
            <w:r>
              <w:t xml:space="preserve">Ruchir Sheth</w:t>
            </w:r>
          </w:p>
        </w:tc>
      </w:tr>
      <w:tr>
        <w:tc>
          <w:p>
            <w:pPr>
              <w:jc w:val="left"/>
            </w:pPr>
            <w:r>
              <w:rPr>
                <w:b/>
                <w:bCs/>
              </w:rPr>
              <w:t xml:space="preserve">Location</w:t>
            </w:r>
          </w:p>
        </w:tc>
        <w:tc>
          <w:p>
            <w:pPr>
              <w:jc w:val="left"/>
            </w:pPr>
            <w:r>
              <w:t xml:space="preserve">Kalali, Vadodara</w:t>
            </w:r>
          </w:p>
        </w:tc>
      </w:tr>
      <w:tr>
        <w:tc>
          <w:p>
            <w:pPr>
              <w:jc w:val="left"/>
            </w:pPr>
            <w:r>
              <w:rPr>
                <w:b/>
                <w:bCs/>
              </w:rPr>
              <w:t xml:space="preserve">Type</w:t>
            </w:r>
          </w:p>
        </w:tc>
        <w:tc>
          <w:p>
            <w:pPr>
              <w:jc w:val="left"/>
            </w:pPr>
            <w:r>
              <w:t xml:space="preserve">Bungalow</w:t>
            </w:r>
          </w:p>
        </w:tc>
      </w:tr>
      <w:tr>
        <w:tc>
          <w:p>
            <w:pPr>
              <w:jc w:val="left"/>
            </w:pPr>
            <w:r>
              <w:rPr>
                <w:b/>
                <w:bCs/>
              </w:rPr>
              <w:t xml:space="preserve">Brochure</w:t>
            </w:r>
          </w:p>
        </w:tc>
        <w:tc>
          <w:p>
            <w:pPr>
              <w:jc w:val="left"/>
            </w:pPr>
            <w:r>
              <w:t xml:space="preserve">Available for Download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LEISURE AMENITIES</w:t>
      </w:r>
    </w:p>
    <w:p>
      <w:pPr>
        <w:pStyle w:val="Heading3"/>
        <w:spacing w:after="200"/>
        <w:jc w:val="left"/>
      </w:pPr>
      <w:r>
        <w:t xml:space="preserve">Overview</w:t>
      </w:r>
    </w:p>
    <w:p>
      <w:pPr>
        <w:spacing w:after="120"/>
        <w:jc w:val="left"/>
      </w:pPr>
      <w:r>
        <w:rPr>
          <w:b/>
          <w:bCs/>
        </w:rPr>
        <w:t xml:space="preserve">WORLD CLASS AMENITIES</w:t>
      </w:r>
    </w:p>
    <w:p>
      <w:pPr>
        <w:spacing w:after="200"/>
      </w:pPr>
      <w:r>
        <w:t xml:space="preserve"> </w:t>
      </w:r>
    </w:p>
    <w:p>
      <w:pPr>
        <w:pStyle w:val="Heading3"/>
        <w:spacing w:after="200"/>
        <w:jc w:val="left"/>
      </w:pPr>
      <w:r>
        <w:t xml:space="preserve">Amenity Features</w:t>
      </w:r>
    </w:p>
    <w:p>
      <w:pPr>
        <w:pStyle w:val="Heading4"/>
        <w:spacing w:after="200"/>
        <w:jc w:val="left"/>
      </w:pPr>
      <w:r>
        <w:t xml:space="preserve">1. Grand Entrance</w:t>
      </w:r>
    </w:p>
    <w:p>
      <w:pPr>
        <w:pStyle w:val="ListParagraph"/>
        <w:numPr>
          <w:ilvl w:val="0"/>
          <w:numId w:val="2"/>
        </w:numPr>
        <w:spacing w:after="100"/>
        <w:ind w:left="240"/>
        <w:jc w:val="left"/>
      </w:pPr>
      <w:r>
        <w:rPr>
          <w:b/>
          <w:bCs/>
        </w:rPr>
        <w:t xml:space="preserve">Tagline:</w:t>
      </w:r>
      <w:r>
        <w:t xml:space="preserve"> Well-made Gate and Gate Operator</w:t>
      </w:r>
    </w:p>
    <w:p>
      <w:pPr>
        <w:pStyle w:val="ListParagraph"/>
        <w:numPr>
          <w:ilvl w:val="0"/>
          <w:numId w:val="2"/>
        </w:numPr>
        <w:spacing w:after="100"/>
        <w:ind w:left="240"/>
        <w:jc w:val="left"/>
      </w:pPr>
      <w:r>
        <w:rPr>
          <w:b/>
          <w:bCs/>
        </w:rPr>
        <w:t xml:space="preserve">Description:</w:t>
      </w:r>
      <w:r>
        <w:t xml:space="preserve"> An entrance door design represents a creative execution of an intrinsically crafted design solution, juxtaposed with a material and color palette.</w:t>
      </w:r>
    </w:p>
    <w:p>
      <w:pPr>
        <w:spacing w:after="200"/>
      </w:pPr>
      <w:r>
        <w:t xml:space="preserve"> </w:t>
      </w:r>
    </w:p>
    <w:p>
      <w:pPr>
        <w:pStyle w:val="Heading4"/>
        <w:spacing w:after="200"/>
        <w:jc w:val="left"/>
      </w:pPr>
      <w:r>
        <w:t xml:space="preserve">2. Open Terrace with Gazebo</w:t>
      </w:r>
    </w:p>
    <w:p>
      <w:pPr>
        <w:pStyle w:val="ListParagraph"/>
        <w:numPr>
          <w:ilvl w:val="0"/>
          <w:numId w:val="2"/>
        </w:numPr>
        <w:spacing w:after="100"/>
        <w:ind w:left="240"/>
        <w:jc w:val="left"/>
      </w:pPr>
      <w:r>
        <w:rPr>
          <w:b/>
          <w:bCs/>
        </w:rPr>
        <w:t xml:space="preserve">Description:</w:t>
      </w:r>
      <w:r>
        <w:t xml:space="preserve"> Enormous terrace spaces with a grand view of the outside world will help your guests enjoy the get-togethers, luncheons and high-teas while you, on the other hand, can find peace in the most troublesome times out here. That's your very own zen zone.</w:t>
      </w:r>
    </w:p>
    <w:p>
      <w:pPr>
        <w:spacing w:after="200"/>
      </w:pPr>
      <w:r>
        <w:t xml:space="preserve"> </w:t>
      </w:r>
    </w:p>
    <w:p>
      <w:pPr>
        <w:pStyle w:val="Heading3"/>
        <w:spacing w:after="200"/>
        <w:jc w:val="left"/>
      </w:pPr>
      <w:r>
        <w:t xml:space="preserve">Additional Leisure Features</w:t>
      </w:r>
    </w:p>
    <w:p>
      <w:pPr>
        <w:pStyle w:val="ListParagraph"/>
        <w:numPr>
          <w:ilvl w:val="0"/>
          <w:numId w:val="2"/>
        </w:numPr>
        <w:spacing w:after="100"/>
        <w:ind w:left="240"/>
        <w:jc w:val="left"/>
      </w:pPr>
      <w:r>
        <w:t xml:space="preserve">24x 7 Security with Security Cabin</w:t>
      </w:r>
    </w:p>
    <w:p>
      <w:pPr>
        <w:pStyle w:val="ListParagraph"/>
        <w:numPr>
          <w:ilvl w:val="0"/>
          <w:numId w:val="2"/>
        </w:numPr>
        <w:spacing w:after="100"/>
        <w:ind w:left="240"/>
        <w:jc w:val="left"/>
      </w:pPr>
      <w:r>
        <w:t xml:space="preserve">Intercom for each Bungalows for better internal communication</w:t>
      </w:r>
    </w:p>
    <w:p>
      <w:pPr>
        <w:pStyle w:val="ListParagraph"/>
        <w:numPr>
          <w:ilvl w:val="0"/>
          <w:numId w:val="2"/>
        </w:numPr>
        <w:spacing w:after="100"/>
        <w:ind w:left="240"/>
        <w:jc w:val="left"/>
      </w:pPr>
      <w:r>
        <w:t xml:space="preserve">Decorative compound Wall surrounding the community</w:t>
      </w:r>
    </w:p>
    <w:p>
      <w:pPr>
        <w:pStyle w:val="ListParagraph"/>
        <w:numPr>
          <w:ilvl w:val="0"/>
          <w:numId w:val="2"/>
        </w:numPr>
        <w:spacing w:after="100"/>
        <w:ind w:left="240"/>
        <w:jc w:val="left"/>
      </w:pPr>
      <w:r>
        <w:t xml:space="preserve">Tremix Internal Roads with LED Street Lights and Decorative Paving</w:t>
      </w:r>
    </w:p>
    <w:p>
      <w:pPr>
        <w:pStyle w:val="ListParagraph"/>
        <w:numPr>
          <w:ilvl w:val="0"/>
          <w:numId w:val="2"/>
        </w:numPr>
        <w:spacing w:after="100"/>
        <w:ind w:left="240"/>
        <w:jc w:val="left"/>
      </w:pPr>
      <w:r>
        <w:t xml:space="preserve">Termite Resistance Treatment</w:t>
      </w:r>
    </w:p>
    <w:p>
      <w:pPr>
        <w:pStyle w:val="ListParagraph"/>
        <w:numPr>
          <w:ilvl w:val="0"/>
          <w:numId w:val="2"/>
        </w:numPr>
        <w:spacing w:after="100"/>
        <w:ind w:left="240"/>
        <w:jc w:val="left"/>
      </w:pPr>
      <w:r>
        <w:t xml:space="preserve">Number Plates on each unit to maintain uniformity</w:t>
      </w:r>
    </w:p>
    <w:p>
      <w:pPr>
        <w:pStyle w:val="ListParagraph"/>
        <w:numPr>
          <w:ilvl w:val="0"/>
          <w:numId w:val="2"/>
        </w:numPr>
        <w:spacing w:after="100"/>
        <w:ind w:left="240"/>
        <w:jc w:val="left"/>
      </w:pPr>
      <w:r>
        <w:t xml:space="preserve">Underground Cabling of wires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OTHER AMENITIES</w:t>
      </w:r>
    </w:p>
    <w:p>
      <w:pPr>
        <w:pStyle w:val="Heading3"/>
        <w:spacing w:after="200"/>
        <w:jc w:val="left"/>
      </w:pPr>
      <w:r>
        <w:t xml:space="preserve">World Class Amenities - Icon Grid</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60"/>
        <w:gridCol w:w="5400"/>
      </w:tblGrid>
      <w:tr>
        <w:trPr>
          <w:tblHeader/>
        </w:trPr>
        <w:tc>
          <w:p>
            <w:pPr>
              <w:jc w:val="left"/>
            </w:pPr>
            <w:r>
              <w:rPr>
                <w:b/>
                <w:bCs/>
              </w:rPr>
              <w:t xml:space="preserve">Amenity</w:t>
            </w:r>
          </w:p>
        </w:tc>
        <w:tc>
          <w:p>
            <w:pPr>
              <w:jc w:val="left"/>
            </w:pPr>
            <w:r>
              <w:rPr>
                <w:b/>
                <w:bCs/>
              </w:rPr>
              <w:t xml:space="preserve">Description</w:t>
            </w:r>
          </w:p>
        </w:tc>
      </w:tr>
      <w:tr>
        <w:tc>
          <w:p>
            <w:pPr>
              <w:jc w:val="left"/>
            </w:pPr>
            <w:r>
              <w:t xml:space="preserve">Grand Entrance</w:t>
            </w:r>
          </w:p>
        </w:tc>
        <w:tc>
          <w:p>
            <w:pPr>
              <w:jc w:val="left"/>
            </w:pPr>
            <w:r>
              <w:t xml:space="preserve">Premium entrance with gate and operator</w:t>
            </w:r>
          </w:p>
        </w:tc>
      </w:tr>
      <w:tr>
        <w:tc>
          <w:p>
            <w:pPr>
              <w:jc w:val="left"/>
            </w:pPr>
            <w:r>
              <w:t xml:space="preserve">Children's Play Area</w:t>
            </w:r>
          </w:p>
        </w:tc>
        <w:tc>
          <w:p>
            <w:pPr>
              <w:jc w:val="left"/>
            </w:pPr>
            <w:r>
              <w:t xml:space="preserve">Dedicated play area for kids</w:t>
            </w:r>
          </w:p>
        </w:tc>
      </w:tr>
      <w:tr>
        <w:tc>
          <w:p>
            <w:pPr>
              <w:jc w:val="left"/>
            </w:pPr>
            <w:r>
              <w:t xml:space="preserve">Game Room</w:t>
            </w:r>
          </w:p>
        </w:tc>
        <w:tc>
          <w:p>
            <w:pPr>
              <w:jc w:val="left"/>
            </w:pPr>
            <w:r>
              <w:t xml:space="preserve">Indoor recreation space</w:t>
            </w:r>
          </w:p>
        </w:tc>
      </w:tr>
      <w:tr>
        <w:tc>
          <w:p>
            <w:pPr>
              <w:jc w:val="left"/>
            </w:pPr>
            <w:r>
              <w:t xml:space="preserve">Amphitheater</w:t>
            </w:r>
          </w:p>
        </w:tc>
        <w:tc>
          <w:p>
            <w:pPr>
              <w:jc w:val="left"/>
            </w:pPr>
            <w:r>
              <w:t xml:space="preserve">Open entertainment venue</w:t>
            </w:r>
          </w:p>
        </w:tc>
      </w:tr>
      <w:tr>
        <w:tc>
          <w:p>
            <w:pPr>
              <w:jc w:val="left"/>
            </w:pPr>
            <w:r>
              <w:t xml:space="preserve">Individual Video Door Phones</w:t>
            </w:r>
          </w:p>
        </w:tc>
        <w:tc>
          <w:p>
            <w:pPr>
              <w:jc w:val="left"/>
            </w:pPr>
            <w:r>
              <w:t xml:space="preserve">Security system for each unit</w:t>
            </w:r>
          </w:p>
        </w:tc>
      </w:tr>
      <w:tr>
        <w:tc>
          <w:p>
            <w:pPr>
              <w:jc w:val="left"/>
            </w:pPr>
            <w:r>
              <w:t xml:space="preserve">A/C Gymnasium</w:t>
            </w:r>
          </w:p>
        </w:tc>
        <w:tc>
          <w:p>
            <w:pPr>
              <w:jc w:val="left"/>
            </w:pPr>
            <w:r>
              <w:t xml:space="preserve">State-of-the-art fitness center with latest equipment</w:t>
            </w:r>
          </w:p>
        </w:tc>
      </w:tr>
      <w:tr>
        <w:tc>
          <w:p>
            <w:pPr>
              <w:jc w:val="left"/>
            </w:pPr>
            <w:r>
              <w:t xml:space="preserve">Lush Green Common Area</w:t>
            </w:r>
          </w:p>
        </w:tc>
        <w:tc>
          <w:p>
            <w:pPr>
              <w:jc w:val="left"/>
            </w:pPr>
            <w:r>
              <w:t xml:space="preserve">Serene living spaces with landscaping</w:t>
            </w:r>
          </w:p>
        </w:tc>
      </w:tr>
      <w:tr>
        <w:tc>
          <w:p>
            <w:pPr>
              <w:jc w:val="left"/>
            </w:pPr>
            <w:r>
              <w:t xml:space="preserve">Advance Security System</w:t>
            </w:r>
          </w:p>
        </w:tc>
        <w:tc>
          <w:p>
            <w:pPr>
              <w:jc w:val="left"/>
            </w:pPr>
            <w:r>
              <w:t xml:space="preserve">Premium security for bungalows</w:t>
            </w:r>
          </w:p>
        </w:tc>
      </w:tr>
      <w:tr>
        <w:tc>
          <w:p>
            <w:pPr>
              <w:jc w:val="left"/>
            </w:pPr>
            <w:r>
              <w:t xml:space="preserve">RCC Road</w:t>
            </w:r>
          </w:p>
        </w:tc>
        <w:tc>
          <w:p>
            <w:pPr>
              <w:jc w:val="left"/>
            </w:pPr>
            <w:r>
              <w:t xml:space="preserve">Quality roads throughout</w:t>
            </w:r>
          </w:p>
        </w:tc>
      </w:tr>
      <w:tr>
        <w:tc>
          <w:p>
            <w:pPr>
              <w:jc w:val="left"/>
            </w:pPr>
            <w:r>
              <w:t xml:space="preserve">Aqua Water Purifier</w:t>
            </w:r>
          </w:p>
        </w:tc>
        <w:tc>
          <w:p>
            <w:pPr>
              <w:jc w:val="left"/>
            </w:pPr>
            <w:r>
              <w:t xml:space="preserve">Fitted in kitchens for water quality</w:t>
            </w:r>
          </w:p>
        </w:tc>
      </w:tr>
      <w:tr>
        <w:tc>
          <w:p>
            <w:pPr>
              <w:jc w:val="left"/>
            </w:pPr>
            <w:r>
              <w:t xml:space="preserve">Decorative Street Light</w:t>
            </w:r>
          </w:p>
        </w:tc>
        <w:tc>
          <w:p>
            <w:pPr>
              <w:jc w:val="left"/>
            </w:pPr>
            <w:r>
              <w:t xml:space="preserve">Aesthetic outdoor lighting</w:t>
            </w:r>
          </w:p>
        </w:tc>
      </w:tr>
      <w:tr>
        <w:tc>
          <w:p>
            <w:pPr>
              <w:jc w:val="left"/>
            </w:pPr>
            <w:r>
              <w:t xml:space="preserve">CCTV in Common Areas</w:t>
            </w:r>
          </w:p>
        </w:tc>
        <w:tc>
          <w:p>
            <w:pPr>
              <w:jc w:val="left"/>
            </w:pPr>
            <w:r>
              <w:t xml:space="preserve">24/7 surveillance for safety</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VILLA PLAN</w:t>
      </w:r>
    </w:p>
    <w:p>
      <w:pPr>
        <w:pStyle w:val="Heading3"/>
        <w:spacing w:after="200"/>
        <w:jc w:val="left"/>
      </w:pPr>
      <w:r>
        <w:t xml:space="preserve">Plan Name</w:t>
      </w:r>
    </w:p>
    <w:p>
      <w:pPr>
        <w:spacing w:after="120"/>
        <w:jc w:val="left"/>
      </w:pPr>
      <w:r>
        <w:rPr>
          <w:b/>
          <w:bCs/>
        </w:rPr>
        <w:t xml:space="preserve">4BHK Luxurious Bungalow</w:t>
      </w:r>
    </w:p>
    <w:p>
      <w:pPr>
        <w:spacing w:after="200"/>
      </w:pPr>
      <w:r>
        <w:t xml:space="preserve"> </w:t>
      </w:r>
    </w:p>
    <w:p>
      <w:pPr>
        <w:pStyle w:val="Heading3"/>
        <w:spacing w:after="200"/>
        <w:jc w:val="left"/>
      </w:pPr>
      <w:r>
        <w:t xml:space="preserve">Plot Coverage</w:t>
      </w:r>
    </w:p>
    <w:p>
      <w:pPr>
        <w:spacing w:after="120"/>
        <w:jc w:val="left"/>
      </w:pPr>
      <w:r>
        <w:rPr>
          <w:b/>
          <w:bCs/>
        </w:rPr>
        <w:t xml:space="preserve">Plot 1 To 30</w:t>
      </w:r>
    </w:p>
    <w:p>
      <w:pPr>
        <w:spacing w:after="200"/>
      </w:pPr>
      <w:r>
        <w:t xml:space="preserve"> </w:t>
      </w:r>
    </w:p>
    <w:p>
      <w:pPr>
        <w:pStyle w:val="Heading3"/>
        <w:spacing w:after="200"/>
        <w:jc w:val="left"/>
      </w:pPr>
      <w:r>
        <w:t xml:space="preserve">Villa Layout &amp; Features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20"/>
        <w:gridCol w:w="1719"/>
        <w:gridCol w:w="3821"/>
      </w:tblGrid>
      <w:tr>
        <w:trPr>
          <w:tblHeader/>
        </w:trPr>
        <w:tc>
          <w:p>
            <w:pPr>
              <w:jc w:val="left"/>
            </w:pPr>
            <w:r>
              <w:rPr>
                <w:b/>
                <w:bCs/>
              </w:rPr>
              <w:t xml:space="preserve">Feature</w:t>
            </w:r>
          </w:p>
        </w:tc>
        <w:tc>
          <w:p>
            <w:pPr>
              <w:jc w:val="left"/>
            </w:pPr>
            <w:r>
              <w:rPr>
                <w:b/>
                <w:bCs/>
              </w:rPr>
              <w:t xml:space="preserve">Count</w:t>
            </w:r>
          </w:p>
        </w:tc>
        <w:tc>
          <w:p>
            <w:pPr>
              <w:jc w:val="left"/>
            </w:pPr>
            <w:r>
              <w:rPr>
                <w:b/>
                <w:bCs/>
              </w:rPr>
              <w:t xml:space="preserve">Details</w:t>
            </w:r>
          </w:p>
        </w:tc>
      </w:tr>
      <w:tr>
        <w:tc>
          <w:p>
            <w:pPr>
              <w:jc w:val="left"/>
            </w:pPr>
            <w:r>
              <w:rPr>
                <w:b/>
                <w:bCs/>
              </w:rPr>
              <w:t xml:space="preserve">Kitchen</w:t>
            </w:r>
          </w:p>
        </w:tc>
        <w:tc>
          <w:p>
            <w:pPr>
              <w:jc w:val="left"/>
            </w:pPr>
            <w:r>
              <w:t xml:space="preserve">1</w:t>
            </w:r>
          </w:p>
        </w:tc>
        <w:tc>
          <w:p>
            <w:pPr>
              <w:jc w:val="left"/>
            </w:pPr>
            <w:r>
              <w:t xml:space="preserve">Fully equipped</w:t>
            </w:r>
          </w:p>
        </w:tc>
      </w:tr>
      <w:tr>
        <w:tc>
          <w:p>
            <w:pPr>
              <w:jc w:val="left"/>
            </w:pPr>
            <w:r>
              <w:rPr>
                <w:b/>
                <w:bCs/>
              </w:rPr>
              <w:t xml:space="preserve">Bathrooms</w:t>
            </w:r>
          </w:p>
        </w:tc>
        <w:tc>
          <w:p>
            <w:pPr>
              <w:jc w:val="left"/>
            </w:pPr>
            <w:r>
              <w:t xml:space="preserve">4</w:t>
            </w:r>
          </w:p>
        </w:tc>
        <w:tc>
          <w:p>
            <w:pPr>
              <w:jc w:val="left"/>
            </w:pPr>
            <w:r>
              <w:t xml:space="preserve">Designer bathrooms</w:t>
            </w:r>
          </w:p>
        </w:tc>
      </w:tr>
      <w:tr>
        <w:tc>
          <w:p>
            <w:pPr>
              <w:jc w:val="left"/>
            </w:pPr>
            <w:r>
              <w:rPr>
                <w:b/>
                <w:bCs/>
              </w:rPr>
              <w:t xml:space="preserve">Bedrooms</w:t>
            </w:r>
          </w:p>
        </w:tc>
        <w:tc>
          <w:p>
            <w:pPr>
              <w:jc w:val="left"/>
            </w:pPr>
            <w:r>
              <w:t xml:space="preserve">4</w:t>
            </w:r>
          </w:p>
        </w:tc>
        <w:tc>
          <w:p>
            <w:pPr>
              <w:jc w:val="left"/>
            </w:pPr>
            <w:r>
              <w:t xml:space="preserve">Spacious bedrooms</w:t>
            </w:r>
          </w:p>
        </w:tc>
      </w:tr>
      <w:tr>
        <w:tc>
          <w:p>
            <w:pPr>
              <w:jc w:val="left"/>
            </w:pPr>
            <w:r>
              <w:rPr>
                <w:b/>
                <w:bCs/>
              </w:rPr>
              <w:t xml:space="preserve">Balcony</w:t>
            </w:r>
          </w:p>
        </w:tc>
        <w:tc>
          <w:p>
            <w:pPr>
              <w:jc w:val="left"/>
            </w:pPr>
            <w:r>
              <w:t xml:space="preserve">1</w:t>
            </w:r>
          </w:p>
        </w:tc>
        <w:tc>
          <w:p>
            <w:pPr>
              <w:jc w:val="left"/>
            </w:pPr>
            <w:r>
              <w:t xml:space="preserve">Open balcony</w:t>
            </w:r>
          </w:p>
        </w:tc>
      </w:tr>
      <w:tr>
        <w:tc>
          <w:p>
            <w:pPr>
              <w:jc w:val="left"/>
            </w:pPr>
            <w:r>
              <w:rPr>
                <w:b/>
                <w:bCs/>
              </w:rPr>
              <w:t xml:space="preserve">Garden</w:t>
            </w:r>
          </w:p>
        </w:tc>
        <w:tc>
          <w:p>
            <w:pPr>
              <w:jc w:val="left"/>
            </w:pPr>
            <w:r>
              <w:t xml:space="preserve">1</w:t>
            </w:r>
          </w:p>
        </w:tc>
        <w:tc>
          <w:p>
            <w:pPr>
              <w:jc w:val="left"/>
            </w:pPr>
            <w:r>
              <w:t xml:space="preserve">Private garden space</w:t>
            </w:r>
          </w:p>
        </w:tc>
      </w:tr>
      <w:tr>
        <w:tc>
          <w:p>
            <w:pPr>
              <w:jc w:val="left"/>
            </w:pPr>
            <w:r>
              <w:rPr>
                <w:b/>
                <w:bCs/>
              </w:rPr>
              <w:t xml:space="preserve">Gazebo Open Terrace</w:t>
            </w:r>
          </w:p>
        </w:tc>
        <w:tc>
          <w:p>
            <w:pPr>
              <w:jc w:val="left"/>
            </w:pPr>
            <w:r>
              <w:t xml:space="preserve">1</w:t>
            </w:r>
          </w:p>
        </w:tc>
        <w:tc>
          <w:p>
            <w:pPr>
              <w:jc w:val="left"/>
            </w:pPr>
            <w:r>
              <w:t xml:space="preserve">Open terrace with gazebo</w:t>
            </w:r>
          </w:p>
        </w:tc>
      </w:tr>
      <w:tr>
        <w:tc>
          <w:p>
            <w:pPr>
              <w:jc w:val="left"/>
            </w:pPr>
            <w:r>
              <w:rPr>
                <w:b/>
                <w:bCs/>
              </w:rPr>
              <w:t xml:space="preserve">Store Room</w:t>
            </w:r>
          </w:p>
        </w:tc>
        <w:tc>
          <w:p>
            <w:pPr>
              <w:jc w:val="left"/>
            </w:pPr>
            <w:r>
              <w:t xml:space="preserve">1</w:t>
            </w:r>
          </w:p>
        </w:tc>
        <w:tc>
          <w:p>
            <w:pPr>
              <w:jc w:val="left"/>
            </w:pPr>
            <w:r>
              <w:t xml:space="preserve">Storage facility</w:t>
            </w:r>
          </w:p>
        </w:tc>
      </w:tr>
    </w:tbl>
    <w:p>
      <w:pPr>
        <w:spacing w:before="240"/>
      </w:pPr>
      <w:r>
        <w:t xml:space="preserve"> </w:t>
      </w:r>
    </w:p>
    <w:p>
      <w:pPr>
        <w:pStyle w:val="Heading3"/>
        <w:spacing w:after="200"/>
        <w:jc w:val="left"/>
      </w:pPr>
      <w:r>
        <w:t xml:space="preserve">Design Philosophy</w:t>
      </w:r>
    </w:p>
    <w:p>
      <w:pPr>
        <w:spacing w:after="120"/>
        <w:jc w:val="left"/>
      </w:pPr>
      <w:r>
        <w:rPr>
          <w:b/>
          <w:bCs/>
        </w:rPr>
        <w:t xml:space="preserve">INCREASE YOUR COMFORT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SPECIFICATIONS</w:t>
      </w:r>
    </w:p>
    <w:p>
      <w:pPr>
        <w:pStyle w:val="Heading3"/>
        <w:spacing w:after="200"/>
        <w:jc w:val="left"/>
      </w:pPr>
      <w:r>
        <w:t xml:space="preserve">Building Quality Standards</w:t>
      </w:r>
    </w:p>
    <w:p>
      <w:pPr>
        <w:spacing w:after="120"/>
        <w:jc w:val="left"/>
      </w:pPr>
      <w:r>
        <w:rPr>
          <w:b/>
          <w:bCs/>
        </w:rPr>
        <w:t xml:space="preserve">ENJOYABLE SPACINGS</w:t>
      </w:r>
    </w:p>
    <w:p>
      <w:pPr>
        <w:spacing w:after="200"/>
      </w:pPr>
      <w:r>
        <w:t xml:space="preserve"> </w:t>
      </w:r>
    </w:p>
    <w:p>
      <w:pPr>
        <w:pStyle w:val="Heading3"/>
        <w:spacing w:after="200"/>
        <w:jc w:val="left"/>
      </w:pPr>
      <w:r>
        <w:t xml:space="preserve">Detailed Specifications</w:t>
      </w:r>
    </w:p>
    <w:p>
      <w:pPr>
        <w:pStyle w:val="Heading4"/>
        <w:spacing w:after="200"/>
        <w:jc w:val="left"/>
      </w:pPr>
      <w:r>
        <w:t xml:space="preserve">1. STRUCTURE</w:t>
      </w:r>
    </w:p>
    <w:p>
      <w:pPr>
        <w:pStyle w:val="ListParagraph"/>
        <w:numPr>
          <w:ilvl w:val="0"/>
          <w:numId w:val="2"/>
        </w:numPr>
        <w:spacing w:after="100"/>
        <w:ind w:left="240"/>
        <w:jc w:val="left"/>
      </w:pPr>
      <w:r>
        <w:t xml:space="preserve">Earthquake resistant pile frame Structure</w:t>
      </w:r>
    </w:p>
    <w:p>
      <w:pPr>
        <w:spacing w:after="200"/>
      </w:pPr>
      <w:r>
        <w:t xml:space="preserve"> </w:t>
      </w:r>
    </w:p>
    <w:p>
      <w:pPr>
        <w:pStyle w:val="Heading4"/>
        <w:spacing w:after="200"/>
        <w:jc w:val="left"/>
      </w:pPr>
      <w:r>
        <w:t xml:space="preserve">2. FLOORING</w:t>
      </w:r>
    </w:p>
    <w:p>
      <w:pPr>
        <w:pStyle w:val="ListParagraph"/>
        <w:numPr>
          <w:ilvl w:val="0"/>
          <w:numId w:val="2"/>
        </w:numPr>
        <w:spacing w:after="100"/>
        <w:ind w:left="240"/>
        <w:jc w:val="left"/>
      </w:pPr>
      <w:r>
        <w:t xml:space="preserve">2' X 2' Italian design tiles in living room and wooden flooring tiles in master bedroom</w:t>
      </w:r>
    </w:p>
    <w:p>
      <w:pPr>
        <w:pStyle w:val="ListParagraph"/>
        <w:numPr>
          <w:ilvl w:val="0"/>
          <w:numId w:val="2"/>
        </w:numPr>
        <w:spacing w:after="100"/>
        <w:ind w:left="240"/>
        <w:jc w:val="left"/>
      </w:pPr>
      <w:r>
        <w:t xml:space="preserve">800 mm x 800 mm premium vitrified tiles in other rooms</w:t>
      </w:r>
    </w:p>
    <w:p>
      <w:pPr>
        <w:spacing w:after="200"/>
      </w:pPr>
      <w:r>
        <w:t xml:space="preserve"> </w:t>
      </w:r>
    </w:p>
    <w:p>
      <w:pPr>
        <w:pStyle w:val="Heading4"/>
        <w:spacing w:after="200"/>
        <w:jc w:val="left"/>
      </w:pPr>
      <w:r>
        <w:t xml:space="preserve">3. WALL FINISH/PAINTS</w:t>
      </w:r>
    </w:p>
    <w:p>
      <w:pPr>
        <w:pStyle w:val="ListParagraph"/>
        <w:numPr>
          <w:ilvl w:val="0"/>
          <w:numId w:val="2"/>
        </w:numPr>
        <w:spacing w:after="100"/>
        <w:ind w:left="240"/>
        <w:jc w:val="left"/>
      </w:pPr>
      <w:r>
        <w:rPr>
          <w:b/>
          <w:bCs/>
        </w:rPr>
        <w:t xml:space="preserve">Interior:</w:t>
      </w:r>
      <w:r>
        <w:t xml:space="preserve"> Smooth plaster with birla putty (Asian)</w:t>
      </w:r>
    </w:p>
    <w:p>
      <w:pPr>
        <w:pStyle w:val="ListParagraph"/>
        <w:numPr>
          <w:ilvl w:val="0"/>
          <w:numId w:val="2"/>
        </w:numPr>
        <w:spacing w:after="100"/>
        <w:ind w:left="240"/>
        <w:jc w:val="left"/>
      </w:pPr>
      <w:r>
        <w:rPr>
          <w:b/>
          <w:bCs/>
        </w:rPr>
        <w:t xml:space="preserve">Exterior:</w:t>
      </w:r>
      <w:r>
        <w:t xml:space="preserve"> Double coat plaster with acrylic paint for water repellence (Asian Paint)</w:t>
      </w:r>
    </w:p>
    <w:p>
      <w:pPr>
        <w:spacing w:after="200"/>
      </w:pPr>
      <w:r>
        <w:t xml:space="preserve"> </w:t>
      </w:r>
    </w:p>
    <w:p>
      <w:pPr>
        <w:pStyle w:val="Heading4"/>
        <w:spacing w:after="200"/>
        <w:jc w:val="left"/>
      </w:pPr>
      <w:r>
        <w:t xml:space="preserve">4. ELECTRIFICATION</w:t>
      </w:r>
    </w:p>
    <w:p>
      <w:pPr>
        <w:pStyle w:val="ListParagraph"/>
        <w:numPr>
          <w:ilvl w:val="0"/>
          <w:numId w:val="2"/>
        </w:numPr>
        <w:spacing w:after="100"/>
        <w:ind w:left="240"/>
        <w:jc w:val="left"/>
      </w:pPr>
      <w:r>
        <w:t xml:space="preserve">Concealed copper ISI wiring &amp; branded modular switches with sufficient point in kitchen and all bedroom with ELCB switch for your family safety (Schneider)</w:t>
      </w:r>
    </w:p>
    <w:p>
      <w:pPr>
        <w:spacing w:after="200"/>
      </w:pPr>
      <w:r>
        <w:t xml:space="preserve"> </w:t>
      </w:r>
    </w:p>
    <w:p>
      <w:pPr>
        <w:pStyle w:val="Heading4"/>
        <w:spacing w:after="200"/>
        <w:jc w:val="left"/>
      </w:pPr>
      <w:r>
        <w:t xml:space="preserve">5. BATHROOMS</w:t>
      </w:r>
    </w:p>
    <w:p>
      <w:pPr>
        <w:pStyle w:val="ListParagraph"/>
        <w:numPr>
          <w:ilvl w:val="0"/>
          <w:numId w:val="2"/>
        </w:numPr>
        <w:spacing w:after="100"/>
        <w:ind w:left="240"/>
        <w:jc w:val="left"/>
      </w:pPr>
      <w:r>
        <w:t xml:space="preserve">Designer bathrooms with premium quality fittings &amp; vessels</w:t>
      </w:r>
    </w:p>
    <w:p>
      <w:pPr>
        <w:spacing w:after="200"/>
      </w:pPr>
      <w:r>
        <w:t xml:space="preserve"> </w:t>
      </w:r>
    </w:p>
    <w:p>
      <w:pPr>
        <w:pStyle w:val="Heading4"/>
        <w:spacing w:after="200"/>
        <w:jc w:val="left"/>
      </w:pPr>
      <w:r>
        <w:t xml:space="preserve">6. WINDOW/DOOR</w:t>
      </w:r>
    </w:p>
    <w:p>
      <w:pPr>
        <w:pStyle w:val="ListParagraph"/>
        <w:numPr>
          <w:ilvl w:val="0"/>
          <w:numId w:val="2"/>
        </w:numPr>
        <w:spacing w:after="100"/>
        <w:ind w:left="240"/>
        <w:jc w:val="left"/>
      </w:pPr>
      <w:r>
        <w:t xml:space="preserve">Attractive entrance door with safety lock and decorative fittings</w:t>
      </w:r>
    </w:p>
    <w:p>
      <w:pPr>
        <w:pStyle w:val="ListParagraph"/>
        <w:numPr>
          <w:ilvl w:val="0"/>
          <w:numId w:val="2"/>
        </w:numPr>
        <w:spacing w:after="100"/>
        <w:ind w:left="240"/>
        <w:jc w:val="left"/>
      </w:pPr>
      <w:r>
        <w:t xml:space="preserve">Internal doors are laminated water proof flush doors</w:t>
      </w:r>
    </w:p>
    <w:p>
      <w:pPr>
        <w:pStyle w:val="ListParagraph"/>
        <w:numPr>
          <w:ilvl w:val="0"/>
          <w:numId w:val="2"/>
        </w:numPr>
        <w:spacing w:after="100"/>
        <w:ind w:left="240"/>
        <w:jc w:val="left"/>
      </w:pPr>
      <w:r>
        <w:t xml:space="preserve">Powder coated aluminum window with reflective glass and stone sill with safety grill</w:t>
      </w:r>
    </w:p>
    <w:p>
      <w:pPr>
        <w:spacing w:after="200"/>
      </w:pPr>
      <w:r>
        <w:t xml:space="preserve"> </w:t>
      </w:r>
    </w:p>
    <w:p>
      <w:pPr>
        <w:pStyle w:val="Heading4"/>
        <w:spacing w:after="200"/>
        <w:jc w:val="left"/>
      </w:pPr>
      <w:r>
        <w:t xml:space="preserve">7. WATER FACILITY</w:t>
      </w:r>
    </w:p>
    <w:p>
      <w:pPr>
        <w:pStyle w:val="ListParagraph"/>
        <w:numPr>
          <w:ilvl w:val="0"/>
          <w:numId w:val="2"/>
        </w:numPr>
        <w:spacing w:after="100"/>
        <w:ind w:left="240"/>
        <w:jc w:val="left"/>
      </w:pPr>
      <w:r>
        <w:t xml:space="preserve">Overhead PVC tank in all bungalows with auto presser water supply</w:t>
      </w:r>
    </w:p>
    <w:p>
      <w:pPr>
        <w:spacing w:after="200"/>
      </w:pPr>
      <w:r>
        <w:t xml:space="preserve"> </w:t>
      </w:r>
    </w:p>
    <w:p>
      <w:pPr>
        <w:pStyle w:val="Heading4"/>
        <w:spacing w:after="200"/>
        <w:jc w:val="left"/>
      </w:pPr>
      <w:r>
        <w:t xml:space="preserve">8. PLUMBING</w:t>
      </w:r>
    </w:p>
    <w:p>
      <w:pPr>
        <w:pStyle w:val="ListParagraph"/>
        <w:numPr>
          <w:ilvl w:val="0"/>
          <w:numId w:val="2"/>
        </w:numPr>
        <w:spacing w:after="100"/>
        <w:ind w:left="240"/>
        <w:jc w:val="left"/>
      </w:pPr>
      <w:r>
        <w:t xml:space="preserve">Concealed plumbing with high quality (Finolex)</w:t>
      </w:r>
    </w:p>
    <w:p>
      <w:pPr>
        <w:spacing w:after="200"/>
      </w:pPr>
      <w:r>
        <w:t xml:space="preserve"> </w:t>
      </w:r>
    </w:p>
    <w:p>
      <w:pPr>
        <w:pStyle w:val="Heading4"/>
        <w:spacing w:after="200"/>
        <w:jc w:val="left"/>
      </w:pPr>
      <w:r>
        <w:t xml:space="preserve">9. TERRACE</w:t>
      </w:r>
    </w:p>
    <w:p>
      <w:pPr>
        <w:pStyle w:val="ListParagraph"/>
        <w:numPr>
          <w:ilvl w:val="0"/>
          <w:numId w:val="2"/>
        </w:numPr>
        <w:spacing w:after="100"/>
        <w:ind w:left="240"/>
        <w:jc w:val="left"/>
      </w:pPr>
      <w:r>
        <w:t xml:space="preserve">Open terrace finished with china mosaic flooring/tiles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USEFUL NOTES &amp; TERMS</w:t>
      </w:r>
    </w:p>
    <w:p>
      <w:pPr>
        <w:pStyle w:val="Heading3"/>
        <w:spacing w:after="200"/>
        <w:jc w:val="left"/>
      </w:pPr>
      <w:r>
        <w:t xml:space="preserve">Important Terms and Conditions</w:t>
      </w:r>
    </w:p>
    <w:p>
      <w:pPr>
        <w:spacing w:after="100"/>
        <w:ind w:left="20"/>
        <w:jc w:val="left"/>
      </w:pPr>
      <w:r>
        <w:t xml:space="preserve">1. </w:t>
      </w:r>
      <w:r>
        <w:rPr>
          <w:b/>
          <w:bCs/>
        </w:rPr>
        <w:t xml:space="preserve">Possession:</w:t>
      </w:r>
      <w:r>
        <w:t xml:space="preserve"> Possession will be given after one month of settlement of account.</w:t>
      </w:r>
    </w:p>
    <w:p>
      <w:pPr>
        <w:spacing w:after="100"/>
        <w:ind w:left="20"/>
        <w:jc w:val="left"/>
      </w:pPr>
      <w:r>
        <w:t xml:space="preserve">2. </w:t>
      </w:r>
      <w:r>
        <w:rPr>
          <w:b/>
          <w:bCs/>
        </w:rPr>
        <w:t xml:space="preserve">Extra Work:</w:t>
      </w:r>
      <w:r>
        <w:t xml:space="preserve"> Extra work will be executed after receipt of full advance payment.</w:t>
      </w:r>
    </w:p>
    <w:p>
      <w:pPr>
        <w:spacing w:after="100"/>
        <w:ind w:left="20"/>
        <w:jc w:val="left"/>
      </w:pPr>
      <w:r>
        <w:t xml:space="preserve">3. </w:t>
      </w:r>
      <w:r>
        <w:rPr>
          <w:b/>
          <w:bCs/>
        </w:rPr>
        <w:t xml:space="preserve">Taxes &amp; Charges:</w:t>
      </w:r>
      <w:r>
        <w:t xml:space="preserve"> Stamp Duty, Registration Charge, Service Tax or any new central govt., Vuda taxes. If applicable shall have to be borne by the client.</w:t>
      </w:r>
    </w:p>
    <w:p>
      <w:pPr>
        <w:spacing w:after="100"/>
        <w:ind w:left="20"/>
        <w:jc w:val="left"/>
      </w:pPr>
      <w:r>
        <w:t xml:space="preserve">4. </w:t>
      </w:r>
      <w:r>
        <w:rPr>
          <w:b/>
          <w:bCs/>
        </w:rPr>
        <w:t xml:space="preserve">Maintenance:</w:t>
      </w:r>
      <w:r>
        <w:t xml:space="preserve"> Maintenance charges and GEB charges Borne by client.</w:t>
      </w:r>
    </w:p>
    <w:p>
      <w:pPr>
        <w:spacing w:after="100"/>
        <w:ind w:left="20"/>
        <w:jc w:val="left"/>
      </w:pPr>
      <w:r>
        <w:t xml:space="preserve">5. </w:t>
      </w:r>
      <w:r>
        <w:rPr>
          <w:b/>
          <w:bCs/>
        </w:rPr>
        <w:t xml:space="preserve">Default Policy:</w:t>
      </w:r>
      <w:r>
        <w:t xml:space="preserve"> Continuous default payments leads to cancellation.</w:t>
      </w:r>
    </w:p>
    <w:p>
      <w:pPr>
        <w:spacing w:after="100"/>
        <w:ind w:left="20"/>
        <w:jc w:val="left"/>
      </w:pPr>
      <w:r>
        <w:t xml:space="preserve">6. </w:t>
      </w:r>
      <w:r>
        <w:rPr>
          <w:b/>
          <w:bCs/>
        </w:rPr>
        <w:t xml:space="preserve">Design Changes:</w:t>
      </w:r>
      <w:r>
        <w:t xml:space="preserve"> Architect/Developers shall have the rights to change or revise the scheme of any details, herein and any change or revision will be binding to all.</w:t>
      </w:r>
    </w:p>
    <w:p>
      <w:pPr>
        <w:spacing w:after="100"/>
        <w:ind w:left="20"/>
        <w:jc w:val="left"/>
      </w:pPr>
      <w:r>
        <w:t xml:space="preserve">7. </w:t>
      </w:r>
      <w:r>
        <w:rPr>
          <w:b/>
          <w:bCs/>
        </w:rPr>
        <w:t xml:space="preserve">Connection Delays:</w:t>
      </w:r>
      <w:r>
        <w:t xml:space="preserve"> Incase of delay in light connection by authority, developers will not be responsible.</w:t>
      </w:r>
    </w:p>
    <w:p>
      <w:pPr>
        <w:spacing w:after="100"/>
        <w:ind w:left="20"/>
        <w:jc w:val="left"/>
      </w:pPr>
      <w:r>
        <w:t xml:space="preserve">8. </w:t>
      </w:r>
      <w:r>
        <w:rPr>
          <w:b/>
          <w:bCs/>
        </w:rPr>
        <w:t xml:space="preserve">Dimensions:</w:t>
      </w:r>
      <w:r>
        <w:t xml:space="preserve"> All dimensions are indicative and actual dimensions in each room, plot are &amp; S.B.A might vary.</w:t>
      </w:r>
    </w:p>
    <w:p>
      <w:pPr>
        <w:spacing w:after="100"/>
        <w:ind w:left="20"/>
        <w:jc w:val="left"/>
      </w:pPr>
      <w:r>
        <w:t xml:space="preserve">9. </w:t>
      </w:r>
      <w:r>
        <w:rPr>
          <w:b/>
          <w:bCs/>
        </w:rPr>
        <w:t xml:space="preserve">Compound Wall:</w:t>
      </w:r>
      <w:r>
        <w:t xml:space="preserve"> Common compound wall of individual unit will be as per architect's design.</w:t>
      </w:r>
    </w:p>
    <w:p>
      <w:pPr>
        <w:spacing w:after="100"/>
        <w:ind w:left="20"/>
        <w:jc w:val="left"/>
      </w:pPr>
      <w:r>
        <w:t xml:space="preserve">10. </w:t>
      </w:r>
      <w:r>
        <w:rPr>
          <w:b/>
          <w:bCs/>
        </w:rPr>
        <w:t xml:space="preserve">Cancellation Policy:</w:t>
      </w:r>
      <w:r>
        <w:t xml:space="preserve"> In case cancellation of booking, 5% of the total value of the bungalow &amp; Payable tax will not be refunded.</w:t>
      </w:r>
    </w:p>
    <w:p>
      <w:pPr>
        <w:spacing w:after="100"/>
        <w:ind w:left="20"/>
        <w:jc w:val="left"/>
      </w:pPr>
      <w:r>
        <w:t xml:space="preserve">11. </w:t>
      </w:r>
      <w:r>
        <w:rPr>
          <w:b/>
          <w:bCs/>
        </w:rPr>
        <w:t xml:space="preserve">Brochure Disclaimer:</w:t>
      </w:r>
      <w:r>
        <w:t xml:space="preserve"> Any plans, specifications of information in this brochure cannot form part of an offer, contract or agreement.</w:t>
      </w:r>
    </w:p>
    <w:p>
      <w:pPr>
        <w:spacing w:after="100"/>
        <w:ind w:left="20"/>
        <w:jc w:val="left"/>
      </w:pPr>
      <w:r>
        <w:t xml:space="preserve">12. </w:t>
      </w:r>
      <w:r>
        <w:rPr>
          <w:b/>
          <w:bCs/>
        </w:rPr>
        <w:t xml:space="preserve">Society Membership:</w:t>
      </w:r>
      <w:r>
        <w:t xml:space="preserve"> All members shall have to essentially be the part or the society formed by the association members and shall have to abide by the society by laws.</w:t>
      </w:r>
    </w:p>
    <w:p>
      <w:pPr>
        <w:spacing w:after="100"/>
        <w:ind w:left="20"/>
        <w:jc w:val="left"/>
      </w:pPr>
      <w:r>
        <w:t xml:space="preserve">13. </w:t>
      </w:r>
      <w:r>
        <w:rPr>
          <w:b/>
          <w:bCs/>
        </w:rPr>
        <w:t xml:space="preserve">Post-Completion:</w:t>
      </w:r>
      <w:r>
        <w:t xml:space="preserve"> After virtual completion of the work all the repair and the maintenance the drainage, watchman salary, electricity bill etc. shall be borne by society members.</w:t>
      </w:r>
    </w:p>
    <w:p>
      <w:pPr>
        <w:spacing w:after="100"/>
        <w:ind w:left="20"/>
        <w:jc w:val="left"/>
      </w:pPr>
      <w:r>
        <w:t xml:space="preserve">14. </w:t>
      </w:r>
      <w:r>
        <w:rPr>
          <w:b/>
          <w:bCs/>
        </w:rPr>
        <w:t xml:space="preserve">Elevation Changes:</w:t>
      </w:r>
      <w:r>
        <w:t xml:space="preserve"> Members of society are not allowed to change elevation of duplex in any circumstances.</w:t>
      </w:r>
    </w:p>
    <w:p>
      <w:pPr>
        <w:spacing w:after="100"/>
        <w:ind w:left="20"/>
        <w:jc w:val="left"/>
      </w:pPr>
      <w:r>
        <w:t xml:space="preserve">15. </w:t>
      </w:r>
      <w:r>
        <w:rPr>
          <w:b/>
          <w:bCs/>
        </w:rPr>
        <w:t xml:space="preserve">Document Status:</w:t>
      </w:r>
      <w:r>
        <w:t xml:space="preserve"> This brochure shall not be treated as a legal document, it is only for the purpose of information.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PAYMENT MODE</w:t>
      </w:r>
    </w:p>
    <w:p>
      <w:pPr>
        <w:pStyle w:val="Heading3"/>
        <w:spacing w:after="200"/>
        <w:jc w:val="left"/>
      </w:pPr>
      <w:r>
        <w:t xml:space="preserve">Payment Schedule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36"/>
        <w:gridCol w:w="2386"/>
        <w:gridCol w:w="4038"/>
      </w:tblGrid>
      <w:tr>
        <w:trPr>
          <w:tblHeader/>
        </w:trPr>
        <w:tc>
          <w:p>
            <w:pPr>
              <w:jc w:val="left"/>
            </w:pPr>
            <w:r>
              <w:rPr>
                <w:b/>
                <w:bCs/>
              </w:rPr>
              <w:t xml:space="preserve">Stage</w:t>
            </w:r>
          </w:p>
        </w:tc>
        <w:tc>
          <w:p>
            <w:pPr>
              <w:jc w:val="left"/>
            </w:pPr>
            <w:r>
              <w:rPr>
                <w:b/>
                <w:bCs/>
              </w:rPr>
              <w:t xml:space="preserve">Percentage</w:t>
            </w:r>
          </w:p>
        </w:tc>
        <w:tc>
          <w:p>
            <w:pPr>
              <w:jc w:val="left"/>
            </w:pPr>
            <w:r>
              <w:rPr>
                <w:b/>
                <w:bCs/>
              </w:rPr>
              <w:t xml:space="preserve">Details</w:t>
            </w:r>
          </w:p>
        </w:tc>
      </w:tr>
      <w:tr>
        <w:tc>
          <w:p>
            <w:pPr>
              <w:jc w:val="left"/>
            </w:pPr>
            <w:r>
              <w:rPr>
                <w:b/>
                <w:bCs/>
              </w:rPr>
              <w:t xml:space="preserve">On Booking</w:t>
            </w:r>
          </w:p>
        </w:tc>
        <w:tc>
          <w:p>
            <w:pPr>
              <w:jc w:val="left"/>
            </w:pPr>
            <w:r>
              <w:t xml:space="preserve">30%</w:t>
            </w:r>
          </w:p>
        </w:tc>
        <w:tc>
          <w:p>
            <w:pPr>
              <w:jc w:val="left"/>
            </w:pPr>
            <w:r>
              <w:t xml:space="preserve">Initial booking amount</w:t>
            </w:r>
          </w:p>
        </w:tc>
      </w:tr>
      <w:tr>
        <w:tc>
          <w:p>
            <w:pPr>
              <w:jc w:val="left"/>
            </w:pPr>
            <w:r>
              <w:rPr>
                <w:b/>
                <w:bCs/>
              </w:rPr>
              <w:t xml:space="preserve">On Plinth</w:t>
            </w:r>
          </w:p>
        </w:tc>
        <w:tc>
          <w:p>
            <w:pPr>
              <w:jc w:val="left"/>
            </w:pPr>
            <w:r>
              <w:t xml:space="preserve">15%</w:t>
            </w:r>
          </w:p>
        </w:tc>
        <w:tc>
          <w:p>
            <w:pPr>
              <w:jc w:val="left"/>
            </w:pPr>
            <w:r>
              <w:t xml:space="preserve">Foundation stage payment</w:t>
            </w:r>
          </w:p>
        </w:tc>
      </w:tr>
      <w:tr>
        <w:tc>
          <w:p>
            <w:pPr>
              <w:jc w:val="left"/>
            </w:pPr>
            <w:r>
              <w:rPr>
                <w:b/>
                <w:bCs/>
              </w:rPr>
              <w:t xml:space="preserve">On GF Slab</w:t>
            </w:r>
          </w:p>
        </w:tc>
        <w:tc>
          <w:p>
            <w:pPr>
              <w:jc w:val="left"/>
            </w:pPr>
            <w:r>
              <w:t xml:space="preserve">15%</w:t>
            </w:r>
          </w:p>
        </w:tc>
        <w:tc>
          <w:p>
            <w:pPr>
              <w:jc w:val="left"/>
            </w:pPr>
            <w:r>
              <w:t xml:space="preserve">Ground floor structural slab</w:t>
            </w:r>
          </w:p>
        </w:tc>
      </w:tr>
      <w:tr>
        <w:tc>
          <w:p>
            <w:pPr>
              <w:jc w:val="left"/>
            </w:pPr>
            <w:r>
              <w:rPr>
                <w:b/>
                <w:bCs/>
              </w:rPr>
              <w:t xml:space="preserve">On FF Slab</w:t>
            </w:r>
          </w:p>
        </w:tc>
        <w:tc>
          <w:p>
            <w:pPr>
              <w:jc w:val="left"/>
            </w:pPr>
            <w:r>
              <w:t xml:space="preserve">15%</w:t>
            </w:r>
          </w:p>
        </w:tc>
        <w:tc>
          <w:p>
            <w:pPr>
              <w:jc w:val="left"/>
            </w:pPr>
            <w:r>
              <w:t xml:space="preserve">First floor structural slab</w:t>
            </w:r>
          </w:p>
        </w:tc>
      </w:tr>
      <w:tr>
        <w:tc>
          <w:p>
            <w:pPr>
              <w:jc w:val="left"/>
            </w:pPr>
            <w:r>
              <w:rPr>
                <w:b/>
                <w:bCs/>
              </w:rPr>
              <w:t xml:space="preserve">At Plaster</w:t>
            </w:r>
          </w:p>
        </w:tc>
        <w:tc>
          <w:p>
            <w:pPr>
              <w:jc w:val="left"/>
            </w:pPr>
            <w:r>
              <w:t xml:space="preserve">10%</w:t>
            </w:r>
          </w:p>
        </w:tc>
        <w:tc>
          <w:p>
            <w:pPr>
              <w:jc w:val="left"/>
            </w:pPr>
            <w:r>
              <w:t xml:space="preserve">Wall plastering stage</w:t>
            </w:r>
          </w:p>
        </w:tc>
      </w:tr>
      <w:tr>
        <w:tc>
          <w:p>
            <w:pPr>
              <w:jc w:val="left"/>
            </w:pPr>
            <w:r>
              <w:rPr>
                <w:b/>
                <w:bCs/>
              </w:rPr>
              <w:t xml:space="preserve">At Flooring</w:t>
            </w:r>
          </w:p>
        </w:tc>
        <w:tc>
          <w:p>
            <w:pPr>
              <w:jc w:val="left"/>
            </w:pPr>
            <w:r>
              <w:t xml:space="preserve">10%</w:t>
            </w:r>
          </w:p>
        </w:tc>
        <w:tc>
          <w:p>
            <w:pPr>
              <w:jc w:val="left"/>
            </w:pPr>
            <w:r>
              <w:t xml:space="preserve">Flooring installation stage</w:t>
            </w:r>
          </w:p>
        </w:tc>
      </w:tr>
      <w:tr>
        <w:tc>
          <w:p>
            <w:pPr>
              <w:jc w:val="left"/>
            </w:pPr>
            <w:r>
              <w:rPr>
                <w:b/>
                <w:bCs/>
              </w:rPr>
              <w:t xml:space="preserve">On Finishing</w:t>
            </w:r>
          </w:p>
        </w:tc>
        <w:tc>
          <w:p>
            <w:pPr>
              <w:jc w:val="left"/>
            </w:pPr>
            <w:r>
              <w:t xml:space="preserve">5%</w:t>
            </w:r>
          </w:p>
        </w:tc>
        <w:tc>
          <w:p>
            <w:pPr>
              <w:jc w:val="left"/>
            </w:pPr>
            <w:r>
              <w:t xml:space="preserve">Final finishing stage</w:t>
            </w:r>
          </w:p>
        </w:tc>
      </w:tr>
      <w:tr>
        <w:tc>
          <w:p>
            <w:pPr>
              <w:jc w:val="left"/>
            </w:pPr>
            <w:r>
              <w:rPr>
                <w:b/>
                <w:bCs/>
              </w:rPr>
              <w:t xml:space="preserve">TOTAL</w:t>
            </w:r>
          </w:p>
        </w:tc>
        <w:tc>
          <w:p>
            <w:pPr>
              <w:jc w:val="left"/>
            </w:pPr>
            <w:r>
              <w:rPr>
                <w:b/>
                <w:bCs/>
              </w:rPr>
              <w:t xml:space="preserve">100%</w:t>
            </w:r>
          </w:p>
        </w:tc>
        <w:tc>
          <w:p>
            <w:pPr>
              <w:jc w:val="left"/>
            </w:pPr>
            <w:r>
              <w:t xml:space="preserve">Complete payment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PROJECT INFORMATION SUMMARY</w:t>
      </w:r>
    </w:p>
    <w:p>
      <w:pPr>
        <w:pStyle w:val="Heading3"/>
        <w:spacing w:after="200"/>
        <w:jc w:val="left"/>
      </w:pPr>
      <w:r>
        <w:t xml:space="preserve">Location Details</w:t>
      </w:r>
    </w:p>
    <w:p>
      <w:pPr>
        <w:pStyle w:val="ListParagraph"/>
        <w:numPr>
          <w:ilvl w:val="0"/>
          <w:numId w:val="2"/>
        </w:numPr>
        <w:spacing w:after="100"/>
        <w:ind w:left="240"/>
        <w:jc w:val="left"/>
      </w:pPr>
      <w:r>
        <w:rPr>
          <w:b/>
          <w:bCs/>
        </w:rPr>
        <w:t xml:space="preserve">City:</w:t>
      </w:r>
      <w:r>
        <w:t xml:space="preserve"> Vadodara</w:t>
      </w:r>
    </w:p>
    <w:p>
      <w:pPr>
        <w:pStyle w:val="ListParagraph"/>
        <w:numPr>
          <w:ilvl w:val="0"/>
          <w:numId w:val="2"/>
        </w:numPr>
        <w:spacing w:after="100"/>
        <w:ind w:left="240"/>
        <w:jc w:val="left"/>
      </w:pPr>
      <w:r>
        <w:rPr>
          <w:b/>
          <w:bCs/>
        </w:rPr>
        <w:t xml:space="preserve">Area:</w:t>
      </w:r>
      <w:r>
        <w:t xml:space="preserve"> Kalali</w:t>
      </w:r>
    </w:p>
    <w:p>
      <w:pPr>
        <w:pStyle w:val="ListParagraph"/>
        <w:numPr>
          <w:ilvl w:val="0"/>
          <w:numId w:val="2"/>
        </w:numPr>
        <w:spacing w:after="100"/>
        <w:ind w:left="240"/>
        <w:jc w:val="left"/>
      </w:pPr>
      <w:r>
        <w:rPr>
          <w:b/>
          <w:bCs/>
        </w:rPr>
        <w:t xml:space="preserve">Project Type:</w:t>
      </w:r>
      <w:r>
        <w:t xml:space="preserve"> Residential Villas Community</w:t>
      </w:r>
    </w:p>
    <w:p>
      <w:pPr>
        <w:pStyle w:val="ListParagraph"/>
        <w:numPr>
          <w:ilvl w:val="0"/>
          <w:numId w:val="2"/>
        </w:numPr>
        <w:spacing w:after="100"/>
        <w:ind w:left="240"/>
        <w:jc w:val="left"/>
      </w:pPr>
      <w:r>
        <w:rPr>
          <w:b/>
          <w:bCs/>
        </w:rPr>
        <w:t xml:space="preserve">Unit Type:</w:t>
      </w:r>
      <w:r>
        <w:t xml:space="preserve"> 4BHK Luxury Bungalow</w:t>
      </w:r>
    </w:p>
    <w:p>
      <w:pPr>
        <w:spacing w:after="200"/>
      </w:pPr>
      <w:r>
        <w:t xml:space="preserve"> </w:t>
      </w:r>
    </w:p>
    <w:p>
      <w:pPr>
        <w:pStyle w:val="Heading3"/>
        <w:spacing w:after="200"/>
        <w:jc w:val="left"/>
      </w:pPr>
      <w:r>
        <w:t xml:space="preserve">Quality Assurance</w:t>
      </w:r>
    </w:p>
    <w:p>
      <w:pPr>
        <w:pStyle w:val="ListParagraph"/>
        <w:numPr>
          <w:ilvl w:val="0"/>
          <w:numId w:val="2"/>
        </w:numPr>
        <w:spacing w:after="100"/>
        <w:ind w:left="240"/>
        <w:jc w:val="left"/>
      </w:pPr>
      <w:r>
        <w:t xml:space="preserve">Premium construction materials used</w:t>
      </w:r>
    </w:p>
    <w:p>
      <w:pPr>
        <w:pStyle w:val="ListParagraph"/>
        <w:numPr>
          <w:ilvl w:val="0"/>
          <w:numId w:val="2"/>
        </w:numPr>
        <w:spacing w:after="100"/>
        <w:ind w:left="240"/>
        <w:jc w:val="left"/>
      </w:pPr>
      <w:r>
        <w:t xml:space="preserve">Professional architecture and design</w:t>
      </w:r>
    </w:p>
    <w:p>
      <w:pPr>
        <w:pStyle w:val="ListParagraph"/>
        <w:numPr>
          <w:ilvl w:val="0"/>
          <w:numId w:val="2"/>
        </w:numPr>
        <w:spacing w:after="100"/>
        <w:ind w:left="240"/>
        <w:jc w:val="left"/>
      </w:pPr>
      <w:r>
        <w:t xml:space="preserve">Earthquake resistant structure</w:t>
      </w:r>
    </w:p>
    <w:p>
      <w:pPr>
        <w:pStyle w:val="ListParagraph"/>
        <w:numPr>
          <w:ilvl w:val="0"/>
          <w:numId w:val="2"/>
        </w:numPr>
        <w:spacing w:after="100"/>
        <w:ind w:left="240"/>
        <w:jc w:val="left"/>
      </w:pPr>
      <w:r>
        <w:t xml:space="preserve">International standard fittings and finishes</w:t>
      </w:r>
    </w:p>
    <w:p>
      <w:pPr>
        <w:pStyle w:val="ListParagraph"/>
        <w:numPr>
          <w:ilvl w:val="0"/>
          <w:numId w:val="2"/>
        </w:numPr>
        <w:spacing w:after="100"/>
        <w:ind w:left="240"/>
        <w:jc w:val="left"/>
      </w:pPr>
      <w:r>
        <w:t xml:space="preserve">Branded products (Schneider, Asian Paints, Finolex)</w:t>
      </w:r>
    </w:p>
    <w:p>
      <w:pPr>
        <w:pStyle w:val="ListParagraph"/>
        <w:numPr>
          <w:ilvl w:val="0"/>
          <w:numId w:val="2"/>
        </w:numPr>
        <w:spacing w:after="100"/>
        <w:ind w:left="240"/>
        <w:jc w:val="left"/>
      </w:pPr>
      <w:r>
        <w:t xml:space="preserve">24/7 security system</w:t>
      </w:r>
    </w:p>
    <w:p>
      <w:pPr>
        <w:pStyle w:val="ListParagraph"/>
        <w:numPr>
          <w:ilvl w:val="0"/>
          <w:numId w:val="2"/>
        </w:numPr>
        <w:spacing w:after="100"/>
        <w:ind w:left="240"/>
        <w:jc w:val="left"/>
      </w:pPr>
      <w:r>
        <w:t xml:space="preserve">CCTV surveillance</w:t>
      </w:r>
    </w:p>
    <w:p>
      <w:pPr>
        <w:spacing w:after="200"/>
      </w:pPr>
      <w:r>
        <w:t xml:space="preserve"> </w:t>
      </w:r>
    </w:p>
    <w:p>
      <w:pPr>
        <w:pStyle w:val="Heading3"/>
        <w:spacing w:after="200"/>
        <w:jc w:val="left"/>
      </w:pPr>
      <w:r>
        <w:t xml:space="preserve">Community Amenities</w:t>
      </w:r>
    </w:p>
    <w:p>
      <w:pPr>
        <w:pStyle w:val="ListParagraph"/>
        <w:numPr>
          <w:ilvl w:val="0"/>
          <w:numId w:val="2"/>
        </w:numPr>
        <w:spacing w:after="100"/>
        <w:ind w:left="240"/>
        <w:jc w:val="left"/>
      </w:pPr>
      <w:r>
        <w:t xml:space="preserve">Grand entrance with gate operator</w:t>
      </w:r>
    </w:p>
    <w:p>
      <w:pPr>
        <w:pStyle w:val="ListParagraph"/>
        <w:numPr>
          <w:ilvl w:val="0"/>
          <w:numId w:val="2"/>
        </w:numPr>
        <w:spacing w:after="100"/>
        <w:ind w:left="240"/>
        <w:jc w:val="left"/>
      </w:pPr>
      <w:r>
        <w:t xml:space="preserve">Children's play area</w:t>
      </w:r>
    </w:p>
    <w:p>
      <w:pPr>
        <w:pStyle w:val="ListParagraph"/>
        <w:numPr>
          <w:ilvl w:val="0"/>
          <w:numId w:val="2"/>
        </w:numPr>
        <w:spacing w:after="100"/>
        <w:ind w:left="240"/>
        <w:jc w:val="left"/>
      </w:pPr>
      <w:r>
        <w:t xml:space="preserve">Game room</w:t>
      </w:r>
    </w:p>
    <w:p>
      <w:pPr>
        <w:pStyle w:val="ListParagraph"/>
        <w:numPr>
          <w:ilvl w:val="0"/>
          <w:numId w:val="2"/>
        </w:numPr>
        <w:spacing w:after="100"/>
        <w:ind w:left="240"/>
        <w:jc w:val="left"/>
      </w:pPr>
      <w:r>
        <w:t xml:space="preserve">Amphitheater</w:t>
      </w:r>
    </w:p>
    <w:p>
      <w:pPr>
        <w:pStyle w:val="ListParagraph"/>
        <w:numPr>
          <w:ilvl w:val="0"/>
          <w:numId w:val="2"/>
        </w:numPr>
        <w:spacing w:after="100"/>
        <w:ind w:left="240"/>
        <w:jc w:val="left"/>
      </w:pPr>
      <w:r>
        <w:t xml:space="preserve">Gymnasium with air conditioning</w:t>
      </w:r>
    </w:p>
    <w:p>
      <w:pPr>
        <w:pStyle w:val="ListParagraph"/>
        <w:numPr>
          <w:ilvl w:val="0"/>
          <w:numId w:val="2"/>
        </w:numPr>
        <w:spacing w:after="100"/>
        <w:ind w:left="240"/>
        <w:jc w:val="left"/>
      </w:pPr>
      <w:r>
        <w:t xml:space="preserve">Lush green landscaped areas</w:t>
      </w:r>
    </w:p>
    <w:p>
      <w:pPr>
        <w:pStyle w:val="ListParagraph"/>
        <w:numPr>
          <w:ilvl w:val="0"/>
          <w:numId w:val="2"/>
        </w:numPr>
        <w:spacing w:after="100"/>
        <w:ind w:left="240"/>
        <w:jc w:val="left"/>
      </w:pPr>
      <w:r>
        <w:t xml:space="preserve">RCC roads with LED street lights</w:t>
      </w:r>
    </w:p>
    <w:p>
      <w:pPr>
        <w:pStyle w:val="ListParagraph"/>
        <w:numPr>
          <w:ilvl w:val="0"/>
          <w:numId w:val="2"/>
        </w:numPr>
        <w:spacing w:after="100"/>
        <w:ind w:left="240"/>
        <w:jc w:val="left"/>
      </w:pPr>
      <w:r>
        <w:t xml:space="preserve">Video door phones for each unit</w:t>
      </w:r>
    </w:p>
    <w:p>
      <w:pPr>
        <w:pStyle w:val="ListParagraph"/>
        <w:numPr>
          <w:ilvl w:val="0"/>
          <w:numId w:val="2"/>
        </w:numPr>
        <w:spacing w:after="100"/>
        <w:ind w:left="240"/>
        <w:jc w:val="left"/>
      </w:pPr>
      <w:r>
        <w:t xml:space="preserve">Water purification system</w:t>
      </w:r>
    </w:p>
    <w:p>
      <w:pPr>
        <w:spacing w:after="200"/>
      </w:pPr>
      <w:r>
        <w:t xml:space="preserve"> </w:t>
      </w:r>
    </w:p>
    <w:p>
      <w:pPr>
        <w:pStyle w:val="Heading3"/>
        <w:spacing w:after="200"/>
        <w:jc w:val="left"/>
      </w:pPr>
      <w:r>
        <w:t xml:space="preserve">Accessibility Features</w:t>
      </w:r>
    </w:p>
    <w:p>
      <w:pPr>
        <w:pStyle w:val="ListParagraph"/>
        <w:numPr>
          <w:ilvl w:val="0"/>
          <w:numId w:val="2"/>
        </w:numPr>
        <w:spacing w:after="100"/>
        <w:ind w:left="240"/>
        <w:jc w:val="left"/>
      </w:pPr>
      <w:r>
        <w:t xml:space="preserve">Tremix internal roads</w:t>
      </w:r>
    </w:p>
    <w:p>
      <w:pPr>
        <w:pStyle w:val="ListParagraph"/>
        <w:numPr>
          <w:ilvl w:val="0"/>
          <w:numId w:val="2"/>
        </w:numPr>
        <w:spacing w:after="100"/>
        <w:ind w:left="240"/>
        <w:jc w:val="left"/>
      </w:pPr>
      <w:r>
        <w:t xml:space="preserve">Decorative paving</w:t>
      </w:r>
    </w:p>
    <w:p>
      <w:pPr>
        <w:pStyle w:val="ListParagraph"/>
        <w:numPr>
          <w:ilvl w:val="0"/>
          <w:numId w:val="2"/>
        </w:numPr>
        <w:spacing w:after="100"/>
        <w:ind w:left="240"/>
        <w:jc w:val="left"/>
      </w:pPr>
      <w:r>
        <w:t xml:space="preserve">Underground cabling</w:t>
      </w:r>
    </w:p>
    <w:p>
      <w:pPr>
        <w:pStyle w:val="ListParagraph"/>
        <w:numPr>
          <w:ilvl w:val="0"/>
          <w:numId w:val="2"/>
        </w:numPr>
        <w:spacing w:after="100"/>
        <w:ind w:left="240"/>
        <w:jc w:val="left"/>
      </w:pPr>
      <w:r>
        <w:t xml:space="preserve">Decorative street lighting</w:t>
      </w:r>
    </w:p>
    <w:p>
      <w:pPr>
        <w:pStyle w:val="ListParagraph"/>
        <w:numPr>
          <w:ilvl w:val="0"/>
          <w:numId w:val="2"/>
        </w:numPr>
        <w:spacing w:after="100"/>
        <w:ind w:left="240"/>
        <w:jc w:val="left"/>
      </w:pPr>
      <w:r>
        <w:t xml:space="preserve">Well-planned layout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CONTACT &amp; BROCHURE</w:t>
      </w:r>
    </w:p>
    <w:p>
      <w:pPr>
        <w:spacing w:after="120"/>
        <w:jc w:val="left"/>
      </w:pPr>
      <w:r>
        <w:rPr>
          <w:b/>
          <w:bCs/>
        </w:rPr>
        <w:t xml:space="preserve">To Know More:</w:t>
      </w:r>
    </w:p>
    <w:p>
      <w:pPr>
        <w:pStyle w:val="ListParagraph"/>
        <w:numPr>
          <w:ilvl w:val="0"/>
          <w:numId w:val="2"/>
        </w:numPr>
        <w:spacing w:after="100"/>
        <w:ind w:left="240"/>
        <w:jc w:val="left"/>
      </w:pPr>
      <w:r>
        <w:t xml:space="preserve">Download Project Brochure</w:t>
      </w:r>
    </w:p>
    <w:p>
      <w:pPr>
        <w:pStyle w:val="ListParagraph"/>
        <w:numPr>
          <w:ilvl w:val="0"/>
          <w:numId w:val="2"/>
        </w:numPr>
        <w:spacing w:after="100"/>
        <w:ind w:left="240"/>
        <w:jc w:val="left"/>
      </w:pPr>
      <w:r>
        <w:t xml:space="preserve">Contact Sales Team for Site Visit</w:t>
      </w:r>
    </w:p>
    <w:p>
      <w:pPr>
        <w:pStyle w:val="ListParagraph"/>
        <w:numPr>
          <w:ilvl w:val="0"/>
          <w:numId w:val="2"/>
        </w:numPr>
        <w:spacing w:after="100"/>
        <w:ind w:left="240"/>
        <w:jc w:val="left"/>
      </w:pPr>
      <w:r>
        <w:t xml:space="preserve">Schedule Meeting with Project Manager</w:t>
      </w:r>
    </w:p>
    <w:p>
      <w:pPr>
        <w:pStyle w:val="ListParagraph"/>
        <w:numPr>
          <w:ilvl w:val="0"/>
          <w:numId w:val="2"/>
        </w:numPr>
        <w:spacing w:after="100"/>
        <w:ind w:left="240"/>
        <w:jc w:val="left"/>
      </w:pPr>
      <w:r>
        <w:t xml:space="preserve">Flexible Payment Plans Available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Developer:</w:t>
      </w:r>
      <w:r>
        <w:t xml:space="preserve"> Vedant Infrastructure</w:t>
      </w:r>
      <w:r>
        <w:br/>
      </w:r>
      <w:r>
        <w:rPr>
          <w:b/>
          <w:bCs/>
        </w:rPr>
        <w:t xml:space="preserve">Project Status:</w:t>
      </w:r>
      <w:r>
        <w:t xml:space="preserve"> Active</w:t>
      </w:r>
      <w:r>
        <w:br/>
      </w:r>
      <w:r>
        <w:rPr>
          <w:b/>
          <w:bCs/>
        </w:rPr>
        <w:t xml:space="preserve">Document Type:</w:t>
      </w:r>
      <w:r>
        <w:t xml:space="preserve"> Project Information &amp; Specifications</w:t>
      </w:r>
      <w:r>
        <w:br/>
      </w:r>
      <w:r>
        <w:rPr>
          <w:b/>
          <w:bCs/>
        </w:rPr>
        <w:t xml:space="preserve">Last Updated:</w:t>
      </w:r>
      <w:r>
        <w:t xml:space="preserv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2026-04-20T17:58:06.482Z</dcterms:created>
  <dcterms:modified xsi:type="dcterms:W3CDTF">2026-04-20T17:58:06.482Z</dcterms:modified>
</cp:coreProperties>
</file>

<file path=docProps/custom.xml><?xml version="1.0" encoding="utf-8"?>
<Properties xmlns="http://schemas.openxmlformats.org/officeDocument/2006/custom-properties" xmlns:vt="http://schemas.openxmlformats.org/officeDocument/2006/docPropsVTypes"/>
</file>