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92E" w:rsidRPr="00315268" w:rsidRDefault="003F792E" w:rsidP="003F792E">
      <w:pPr>
        <w:rPr>
          <w:rFonts w:ascii="Times New Roman" w:hAnsi="Times New Roman" w:cs="Times New Roman"/>
        </w:rPr>
      </w:pPr>
      <w:r w:rsidRPr="00315268">
        <w:rPr>
          <w:rFonts w:ascii="Times New Roman" w:hAnsi="Times New Roman" w:cs="Times New Roman"/>
        </w:rPr>
        <w:t>Bhavyansh Mishra</w:t>
      </w:r>
    </w:p>
    <w:p w:rsidR="003F792E" w:rsidRPr="00315268" w:rsidRDefault="003F792E" w:rsidP="003F792E">
      <w:pPr>
        <w:rPr>
          <w:rFonts w:ascii="Times New Roman" w:hAnsi="Times New Roman" w:cs="Times New Roman"/>
        </w:rPr>
      </w:pPr>
      <w:r w:rsidRPr="00315268">
        <w:rPr>
          <w:rFonts w:ascii="Times New Roman" w:hAnsi="Times New Roman" w:cs="Times New Roman"/>
        </w:rPr>
        <w:t>Data Structures and Algorithms II</w:t>
      </w:r>
    </w:p>
    <w:p w:rsidR="003F792E" w:rsidRPr="00315268" w:rsidRDefault="003F792E" w:rsidP="003F792E">
      <w:pPr>
        <w:rPr>
          <w:rFonts w:ascii="Times New Roman" w:hAnsi="Times New Roman" w:cs="Times New Roman"/>
        </w:rPr>
      </w:pPr>
      <w:r w:rsidRPr="00315268">
        <w:rPr>
          <w:rFonts w:ascii="Times New Roman" w:hAnsi="Times New Roman" w:cs="Times New Roman"/>
        </w:rPr>
        <w:t>Project 3</w:t>
      </w:r>
    </w:p>
    <w:p w:rsidR="003F792E" w:rsidRPr="00315268" w:rsidRDefault="003F792E" w:rsidP="003F792E">
      <w:pPr>
        <w:rPr>
          <w:rFonts w:ascii="Times New Roman" w:hAnsi="Times New Roman" w:cs="Times New Roman"/>
        </w:rPr>
      </w:pPr>
      <w:r w:rsidRPr="00315268">
        <w:rPr>
          <w:rFonts w:ascii="Times New Roman" w:hAnsi="Times New Roman" w:cs="Times New Roman"/>
        </w:rPr>
        <w:t>User’s Manual</w:t>
      </w:r>
    </w:p>
    <w:p w:rsidR="003F792E" w:rsidRPr="00315268" w:rsidRDefault="003F792E" w:rsidP="003F792E">
      <w:pPr>
        <w:jc w:val="center"/>
        <w:rPr>
          <w:rFonts w:ascii="Times New Roman" w:hAnsi="Times New Roman" w:cs="Times New Roman"/>
          <w:sz w:val="24"/>
          <w:szCs w:val="24"/>
        </w:rPr>
      </w:pPr>
      <w:r w:rsidRPr="00315268">
        <w:rPr>
          <w:rFonts w:ascii="Times New Roman" w:hAnsi="Times New Roman" w:cs="Times New Roman"/>
          <w:sz w:val="24"/>
          <w:szCs w:val="24"/>
        </w:rPr>
        <w:t>Travelling Salesman Problem</w:t>
      </w:r>
    </w:p>
    <w:p w:rsidR="00F72DC5" w:rsidRDefault="00315268">
      <w:pPr>
        <w:rPr>
          <w:rFonts w:ascii="Times New Roman" w:hAnsi="Times New Roman" w:cs="Times New Roman"/>
        </w:rPr>
      </w:pPr>
      <w:r w:rsidRPr="00315268">
        <w:rPr>
          <w:rFonts w:ascii="Times New Roman" w:hAnsi="Times New Roman" w:cs="Times New Roman"/>
        </w:rPr>
        <w:t xml:space="preserve">Results Table </w:t>
      </w:r>
      <w:r>
        <w:rPr>
          <w:rFonts w:ascii="Times New Roman" w:hAnsi="Times New Roman" w:cs="Times New Roman"/>
        </w:rPr>
        <w:t>with Optimal Cost and the Time Taken for different number of cities, calculated by running the Travelling Salesman Problem project program with different values for the parameter of number of cities.</w:t>
      </w:r>
    </w:p>
    <w:tbl>
      <w:tblPr>
        <w:tblStyle w:val="TableGrid"/>
        <w:tblW w:w="0" w:type="auto"/>
        <w:tblLook w:val="04A0" w:firstRow="1" w:lastRow="0" w:firstColumn="1" w:lastColumn="0" w:noHBand="0" w:noVBand="1"/>
      </w:tblPr>
      <w:tblGrid>
        <w:gridCol w:w="1255"/>
        <w:gridCol w:w="1980"/>
        <w:gridCol w:w="1890"/>
        <w:gridCol w:w="2070"/>
        <w:gridCol w:w="2155"/>
      </w:tblGrid>
      <w:tr w:rsidR="00315268" w:rsidTr="00315268">
        <w:tc>
          <w:tcPr>
            <w:tcW w:w="1255" w:type="dxa"/>
          </w:tcPr>
          <w:p w:rsidR="00315268" w:rsidRDefault="00315268">
            <w:pPr>
              <w:rPr>
                <w:rFonts w:ascii="Times New Roman" w:hAnsi="Times New Roman" w:cs="Times New Roman"/>
              </w:rPr>
            </w:pPr>
            <w:r>
              <w:rPr>
                <w:rFonts w:ascii="Times New Roman" w:hAnsi="Times New Roman" w:cs="Times New Roman"/>
              </w:rPr>
              <w:t>Number of Cities</w:t>
            </w:r>
          </w:p>
        </w:tc>
        <w:tc>
          <w:tcPr>
            <w:tcW w:w="1980" w:type="dxa"/>
          </w:tcPr>
          <w:p w:rsidR="00315268" w:rsidRDefault="00315268">
            <w:pPr>
              <w:rPr>
                <w:rFonts w:ascii="Times New Roman" w:hAnsi="Times New Roman" w:cs="Times New Roman"/>
              </w:rPr>
            </w:pPr>
            <w:r>
              <w:rPr>
                <w:rFonts w:ascii="Times New Roman" w:hAnsi="Times New Roman" w:cs="Times New Roman"/>
              </w:rPr>
              <w:t>Brute Force (time)</w:t>
            </w:r>
          </w:p>
        </w:tc>
        <w:tc>
          <w:tcPr>
            <w:tcW w:w="1890" w:type="dxa"/>
          </w:tcPr>
          <w:p w:rsidR="00315268" w:rsidRDefault="00315268">
            <w:pPr>
              <w:rPr>
                <w:rFonts w:ascii="Times New Roman" w:hAnsi="Times New Roman" w:cs="Times New Roman"/>
              </w:rPr>
            </w:pPr>
            <w:r>
              <w:rPr>
                <w:rFonts w:ascii="Times New Roman" w:hAnsi="Times New Roman" w:cs="Times New Roman"/>
              </w:rPr>
              <w:t>Brute Force (cost)</w:t>
            </w:r>
          </w:p>
        </w:tc>
        <w:tc>
          <w:tcPr>
            <w:tcW w:w="2070" w:type="dxa"/>
          </w:tcPr>
          <w:p w:rsidR="00315268" w:rsidRDefault="00315268">
            <w:pPr>
              <w:rPr>
                <w:rFonts w:ascii="Times New Roman" w:hAnsi="Times New Roman" w:cs="Times New Roman"/>
              </w:rPr>
            </w:pPr>
            <w:r>
              <w:rPr>
                <w:rFonts w:ascii="Times New Roman" w:hAnsi="Times New Roman" w:cs="Times New Roman"/>
              </w:rPr>
              <w:t>Genetic Alg. (time)</w:t>
            </w:r>
          </w:p>
        </w:tc>
        <w:tc>
          <w:tcPr>
            <w:tcW w:w="2155" w:type="dxa"/>
          </w:tcPr>
          <w:p w:rsidR="00315268" w:rsidRDefault="00315268">
            <w:pPr>
              <w:rPr>
                <w:rFonts w:ascii="Times New Roman" w:hAnsi="Times New Roman" w:cs="Times New Roman"/>
              </w:rPr>
            </w:pPr>
            <w:r>
              <w:rPr>
                <w:rFonts w:ascii="Times New Roman" w:hAnsi="Times New Roman" w:cs="Times New Roman"/>
              </w:rPr>
              <w:t>Genetic Alg. (cost</w:t>
            </w:r>
            <w:bookmarkStart w:id="0" w:name="_GoBack"/>
            <w:bookmarkEnd w:id="0"/>
            <w:r>
              <w:rPr>
                <w:rFonts w:ascii="Times New Roman" w:hAnsi="Times New Roman" w:cs="Times New Roman"/>
              </w:rPr>
              <w:t>)</w:t>
            </w:r>
          </w:p>
        </w:tc>
      </w:tr>
      <w:tr w:rsidR="00315268" w:rsidTr="00315268">
        <w:tc>
          <w:tcPr>
            <w:tcW w:w="1255" w:type="dxa"/>
          </w:tcPr>
          <w:p w:rsidR="00315268" w:rsidRDefault="00315268">
            <w:pPr>
              <w:rPr>
                <w:rFonts w:ascii="Times New Roman" w:hAnsi="Times New Roman" w:cs="Times New Roman"/>
              </w:rPr>
            </w:pPr>
          </w:p>
        </w:tc>
        <w:tc>
          <w:tcPr>
            <w:tcW w:w="1980" w:type="dxa"/>
          </w:tcPr>
          <w:p w:rsidR="00315268" w:rsidRDefault="00315268">
            <w:pPr>
              <w:rPr>
                <w:rFonts w:ascii="Times New Roman" w:hAnsi="Times New Roman" w:cs="Times New Roman"/>
              </w:rPr>
            </w:pPr>
          </w:p>
        </w:tc>
        <w:tc>
          <w:tcPr>
            <w:tcW w:w="1890" w:type="dxa"/>
          </w:tcPr>
          <w:p w:rsidR="00315268" w:rsidRDefault="00315268">
            <w:pPr>
              <w:rPr>
                <w:rFonts w:ascii="Times New Roman" w:hAnsi="Times New Roman" w:cs="Times New Roman"/>
              </w:rPr>
            </w:pPr>
          </w:p>
        </w:tc>
        <w:tc>
          <w:tcPr>
            <w:tcW w:w="2070" w:type="dxa"/>
          </w:tcPr>
          <w:p w:rsidR="00315268" w:rsidRDefault="00315268">
            <w:pPr>
              <w:rPr>
                <w:rFonts w:ascii="Times New Roman" w:hAnsi="Times New Roman" w:cs="Times New Roman"/>
              </w:rPr>
            </w:pPr>
          </w:p>
        </w:tc>
        <w:tc>
          <w:tcPr>
            <w:tcW w:w="2155" w:type="dxa"/>
          </w:tcPr>
          <w:p w:rsidR="00315268" w:rsidRDefault="00315268">
            <w:pPr>
              <w:rPr>
                <w:rFonts w:ascii="Times New Roman" w:hAnsi="Times New Roman" w:cs="Times New Roman"/>
              </w:rPr>
            </w:pPr>
          </w:p>
        </w:tc>
      </w:tr>
      <w:tr w:rsidR="00315268" w:rsidTr="00315268">
        <w:tc>
          <w:tcPr>
            <w:tcW w:w="1255" w:type="dxa"/>
          </w:tcPr>
          <w:p w:rsidR="00315268" w:rsidRDefault="00315268">
            <w:pPr>
              <w:rPr>
                <w:rFonts w:ascii="Times New Roman" w:hAnsi="Times New Roman" w:cs="Times New Roman"/>
              </w:rPr>
            </w:pPr>
          </w:p>
        </w:tc>
        <w:tc>
          <w:tcPr>
            <w:tcW w:w="1980" w:type="dxa"/>
          </w:tcPr>
          <w:p w:rsidR="00315268" w:rsidRDefault="00315268">
            <w:pPr>
              <w:rPr>
                <w:rFonts w:ascii="Times New Roman" w:hAnsi="Times New Roman" w:cs="Times New Roman"/>
              </w:rPr>
            </w:pPr>
          </w:p>
        </w:tc>
        <w:tc>
          <w:tcPr>
            <w:tcW w:w="1890" w:type="dxa"/>
          </w:tcPr>
          <w:p w:rsidR="00315268" w:rsidRDefault="00315268">
            <w:pPr>
              <w:rPr>
                <w:rFonts w:ascii="Times New Roman" w:hAnsi="Times New Roman" w:cs="Times New Roman"/>
              </w:rPr>
            </w:pPr>
          </w:p>
        </w:tc>
        <w:tc>
          <w:tcPr>
            <w:tcW w:w="2070" w:type="dxa"/>
          </w:tcPr>
          <w:p w:rsidR="00315268" w:rsidRDefault="00315268">
            <w:pPr>
              <w:rPr>
                <w:rFonts w:ascii="Times New Roman" w:hAnsi="Times New Roman" w:cs="Times New Roman"/>
              </w:rPr>
            </w:pPr>
          </w:p>
        </w:tc>
        <w:tc>
          <w:tcPr>
            <w:tcW w:w="2155" w:type="dxa"/>
          </w:tcPr>
          <w:p w:rsidR="00315268" w:rsidRDefault="00315268">
            <w:pPr>
              <w:rPr>
                <w:rFonts w:ascii="Times New Roman" w:hAnsi="Times New Roman" w:cs="Times New Roman"/>
              </w:rPr>
            </w:pPr>
          </w:p>
        </w:tc>
      </w:tr>
      <w:tr w:rsidR="00315268" w:rsidTr="00315268">
        <w:tc>
          <w:tcPr>
            <w:tcW w:w="1255" w:type="dxa"/>
          </w:tcPr>
          <w:p w:rsidR="00315268" w:rsidRDefault="00315268">
            <w:pPr>
              <w:rPr>
                <w:rFonts w:ascii="Times New Roman" w:hAnsi="Times New Roman" w:cs="Times New Roman"/>
              </w:rPr>
            </w:pPr>
          </w:p>
        </w:tc>
        <w:tc>
          <w:tcPr>
            <w:tcW w:w="1980" w:type="dxa"/>
          </w:tcPr>
          <w:p w:rsidR="00315268" w:rsidRDefault="00315268">
            <w:pPr>
              <w:rPr>
                <w:rFonts w:ascii="Times New Roman" w:hAnsi="Times New Roman" w:cs="Times New Roman"/>
              </w:rPr>
            </w:pPr>
          </w:p>
        </w:tc>
        <w:tc>
          <w:tcPr>
            <w:tcW w:w="1890" w:type="dxa"/>
          </w:tcPr>
          <w:p w:rsidR="00315268" w:rsidRDefault="00315268">
            <w:pPr>
              <w:rPr>
                <w:rFonts w:ascii="Times New Roman" w:hAnsi="Times New Roman" w:cs="Times New Roman"/>
              </w:rPr>
            </w:pPr>
          </w:p>
        </w:tc>
        <w:tc>
          <w:tcPr>
            <w:tcW w:w="2070" w:type="dxa"/>
          </w:tcPr>
          <w:p w:rsidR="00315268" w:rsidRDefault="00315268">
            <w:pPr>
              <w:rPr>
                <w:rFonts w:ascii="Times New Roman" w:hAnsi="Times New Roman" w:cs="Times New Roman"/>
              </w:rPr>
            </w:pPr>
          </w:p>
        </w:tc>
        <w:tc>
          <w:tcPr>
            <w:tcW w:w="2155" w:type="dxa"/>
          </w:tcPr>
          <w:p w:rsidR="00315268" w:rsidRDefault="00315268">
            <w:pPr>
              <w:rPr>
                <w:rFonts w:ascii="Times New Roman" w:hAnsi="Times New Roman" w:cs="Times New Roman"/>
              </w:rPr>
            </w:pPr>
          </w:p>
        </w:tc>
      </w:tr>
      <w:tr w:rsidR="00315268" w:rsidTr="00315268">
        <w:tc>
          <w:tcPr>
            <w:tcW w:w="1255" w:type="dxa"/>
          </w:tcPr>
          <w:p w:rsidR="00315268" w:rsidRDefault="00315268">
            <w:pPr>
              <w:rPr>
                <w:rFonts w:ascii="Times New Roman" w:hAnsi="Times New Roman" w:cs="Times New Roman"/>
              </w:rPr>
            </w:pPr>
          </w:p>
        </w:tc>
        <w:tc>
          <w:tcPr>
            <w:tcW w:w="1980" w:type="dxa"/>
          </w:tcPr>
          <w:p w:rsidR="00315268" w:rsidRDefault="00315268">
            <w:pPr>
              <w:rPr>
                <w:rFonts w:ascii="Times New Roman" w:hAnsi="Times New Roman" w:cs="Times New Roman"/>
              </w:rPr>
            </w:pPr>
          </w:p>
        </w:tc>
        <w:tc>
          <w:tcPr>
            <w:tcW w:w="1890" w:type="dxa"/>
          </w:tcPr>
          <w:p w:rsidR="00315268" w:rsidRDefault="00315268">
            <w:pPr>
              <w:rPr>
                <w:rFonts w:ascii="Times New Roman" w:hAnsi="Times New Roman" w:cs="Times New Roman"/>
              </w:rPr>
            </w:pPr>
          </w:p>
        </w:tc>
        <w:tc>
          <w:tcPr>
            <w:tcW w:w="2070" w:type="dxa"/>
          </w:tcPr>
          <w:p w:rsidR="00315268" w:rsidRDefault="00315268">
            <w:pPr>
              <w:rPr>
                <w:rFonts w:ascii="Times New Roman" w:hAnsi="Times New Roman" w:cs="Times New Roman"/>
              </w:rPr>
            </w:pPr>
          </w:p>
        </w:tc>
        <w:tc>
          <w:tcPr>
            <w:tcW w:w="2155" w:type="dxa"/>
          </w:tcPr>
          <w:p w:rsidR="00315268" w:rsidRDefault="00315268">
            <w:pPr>
              <w:rPr>
                <w:rFonts w:ascii="Times New Roman" w:hAnsi="Times New Roman" w:cs="Times New Roman"/>
              </w:rPr>
            </w:pPr>
          </w:p>
        </w:tc>
      </w:tr>
      <w:tr w:rsidR="00315268" w:rsidTr="00315268">
        <w:tc>
          <w:tcPr>
            <w:tcW w:w="1255" w:type="dxa"/>
          </w:tcPr>
          <w:p w:rsidR="00315268" w:rsidRDefault="00315268">
            <w:pPr>
              <w:rPr>
                <w:rFonts w:ascii="Times New Roman" w:hAnsi="Times New Roman" w:cs="Times New Roman"/>
              </w:rPr>
            </w:pPr>
          </w:p>
        </w:tc>
        <w:tc>
          <w:tcPr>
            <w:tcW w:w="1980" w:type="dxa"/>
          </w:tcPr>
          <w:p w:rsidR="00315268" w:rsidRDefault="00315268">
            <w:pPr>
              <w:rPr>
                <w:rFonts w:ascii="Times New Roman" w:hAnsi="Times New Roman" w:cs="Times New Roman"/>
              </w:rPr>
            </w:pPr>
          </w:p>
        </w:tc>
        <w:tc>
          <w:tcPr>
            <w:tcW w:w="1890" w:type="dxa"/>
          </w:tcPr>
          <w:p w:rsidR="00315268" w:rsidRDefault="00315268">
            <w:pPr>
              <w:rPr>
                <w:rFonts w:ascii="Times New Roman" w:hAnsi="Times New Roman" w:cs="Times New Roman"/>
              </w:rPr>
            </w:pPr>
          </w:p>
        </w:tc>
        <w:tc>
          <w:tcPr>
            <w:tcW w:w="2070" w:type="dxa"/>
          </w:tcPr>
          <w:p w:rsidR="00315268" w:rsidRDefault="00315268">
            <w:pPr>
              <w:rPr>
                <w:rFonts w:ascii="Times New Roman" w:hAnsi="Times New Roman" w:cs="Times New Roman"/>
              </w:rPr>
            </w:pPr>
          </w:p>
        </w:tc>
        <w:tc>
          <w:tcPr>
            <w:tcW w:w="2155" w:type="dxa"/>
          </w:tcPr>
          <w:p w:rsidR="00315268" w:rsidRDefault="00315268">
            <w:pPr>
              <w:rPr>
                <w:rFonts w:ascii="Times New Roman" w:hAnsi="Times New Roman" w:cs="Times New Roman"/>
              </w:rPr>
            </w:pPr>
          </w:p>
        </w:tc>
      </w:tr>
    </w:tbl>
    <w:p w:rsidR="00315268" w:rsidRPr="00315268" w:rsidRDefault="00315268">
      <w:pPr>
        <w:rPr>
          <w:rFonts w:ascii="Times New Roman" w:hAnsi="Times New Roman" w:cs="Times New Roman"/>
        </w:rPr>
      </w:pPr>
    </w:p>
    <w:sectPr w:rsidR="00315268" w:rsidRPr="0031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2E"/>
    <w:rsid w:val="0009397F"/>
    <w:rsid w:val="0028010F"/>
    <w:rsid w:val="00315268"/>
    <w:rsid w:val="003F792E"/>
    <w:rsid w:val="004A0955"/>
    <w:rsid w:val="0051131A"/>
    <w:rsid w:val="005C02C4"/>
    <w:rsid w:val="007425A3"/>
    <w:rsid w:val="009C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4801"/>
  <w15:chartTrackingRefBased/>
  <w15:docId w15:val="{77E182A6-3432-47F9-8D8B-BC5D9F65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Bhavyansh Mishra</dc:creator>
  <cp:keywords/>
  <dc:description/>
  <cp:lastModifiedBy>Bhavyansh Mishra</cp:lastModifiedBy>
  <cp:revision>2</cp:revision>
  <dcterms:created xsi:type="dcterms:W3CDTF">2017-10-26T02:58:00Z</dcterms:created>
  <dcterms:modified xsi:type="dcterms:W3CDTF">2017-10-26T03:15:00Z</dcterms:modified>
</cp:coreProperties>
</file>