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01E" w:rsidRDefault="00DE0F0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25301E" w:rsidRDefault="00DE0F0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25301E" w:rsidRDefault="0025301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5301E">
        <w:trPr>
          <w:jc w:val="center"/>
        </w:trPr>
        <w:tc>
          <w:tcPr>
            <w:tcW w:w="4508" w:type="dxa"/>
          </w:tcPr>
          <w:p w:rsidR="0025301E" w:rsidRDefault="00DE0F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5301E" w:rsidRDefault="00DE0F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DE0F03">
        <w:trPr>
          <w:jc w:val="center"/>
        </w:trPr>
        <w:tc>
          <w:tcPr>
            <w:tcW w:w="4508" w:type="dxa"/>
          </w:tcPr>
          <w:p w:rsidR="00DE0F03" w:rsidRDefault="00DE0F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E0F03" w:rsidRDefault="00DE0F03" w:rsidP="00E34E55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LTVIP2026TMIDS48465</w:t>
            </w:r>
          </w:p>
        </w:tc>
      </w:tr>
      <w:tr w:rsidR="00DE0F03">
        <w:trPr>
          <w:jc w:val="center"/>
        </w:trPr>
        <w:tc>
          <w:tcPr>
            <w:tcW w:w="4508" w:type="dxa"/>
          </w:tcPr>
          <w:p w:rsidR="00DE0F03" w:rsidRDefault="00DE0F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DE0F03" w:rsidRPr="00F137B7" w:rsidRDefault="00DE0F03" w:rsidP="00DE0F03">
            <w:pPr>
              <w:pStyle w:val="Heading3"/>
              <w:shd w:val="clear" w:color="auto" w:fill="FFFFFF"/>
              <w:spacing w:before="300" w:after="150" w:line="570" w:lineRule="atLeast"/>
              <w:rPr>
                <w:rFonts w:ascii="Arial" w:hAnsi="Arial" w:cs="Arial"/>
                <w:color w:val="35475C"/>
                <w:sz w:val="16"/>
                <w:szCs w:val="38"/>
              </w:rPr>
            </w:pPr>
            <w:proofErr w:type="spellStart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HematoVision</w:t>
            </w:r>
            <w:proofErr w:type="spellEnd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: Advanced Blood Cell Classification Using Transfer Learning</w:t>
            </w:r>
          </w:p>
          <w:p w:rsidR="00DE0F03" w:rsidRDefault="00DE0F03">
            <w:pPr>
              <w:rPr>
                <w:rFonts w:ascii="Arial" w:eastAsia="Arial" w:hAnsi="Arial" w:cs="Arial"/>
              </w:rPr>
            </w:pPr>
            <w:bookmarkStart w:id="0" w:name="_GoBack"/>
            <w:bookmarkEnd w:id="0"/>
          </w:p>
        </w:tc>
      </w:tr>
      <w:tr w:rsidR="00DE0F03">
        <w:trPr>
          <w:jc w:val="center"/>
        </w:trPr>
        <w:tc>
          <w:tcPr>
            <w:tcW w:w="4508" w:type="dxa"/>
          </w:tcPr>
          <w:p w:rsidR="00DE0F03" w:rsidRDefault="00DE0F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DE0F03" w:rsidRDefault="00DE0F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25301E" w:rsidRDefault="0025301E">
      <w:pPr>
        <w:rPr>
          <w:rFonts w:ascii="Arial" w:eastAsia="Arial" w:hAnsi="Arial" w:cs="Arial"/>
          <w:b/>
        </w:rPr>
      </w:pPr>
    </w:p>
    <w:p w:rsidR="0025301E" w:rsidRDefault="00DE0F0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25301E" w:rsidRDefault="00DE0F0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25301E" w:rsidRDefault="00DE0F0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25301E" w:rsidRDefault="00DE0F0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25301E" w:rsidRDefault="00DE0F03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5301E" w:rsidRDefault="00DE0F0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25301E" w:rsidRDefault="00DE0F0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25301E" w:rsidRDefault="00DE0F0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25301E" w:rsidRDefault="00DE0F0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25301E" w:rsidRDefault="00DE0F0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25301E" w:rsidRDefault="00DE0F0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25301E" w:rsidRDefault="00DE0F03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25301E" w:rsidRDefault="00DE0F0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25301E" w:rsidRDefault="00DE0F0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25301E" w:rsidRDefault="00DE0F0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25301E" w:rsidRDefault="00DE0F0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25301E" w:rsidRDefault="00DE0F0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:rsidR="0025301E" w:rsidRDefault="00DE0F03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301E" w:rsidRDefault="00DE0F0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DE0F0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</w:t>
      </w:r>
      <w:r>
        <w:rPr>
          <w:rFonts w:ascii="Arial" w:eastAsia="Arial" w:hAnsi="Arial" w:cs="Arial"/>
          <w:b/>
        </w:rPr>
        <w:t>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5301E">
        <w:trPr>
          <w:trHeight w:val="398"/>
        </w:trPr>
        <w:tc>
          <w:tcPr>
            <w:tcW w:w="8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5301E">
        <w:trPr>
          <w:trHeight w:val="489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5301E">
        <w:trPr>
          <w:trHeight w:val="470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5301E">
        <w:trPr>
          <w:trHeight w:val="470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5301E">
        <w:trPr>
          <w:trHeight w:val="470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5301E">
        <w:trPr>
          <w:trHeight w:val="489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5301E">
        <w:trPr>
          <w:trHeight w:val="489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5301E">
        <w:trPr>
          <w:trHeight w:val="489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5301E">
        <w:trPr>
          <w:trHeight w:val="489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5301E">
        <w:trPr>
          <w:trHeight w:val="489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25301E">
        <w:trPr>
          <w:trHeight w:val="489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5301E">
        <w:trPr>
          <w:trHeight w:val="489"/>
        </w:trPr>
        <w:tc>
          <w:tcPr>
            <w:tcW w:w="840" w:type="dxa"/>
          </w:tcPr>
          <w:p w:rsidR="0025301E" w:rsidRDefault="002530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DE0F0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5301E">
        <w:trPr>
          <w:trHeight w:val="539"/>
          <w:tblHeader/>
        </w:trPr>
        <w:tc>
          <w:tcPr>
            <w:tcW w:w="826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</w:p>
        </w:tc>
        <w:tc>
          <w:tcPr>
            <w:tcW w:w="3969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5301E">
        <w:trPr>
          <w:trHeight w:val="229"/>
        </w:trPr>
        <w:tc>
          <w:tcPr>
            <w:tcW w:w="826" w:type="dxa"/>
          </w:tcPr>
          <w:p w:rsidR="0025301E" w:rsidRDefault="002530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25301E">
        <w:trPr>
          <w:trHeight w:val="229"/>
        </w:trPr>
        <w:tc>
          <w:tcPr>
            <w:tcW w:w="826" w:type="dxa"/>
          </w:tcPr>
          <w:p w:rsidR="0025301E" w:rsidRDefault="002530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5301E">
        <w:trPr>
          <w:trHeight w:val="229"/>
        </w:trPr>
        <w:tc>
          <w:tcPr>
            <w:tcW w:w="826" w:type="dxa"/>
          </w:tcPr>
          <w:p w:rsidR="0025301E" w:rsidRDefault="002530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5301E">
        <w:trPr>
          <w:trHeight w:val="229"/>
        </w:trPr>
        <w:tc>
          <w:tcPr>
            <w:tcW w:w="826" w:type="dxa"/>
          </w:tcPr>
          <w:p w:rsidR="0025301E" w:rsidRDefault="002530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5301E">
        <w:trPr>
          <w:trHeight w:val="229"/>
        </w:trPr>
        <w:tc>
          <w:tcPr>
            <w:tcW w:w="826" w:type="dxa"/>
          </w:tcPr>
          <w:p w:rsidR="0025301E" w:rsidRDefault="002530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25301E" w:rsidRDefault="00DE0F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25301E" w:rsidRDefault="0025301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25301E" w:rsidRDefault="0025301E">
      <w:pPr>
        <w:rPr>
          <w:rFonts w:ascii="Arial" w:eastAsia="Arial" w:hAnsi="Arial" w:cs="Arial"/>
          <w:b/>
        </w:rPr>
      </w:pPr>
    </w:p>
    <w:p w:rsidR="0025301E" w:rsidRDefault="00DE0F0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25301E" w:rsidRDefault="00DE0F03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25301E" w:rsidRDefault="00DE0F03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25301E" w:rsidRDefault="00DE0F03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</w:t>
        </w:r>
        <w:r>
          <w:rPr>
            <w:rFonts w:ascii="Arial" w:eastAsia="Arial" w:hAnsi="Arial" w:cs="Arial"/>
            <w:b/>
            <w:color w:val="0563C1"/>
            <w:u w:val="single"/>
          </w:rPr>
          <w:t>.com/cloud/architecture</w:t>
        </w:r>
      </w:hyperlink>
    </w:p>
    <w:p w:rsidR="0025301E" w:rsidRDefault="00DE0F03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25301E" w:rsidRDefault="00DE0F03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</w:t>
        </w:r>
        <w:r>
          <w:rPr>
            <w:rFonts w:ascii="Arial" w:eastAsia="Arial" w:hAnsi="Arial" w:cs="Arial"/>
            <w:b/>
            <w:color w:val="0563C1"/>
            <w:u w:val="single"/>
          </w:rPr>
          <w:t>/the-internal-startup/how-to-draw-useful-technical-architecture-diagrams-2d20c9fda90d</w:t>
        </w:r>
      </w:hyperlink>
    </w:p>
    <w:p w:rsidR="0025301E" w:rsidRDefault="0025301E">
      <w:pPr>
        <w:rPr>
          <w:rFonts w:ascii="Arial" w:eastAsia="Arial" w:hAnsi="Arial" w:cs="Arial"/>
          <w:b/>
        </w:rPr>
      </w:pPr>
    </w:p>
    <w:p w:rsidR="0025301E" w:rsidRDefault="0025301E">
      <w:pPr>
        <w:rPr>
          <w:rFonts w:ascii="Arial" w:eastAsia="Arial" w:hAnsi="Arial" w:cs="Arial"/>
          <w:b/>
        </w:rPr>
      </w:pPr>
    </w:p>
    <w:p w:rsidR="0025301E" w:rsidRDefault="0025301E">
      <w:pPr>
        <w:rPr>
          <w:rFonts w:ascii="Arial" w:eastAsia="Arial" w:hAnsi="Arial" w:cs="Arial"/>
          <w:b/>
        </w:rPr>
      </w:pPr>
    </w:p>
    <w:sectPr w:rsidR="0025301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F70EB"/>
    <w:multiLevelType w:val="multilevel"/>
    <w:tmpl w:val="79121F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FFF259B"/>
    <w:multiLevelType w:val="multilevel"/>
    <w:tmpl w:val="B0A2AD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5301E"/>
    <w:rsid w:val="0025301E"/>
    <w:rsid w:val="00DE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rsid w:val="00DE0F03"/>
    <w:rPr>
      <w:b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rsid w:val="00DE0F03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yuva tpt</cp:lastModifiedBy>
  <cp:revision>2</cp:revision>
  <dcterms:created xsi:type="dcterms:W3CDTF">2022-09-18T16:51:00Z</dcterms:created>
  <dcterms:modified xsi:type="dcterms:W3CDTF">2026-02-18T14:09:00Z</dcterms:modified>
</cp:coreProperties>
</file>