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5760" w14:textId="05524137" w:rsidR="00ED6A63" w:rsidRDefault="00ED6A63" w:rsidP="008159E6">
      <w:pPr>
        <w:jc w:val="center"/>
        <w:rPr>
          <w:lang w:val="en-US"/>
        </w:rPr>
      </w:pPr>
      <w:r>
        <w:rPr>
          <w:lang w:val="en-US"/>
        </w:rPr>
        <w:t>Experiment 6</w:t>
      </w:r>
    </w:p>
    <w:p w14:paraId="7B895F46" w14:textId="69C2C7E7" w:rsidR="008159E6" w:rsidRDefault="008159E6" w:rsidP="008159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0F164" wp14:editId="0E0FC55C">
            <wp:extent cx="4143777" cy="6942455"/>
            <wp:effectExtent l="0" t="0" r="9525" b="0"/>
            <wp:docPr id="1485987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814" cy="6967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5105C" w14:textId="555F5971" w:rsidR="00ED6A63" w:rsidRDefault="00ED6A63">
      <w:pPr>
        <w:rPr>
          <w:lang w:val="en-US"/>
        </w:rPr>
      </w:pPr>
      <w:r w:rsidRPr="00ED6A63">
        <w:rPr>
          <w:noProof/>
          <w:lang w:val="en-US"/>
        </w:rPr>
        <w:lastRenderedPageBreak/>
        <w:drawing>
          <wp:inline distT="0" distB="0" distL="0" distR="0" wp14:anchorId="45F71652" wp14:editId="66B4FC05">
            <wp:extent cx="3086100" cy="2276794"/>
            <wp:effectExtent l="0" t="0" r="0" b="9525"/>
            <wp:docPr id="3234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4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701" cy="228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1414" w14:textId="7BC57158" w:rsidR="00ED6A63" w:rsidRDefault="00ED6A63">
      <w:pPr>
        <w:rPr>
          <w:lang w:val="en-US"/>
        </w:rPr>
      </w:pPr>
      <w:r w:rsidRPr="00ED6A63">
        <w:rPr>
          <w:noProof/>
          <w:lang w:val="en-US"/>
        </w:rPr>
        <w:drawing>
          <wp:inline distT="0" distB="0" distL="0" distR="0" wp14:anchorId="13C88C5F" wp14:editId="43A9C9C3">
            <wp:extent cx="2918537" cy="2387600"/>
            <wp:effectExtent l="0" t="0" r="0" b="0"/>
            <wp:docPr id="11387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36" cy="23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A63">
        <w:rPr>
          <w:noProof/>
          <w:lang w:val="en-US"/>
        </w:rPr>
        <w:drawing>
          <wp:inline distT="0" distB="0" distL="0" distR="0" wp14:anchorId="609A377A" wp14:editId="593FE138">
            <wp:extent cx="5731510" cy="1670685"/>
            <wp:effectExtent l="0" t="0" r="2540" b="5715"/>
            <wp:docPr id="16355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9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8A60" w14:textId="64CFD33A" w:rsidR="00C25FFA" w:rsidRDefault="00ED6A63">
      <w:pPr>
        <w:rPr>
          <w:noProof/>
          <w:lang w:val="en-US"/>
        </w:rPr>
      </w:pPr>
      <w:r w:rsidRPr="00ED6A63">
        <w:rPr>
          <w:noProof/>
          <w:lang w:val="en-US"/>
        </w:rPr>
        <w:drawing>
          <wp:inline distT="0" distB="0" distL="0" distR="0" wp14:anchorId="502C6882" wp14:editId="43806FCB">
            <wp:extent cx="2260600" cy="1746167"/>
            <wp:effectExtent l="0" t="0" r="6350" b="6985"/>
            <wp:docPr id="21185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5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9672" cy="17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5147" w14:textId="77777777" w:rsidR="00FE7AAF" w:rsidRPr="00FE7AAF" w:rsidRDefault="00FE7AAF" w:rsidP="00FE7AAF">
      <w:pPr>
        <w:rPr>
          <w:lang w:val="en-US"/>
        </w:rPr>
      </w:pPr>
    </w:p>
    <w:p w14:paraId="5AF98BB5" w14:textId="77777777" w:rsidR="00FE7AAF" w:rsidRDefault="00FE7AAF" w:rsidP="00FE7AAF">
      <w:pPr>
        <w:rPr>
          <w:noProof/>
          <w:lang w:val="en-US"/>
        </w:rPr>
      </w:pPr>
    </w:p>
    <w:p w14:paraId="76EEEE90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Procedure</w:t>
      </w:r>
    </w:p>
    <w:p w14:paraId="47430C3D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</w:p>
    <w:p w14:paraId="723958CC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1. Open Tableau and connect to the Product Sales dataset.</w:t>
      </w:r>
    </w:p>
    <w:p w14:paraId="1D1085BE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2. Import product-wise monthly sales data.</w:t>
      </w:r>
    </w:p>
    <w:p w14:paraId="1DE798C7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3. Create a grouped bar chart to compare sales of products for the first quarter.</w:t>
      </w:r>
    </w:p>
    <w:p w14:paraId="58DCBA19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4. Generate a stacked area chart to visualize overall sales trends.</w:t>
      </w:r>
    </w:p>
    <w:p w14:paraId="26DC2694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5. Build a table displaying monthly sales of each product.</w:t>
      </w:r>
    </w:p>
    <w:p w14:paraId="66C0B8E8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6. Add labels, legends, titles, and formatting to all visualizations.</w:t>
      </w:r>
    </w:p>
    <w:p w14:paraId="0A827E84" w14:textId="77777777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7. Create a dashboard and place the grouped bar chart, stacked area chart, and table.</w:t>
      </w:r>
    </w:p>
    <w:p w14:paraId="49E0C636" w14:textId="4B3C4673" w:rsidR="00FE7AAF" w:rsidRPr="00FE7AAF" w:rsidRDefault="00FE7AAF" w:rsidP="00FE7AAF">
      <w:pPr>
        <w:tabs>
          <w:tab w:val="left" w:pos="2064"/>
        </w:tabs>
        <w:rPr>
          <w:lang w:val="en-US"/>
        </w:rPr>
      </w:pPr>
      <w:r w:rsidRPr="00FE7AAF">
        <w:rPr>
          <w:lang w:val="en-US"/>
        </w:rPr>
        <w:t>8. Add filters and interactive actions for data exploration.</w:t>
      </w:r>
      <w:r>
        <w:rPr>
          <w:lang w:val="en-US"/>
        </w:rPr>
        <w:tab/>
      </w:r>
    </w:p>
    <w:sectPr w:rsidR="00FE7AAF" w:rsidRPr="00FE7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63"/>
    <w:rsid w:val="00016697"/>
    <w:rsid w:val="00396454"/>
    <w:rsid w:val="00760C1F"/>
    <w:rsid w:val="008159E6"/>
    <w:rsid w:val="00874930"/>
    <w:rsid w:val="008F1261"/>
    <w:rsid w:val="00BD417C"/>
    <w:rsid w:val="00C254B0"/>
    <w:rsid w:val="00C25FFA"/>
    <w:rsid w:val="00D507B7"/>
    <w:rsid w:val="00ED6A63"/>
    <w:rsid w:val="00FE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1FCF"/>
  <w15:chartTrackingRefBased/>
  <w15:docId w15:val="{FD741D8B-A105-401E-99BA-E51387FB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T</dc:creator>
  <cp:keywords/>
  <dc:description/>
  <cp:lastModifiedBy>P BHAVYASREE REDDY</cp:lastModifiedBy>
  <cp:revision>2</cp:revision>
  <dcterms:created xsi:type="dcterms:W3CDTF">2026-06-11T06:47:00Z</dcterms:created>
  <dcterms:modified xsi:type="dcterms:W3CDTF">2026-06-11T06:47:00Z</dcterms:modified>
</cp:coreProperties>
</file>