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SKETCH-TO-REAL-SYNTHESIZING-IMAGES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sz w:val="21"/>
          <w:szCs w:val="21"/>
        </w:rPr>
      </w:pPr>
      <w:r w:rsidDel="00000000" w:rsidR="00000000" w:rsidRPr="00000000">
        <w:fldChar w:fldCharType="begin"/>
        <w:instrText xml:space="preserve"> HYPERLINK "https://github.com/Bhawya03/SKETCH-TO-REAL-SYNTHESIZING-IMAGES"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br w:type="textWrapping"/>
        <w:t xml:space="preserve">Sketch–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https://drive.google.com/drive/folders/1yoWgIWrUGfukrh7FOqg8-OSwofxXRJ_9?usp=sharing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Real Image–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https://drive.google.com/drive/folders/1gfCNfdTgfzif__VJkdkuHeAxVrjBkRi2?usp=sharing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hawya03/SKETCH-TO-REAL-SYNTHESIZING-IMAGES" TargetMode="External"/><Relationship Id="rId7" Type="http://schemas.openxmlformats.org/officeDocument/2006/relationships/hyperlink" Target="https://drive.google.com/drive/folders/1yoWgIWrUGfukrh7FOqg8-OSwofxXRJ_9?usp=sharing" TargetMode="External"/><Relationship Id="rId8" Type="http://schemas.openxmlformats.org/officeDocument/2006/relationships/hyperlink" Target="https://drive.google.com/drive/folders/1gfCNfdTgfzif__VJkdkuHeAxVrjBkRi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