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45F" w:rsidRDefault="00407210">
      <w:proofErr w:type="spellStart"/>
      <w:r>
        <w:t>Prac</w:t>
      </w:r>
      <w:proofErr w:type="spellEnd"/>
      <w:r>
        <w:t xml:space="preserve"> 8</w:t>
      </w:r>
      <w:bookmarkStart w:id="0" w:name="_GoBack"/>
      <w:bookmarkEnd w:id="0"/>
      <w:r w:rsidR="00AF0698">
        <w:t xml:space="preserve"> Design</w:t>
      </w:r>
    </w:p>
    <w:p w:rsidR="00AF0698" w:rsidRDefault="00AF0698">
      <w:r>
        <w:t>B, Bukanga</w:t>
      </w:r>
    </w:p>
    <w:p w:rsidR="00AF0698" w:rsidRDefault="00AF0698">
      <w:r>
        <w:t>221005009</w:t>
      </w:r>
    </w:p>
    <w:p w:rsidR="00AF0698" w:rsidRDefault="00AF0698"/>
    <w:p w:rsidR="00AF0698" w:rsidRPr="00AF0698" w:rsidRDefault="00AF0698">
      <w:pPr>
        <w:rPr>
          <w:b/>
        </w:rPr>
      </w:pPr>
      <w:r w:rsidRPr="00AF0698">
        <w:rPr>
          <w:b/>
        </w:rPr>
        <w:t xml:space="preserve">Problem description </w:t>
      </w:r>
    </w:p>
    <w:p w:rsidR="00AF0698" w:rsidRDefault="00AF0698">
      <w:r>
        <w:t>Initialisation</w:t>
      </w:r>
    </w:p>
    <w:p w:rsidR="00AF0698" w:rsidRDefault="00AF0698" w:rsidP="00AF0698">
      <w:pPr>
        <w:pStyle w:val="ListParagraph"/>
        <w:numPr>
          <w:ilvl w:val="0"/>
          <w:numId w:val="1"/>
        </w:numPr>
      </w:pPr>
      <w:r>
        <w:t>The size of the environment is specified via command line arguments.</w:t>
      </w:r>
    </w:p>
    <w:p w:rsidR="00AF0698" w:rsidRDefault="00AF0698" w:rsidP="00AF0698">
      <w:pPr>
        <w:pStyle w:val="ListParagraph"/>
        <w:numPr>
          <w:ilvl w:val="0"/>
          <w:numId w:val="1"/>
        </w:numPr>
      </w:pPr>
      <w:r>
        <w:t>A command line argument provided number of batteri</w:t>
      </w:r>
      <w:r>
        <w:t>es are spread throughout the en</w:t>
      </w:r>
      <w:r>
        <w:t>vironment.</w:t>
      </w:r>
    </w:p>
    <w:p w:rsidR="00AF0698" w:rsidRDefault="00AF0698" w:rsidP="00AF0698">
      <w:pPr>
        <w:pStyle w:val="ListParagraph"/>
        <w:numPr>
          <w:ilvl w:val="0"/>
          <w:numId w:val="1"/>
        </w:numPr>
      </w:pPr>
      <w:r>
        <w:t>Every empty space has a 15% chance of containing a pit-trap.</w:t>
      </w:r>
    </w:p>
    <w:p w:rsidR="00AF0698" w:rsidRDefault="00AF0698" w:rsidP="00AF0698">
      <w:pPr>
        <w:pStyle w:val="ListParagraph"/>
        <w:numPr>
          <w:ilvl w:val="0"/>
          <w:numId w:val="1"/>
        </w:numPr>
      </w:pPr>
      <w:r>
        <w:t xml:space="preserve">The player is placed in a random row and column but may not be placed on </w:t>
      </w:r>
      <w:r>
        <w:t>top of either pit t</w:t>
      </w:r>
      <w:r>
        <w:t>raps or batteries</w:t>
      </w:r>
    </w:p>
    <w:p w:rsidR="00AF0698" w:rsidRDefault="00AF0698" w:rsidP="00AF0698">
      <w:pPr>
        <w:pStyle w:val="ListParagraph"/>
        <w:numPr>
          <w:ilvl w:val="0"/>
          <w:numId w:val="1"/>
        </w:numPr>
      </w:pPr>
      <w:r>
        <w:t>The player starts with one battery</w:t>
      </w:r>
    </w:p>
    <w:p w:rsidR="00AF0698" w:rsidRDefault="00AF0698" w:rsidP="00AF0698">
      <w:pPr>
        <w:pStyle w:val="ListParagraph"/>
        <w:numPr>
          <w:ilvl w:val="0"/>
          <w:numId w:val="1"/>
        </w:numPr>
      </w:pPr>
      <w:r>
        <w:t>The number of turns until dawn is calculated as being</w:t>
      </w:r>
      <w:r>
        <w:t xml:space="preserve"> two times the number of batter</w:t>
      </w:r>
      <w:r>
        <w:t>ies.</w:t>
      </w:r>
    </w:p>
    <w:p w:rsidR="00AF0698" w:rsidRDefault="00AF0698" w:rsidP="00AF0698">
      <w:r>
        <w:t>Movement</w:t>
      </w:r>
    </w:p>
    <w:p w:rsidR="00AF0698" w:rsidRDefault="00AF0698" w:rsidP="00AF0698">
      <w:pPr>
        <w:pStyle w:val="ListParagraph"/>
        <w:numPr>
          <w:ilvl w:val="0"/>
          <w:numId w:val="1"/>
        </w:numPr>
      </w:pPr>
      <w:r>
        <w:t>The player may move north (up), south (down), east (right), or west (left). The player may not move outside of the game area. The player may either turn their torch on or off.</w:t>
      </w:r>
    </w:p>
    <w:p w:rsidR="00AF0698" w:rsidRDefault="00AF0698" w:rsidP="00AF0698">
      <w:pPr>
        <w:pStyle w:val="ListParagraph"/>
        <w:numPr>
          <w:ilvl w:val="0"/>
          <w:numId w:val="1"/>
        </w:numPr>
      </w:pPr>
      <w:r>
        <w:t>If the player moves on top of a cell containing a battery they pick it up and the number of turns of light they have available is increased by 3.</w:t>
      </w:r>
    </w:p>
    <w:p w:rsidR="00AF0698" w:rsidRDefault="00AF0698" w:rsidP="00AF0698">
      <w:pPr>
        <w:pStyle w:val="ListParagraph"/>
        <w:numPr>
          <w:ilvl w:val="0"/>
          <w:numId w:val="1"/>
        </w:numPr>
      </w:pPr>
      <w:r>
        <w:t>If they do not have enough battery power their torch must be off.</w:t>
      </w:r>
    </w:p>
    <w:p w:rsidR="00AF0698" w:rsidRDefault="00AF0698" w:rsidP="00AF0698">
      <w:pPr>
        <w:pStyle w:val="ListParagraph"/>
        <w:numPr>
          <w:ilvl w:val="0"/>
          <w:numId w:val="1"/>
        </w:numPr>
      </w:pPr>
      <w:r>
        <w:t xml:space="preserve">If the torch is on the player can see the whole environment as is safe from the </w:t>
      </w:r>
      <w:proofErr w:type="spellStart"/>
      <w:r>
        <w:t>Grue</w:t>
      </w:r>
      <w:proofErr w:type="spellEnd"/>
    </w:p>
    <w:p w:rsidR="00AF0698" w:rsidRDefault="00AF0698" w:rsidP="00AF0698">
      <w:pPr>
        <w:pStyle w:val="ListParagraph"/>
        <w:numPr>
          <w:ilvl w:val="0"/>
          <w:numId w:val="1"/>
        </w:numPr>
      </w:pPr>
      <w:r>
        <w:t xml:space="preserve">If the torch is off the player can only see in a one square radius and suffers a 20% chance of being attacked by the </w:t>
      </w:r>
      <w:proofErr w:type="spellStart"/>
      <w:r>
        <w:t>Grue</w:t>
      </w:r>
      <w:proofErr w:type="spellEnd"/>
      <w:r>
        <w:t>.</w:t>
      </w:r>
    </w:p>
    <w:p w:rsidR="003E1AEE" w:rsidRDefault="003E1AEE" w:rsidP="003E1AEE">
      <w:r>
        <w:t>End Game</w:t>
      </w:r>
    </w:p>
    <w:p w:rsidR="003E1AEE" w:rsidRDefault="003E1AEE" w:rsidP="003E1AEE">
      <w:r w:rsidRPr="003E1AEE">
        <w:t>• The game ends when the sun rises, the player is attacked, or the player steps into a pit-trap. Consider the competencies as laid out in the mark sheet.</w:t>
      </w:r>
    </w:p>
    <w:p w:rsidR="00AF0698" w:rsidRDefault="00AF0698" w:rsidP="00AF0698"/>
    <w:p w:rsidR="00AF0698" w:rsidRPr="00407210" w:rsidRDefault="00AF0698" w:rsidP="00AF0698">
      <w:pPr>
        <w:rPr>
          <w:b/>
          <w:u w:val="single"/>
        </w:rPr>
      </w:pPr>
      <w:r w:rsidRPr="00AF0698">
        <w:rPr>
          <w:b/>
          <w:u w:val="single"/>
        </w:rPr>
        <w:t>Input and Outputs</w:t>
      </w:r>
    </w:p>
    <w:tbl>
      <w:tblPr>
        <w:tblStyle w:val="TableGrid"/>
        <w:tblW w:w="0" w:type="auto"/>
        <w:tblLook w:val="04A0" w:firstRow="1" w:lastRow="0" w:firstColumn="1" w:lastColumn="0" w:noHBand="0" w:noVBand="1"/>
      </w:tblPr>
      <w:tblGrid>
        <w:gridCol w:w="4508"/>
        <w:gridCol w:w="4508"/>
      </w:tblGrid>
      <w:tr w:rsidR="00AF0698" w:rsidTr="00AF0698">
        <w:tc>
          <w:tcPr>
            <w:tcW w:w="4508" w:type="dxa"/>
            <w:tcBorders>
              <w:right w:val="nil"/>
            </w:tcBorders>
          </w:tcPr>
          <w:p w:rsidR="00AF0698" w:rsidRDefault="00AF0698" w:rsidP="00AF0698">
            <w:r>
              <w:t>Inputs</w:t>
            </w:r>
          </w:p>
        </w:tc>
        <w:tc>
          <w:tcPr>
            <w:tcW w:w="4508" w:type="dxa"/>
            <w:tcBorders>
              <w:left w:val="nil"/>
            </w:tcBorders>
          </w:tcPr>
          <w:p w:rsidR="00AF0698" w:rsidRDefault="00AF0698" w:rsidP="00AF0698"/>
        </w:tc>
      </w:tr>
      <w:tr w:rsidR="00AF0698" w:rsidTr="00D40180">
        <w:tc>
          <w:tcPr>
            <w:tcW w:w="4508" w:type="dxa"/>
          </w:tcPr>
          <w:p w:rsidR="00AF0698" w:rsidRDefault="00AF0698" w:rsidP="00D40180">
            <w:r>
              <w:t>W</w:t>
            </w:r>
            <w:r>
              <w:t xml:space="preserve"> (Up)</w:t>
            </w:r>
          </w:p>
        </w:tc>
        <w:tc>
          <w:tcPr>
            <w:tcW w:w="4508" w:type="dxa"/>
          </w:tcPr>
          <w:p w:rsidR="00AF0698" w:rsidRDefault="00AF0698" w:rsidP="00D40180">
            <w:r>
              <w:t>Standard input Stream</w:t>
            </w:r>
          </w:p>
        </w:tc>
      </w:tr>
      <w:tr w:rsidR="00AF0698" w:rsidTr="00AF0698">
        <w:tc>
          <w:tcPr>
            <w:tcW w:w="4508" w:type="dxa"/>
          </w:tcPr>
          <w:p w:rsidR="00AF0698" w:rsidRDefault="00AF0698" w:rsidP="00AF0698">
            <w:r>
              <w:t>S (Down)</w:t>
            </w:r>
          </w:p>
        </w:tc>
        <w:tc>
          <w:tcPr>
            <w:tcW w:w="4508" w:type="dxa"/>
          </w:tcPr>
          <w:p w:rsidR="00AF0698" w:rsidRDefault="00AF0698" w:rsidP="00AF0698">
            <w:r>
              <w:t>Standard input Stream</w:t>
            </w:r>
          </w:p>
        </w:tc>
      </w:tr>
      <w:tr w:rsidR="00AF0698" w:rsidTr="00AF0698">
        <w:tc>
          <w:tcPr>
            <w:tcW w:w="4508" w:type="dxa"/>
          </w:tcPr>
          <w:p w:rsidR="00AF0698" w:rsidRDefault="00AF0698" w:rsidP="00AF0698">
            <w:r>
              <w:t>A (Left)</w:t>
            </w:r>
          </w:p>
        </w:tc>
        <w:tc>
          <w:tcPr>
            <w:tcW w:w="4508" w:type="dxa"/>
          </w:tcPr>
          <w:p w:rsidR="00AF0698" w:rsidRDefault="00AF0698" w:rsidP="00AF0698">
            <w:r>
              <w:t>Standard input Stream</w:t>
            </w:r>
          </w:p>
        </w:tc>
      </w:tr>
      <w:tr w:rsidR="00AF0698" w:rsidTr="00AF0698">
        <w:tc>
          <w:tcPr>
            <w:tcW w:w="4508" w:type="dxa"/>
            <w:tcBorders>
              <w:bottom w:val="single" w:sz="4" w:space="0" w:color="auto"/>
            </w:tcBorders>
          </w:tcPr>
          <w:p w:rsidR="00AF0698" w:rsidRDefault="00AF0698" w:rsidP="00AF0698">
            <w:r>
              <w:t>D (Right)</w:t>
            </w:r>
          </w:p>
        </w:tc>
        <w:tc>
          <w:tcPr>
            <w:tcW w:w="4508" w:type="dxa"/>
            <w:tcBorders>
              <w:bottom w:val="single" w:sz="4" w:space="0" w:color="auto"/>
            </w:tcBorders>
          </w:tcPr>
          <w:p w:rsidR="00AF0698" w:rsidRDefault="00AF0698" w:rsidP="00AF0698">
            <w:r>
              <w:t>Standard input Stream</w:t>
            </w:r>
          </w:p>
        </w:tc>
      </w:tr>
      <w:tr w:rsidR="003E1AEE" w:rsidTr="00AF0698">
        <w:tc>
          <w:tcPr>
            <w:tcW w:w="4508" w:type="dxa"/>
            <w:tcBorders>
              <w:bottom w:val="single" w:sz="4" w:space="0" w:color="auto"/>
            </w:tcBorders>
          </w:tcPr>
          <w:p w:rsidR="003E1AEE" w:rsidRDefault="003E1AEE" w:rsidP="00AF0698">
            <w:r>
              <w:t>T (Turn on torch)</w:t>
            </w:r>
          </w:p>
        </w:tc>
        <w:tc>
          <w:tcPr>
            <w:tcW w:w="4508" w:type="dxa"/>
            <w:tcBorders>
              <w:bottom w:val="single" w:sz="4" w:space="0" w:color="auto"/>
            </w:tcBorders>
          </w:tcPr>
          <w:p w:rsidR="003E1AEE" w:rsidRDefault="003E1AEE" w:rsidP="00AF0698">
            <w:r>
              <w:t>Standard input Stream</w:t>
            </w:r>
          </w:p>
        </w:tc>
      </w:tr>
      <w:tr w:rsidR="00AF0698" w:rsidTr="00AF0698">
        <w:tc>
          <w:tcPr>
            <w:tcW w:w="4508" w:type="dxa"/>
            <w:tcBorders>
              <w:right w:val="nil"/>
            </w:tcBorders>
          </w:tcPr>
          <w:p w:rsidR="00AF0698" w:rsidRDefault="00AF0698" w:rsidP="00AF0698">
            <w:r>
              <w:t>Output</w:t>
            </w:r>
          </w:p>
        </w:tc>
        <w:tc>
          <w:tcPr>
            <w:tcW w:w="4508" w:type="dxa"/>
            <w:tcBorders>
              <w:left w:val="nil"/>
            </w:tcBorders>
          </w:tcPr>
          <w:p w:rsidR="00AF0698" w:rsidRDefault="00AF0698" w:rsidP="00AF0698"/>
        </w:tc>
      </w:tr>
      <w:tr w:rsidR="00AF0698" w:rsidTr="00AF0698">
        <w:tc>
          <w:tcPr>
            <w:tcW w:w="4508" w:type="dxa"/>
          </w:tcPr>
          <w:p w:rsidR="00AF0698" w:rsidRDefault="00AF0698" w:rsidP="00AF0698">
            <w:r>
              <w:t>Character moves based on case</w:t>
            </w:r>
          </w:p>
        </w:tc>
        <w:tc>
          <w:tcPr>
            <w:tcW w:w="4508" w:type="dxa"/>
          </w:tcPr>
          <w:p w:rsidR="00AF0698" w:rsidRDefault="00AF0698" w:rsidP="00AF0698">
            <w:r>
              <w:t>Standard output Stream</w:t>
            </w:r>
          </w:p>
        </w:tc>
      </w:tr>
    </w:tbl>
    <w:p w:rsidR="00AF0698" w:rsidRDefault="00AF0698" w:rsidP="00AF0698"/>
    <w:p w:rsidR="00407210" w:rsidRDefault="00407210" w:rsidP="00AF0698"/>
    <w:p w:rsidR="00407210" w:rsidRDefault="00407210" w:rsidP="00AF0698"/>
    <w:p w:rsidR="003E1AEE" w:rsidRPr="00407210" w:rsidRDefault="003E1AEE" w:rsidP="00AF0698">
      <w:pPr>
        <w:rPr>
          <w:b/>
          <w:u w:val="single"/>
        </w:rPr>
      </w:pPr>
      <w:r w:rsidRPr="00407210">
        <w:rPr>
          <w:b/>
          <w:u w:val="single"/>
        </w:rPr>
        <w:lastRenderedPageBreak/>
        <w:t>Data Format</w:t>
      </w:r>
    </w:p>
    <w:tbl>
      <w:tblPr>
        <w:tblStyle w:val="TableGrid"/>
        <w:tblW w:w="0" w:type="auto"/>
        <w:tblLook w:val="04A0" w:firstRow="1" w:lastRow="0" w:firstColumn="1" w:lastColumn="0" w:noHBand="0" w:noVBand="1"/>
      </w:tblPr>
      <w:tblGrid>
        <w:gridCol w:w="3005"/>
        <w:gridCol w:w="3005"/>
        <w:gridCol w:w="3006"/>
      </w:tblGrid>
      <w:tr w:rsidR="003E1AEE" w:rsidTr="003E1AEE">
        <w:tc>
          <w:tcPr>
            <w:tcW w:w="3005" w:type="dxa"/>
          </w:tcPr>
          <w:p w:rsidR="003E1AEE" w:rsidRDefault="003E1AEE" w:rsidP="00AF0698">
            <w:r>
              <w:t>Identifier</w:t>
            </w:r>
          </w:p>
        </w:tc>
        <w:tc>
          <w:tcPr>
            <w:tcW w:w="3005" w:type="dxa"/>
          </w:tcPr>
          <w:p w:rsidR="003E1AEE" w:rsidRDefault="003E1AEE" w:rsidP="00AF0698">
            <w:r>
              <w:t>Data Type</w:t>
            </w:r>
          </w:p>
        </w:tc>
        <w:tc>
          <w:tcPr>
            <w:tcW w:w="3006" w:type="dxa"/>
          </w:tcPr>
          <w:p w:rsidR="003E1AEE" w:rsidRDefault="003E1AEE" w:rsidP="00AF0698">
            <w:r>
              <w:t>Description</w:t>
            </w:r>
          </w:p>
        </w:tc>
      </w:tr>
      <w:tr w:rsidR="003E1AEE" w:rsidTr="003E1AEE">
        <w:tc>
          <w:tcPr>
            <w:tcW w:w="3005" w:type="dxa"/>
          </w:tcPr>
          <w:p w:rsidR="003E1AEE" w:rsidRDefault="003E1AEE" w:rsidP="00AF0698">
            <w:proofErr w:type="spellStart"/>
            <w:r>
              <w:t>ChInput</w:t>
            </w:r>
            <w:proofErr w:type="spellEnd"/>
          </w:p>
        </w:tc>
        <w:tc>
          <w:tcPr>
            <w:tcW w:w="3005" w:type="dxa"/>
          </w:tcPr>
          <w:p w:rsidR="003E1AEE" w:rsidRDefault="003E1AEE" w:rsidP="00AF0698">
            <w:r>
              <w:t>Char</w:t>
            </w:r>
          </w:p>
        </w:tc>
        <w:tc>
          <w:tcPr>
            <w:tcW w:w="3006" w:type="dxa"/>
          </w:tcPr>
          <w:p w:rsidR="003E1AEE" w:rsidRDefault="003E1AEE" w:rsidP="00AF0698">
            <w:r>
              <w:t>Player movements</w:t>
            </w:r>
          </w:p>
        </w:tc>
      </w:tr>
      <w:tr w:rsidR="003E1AEE" w:rsidTr="003E1AEE">
        <w:tc>
          <w:tcPr>
            <w:tcW w:w="3005" w:type="dxa"/>
          </w:tcPr>
          <w:p w:rsidR="003E1AEE" w:rsidRDefault="003E1AEE" w:rsidP="00AF0698">
            <w:proofErr w:type="spellStart"/>
            <w:r>
              <w:t>ConvToInt</w:t>
            </w:r>
            <w:proofErr w:type="spellEnd"/>
          </w:p>
        </w:tc>
        <w:tc>
          <w:tcPr>
            <w:tcW w:w="3005" w:type="dxa"/>
          </w:tcPr>
          <w:p w:rsidR="003E1AEE" w:rsidRDefault="003E1AEE" w:rsidP="00AF0698">
            <w:r>
              <w:t>Integer</w:t>
            </w:r>
          </w:p>
        </w:tc>
        <w:tc>
          <w:tcPr>
            <w:tcW w:w="3006" w:type="dxa"/>
          </w:tcPr>
          <w:p w:rsidR="003E1AEE" w:rsidRDefault="003E1AEE" w:rsidP="003E1AEE">
            <w:r>
              <w:t>Converts arguments to integer</w:t>
            </w:r>
          </w:p>
        </w:tc>
      </w:tr>
      <w:tr w:rsidR="003E1AEE" w:rsidTr="003E1AEE">
        <w:tc>
          <w:tcPr>
            <w:tcW w:w="3005" w:type="dxa"/>
          </w:tcPr>
          <w:p w:rsidR="003E1AEE" w:rsidRDefault="003E1AEE" w:rsidP="00AF0698">
            <w:proofErr w:type="spellStart"/>
            <w:r>
              <w:t>InitWorld</w:t>
            </w:r>
            <w:proofErr w:type="spellEnd"/>
          </w:p>
        </w:tc>
        <w:tc>
          <w:tcPr>
            <w:tcW w:w="3005" w:type="dxa"/>
          </w:tcPr>
          <w:p w:rsidR="003E1AEE" w:rsidRDefault="003E1AEE" w:rsidP="00AF0698">
            <w:r>
              <w:t>Void</w:t>
            </w:r>
          </w:p>
        </w:tc>
        <w:tc>
          <w:tcPr>
            <w:tcW w:w="3006" w:type="dxa"/>
          </w:tcPr>
          <w:p w:rsidR="003E1AEE" w:rsidRDefault="003E1AEE" w:rsidP="003E1AEE">
            <w:r>
              <w:t>Initialises the world</w:t>
            </w:r>
          </w:p>
        </w:tc>
      </w:tr>
      <w:tr w:rsidR="003E1AEE" w:rsidTr="003E1AEE">
        <w:tc>
          <w:tcPr>
            <w:tcW w:w="3005" w:type="dxa"/>
          </w:tcPr>
          <w:p w:rsidR="003E1AEE" w:rsidRDefault="003E1AEE" w:rsidP="00AF0698">
            <w:proofErr w:type="spellStart"/>
            <w:r>
              <w:t>OutputWorld</w:t>
            </w:r>
            <w:proofErr w:type="spellEnd"/>
          </w:p>
        </w:tc>
        <w:tc>
          <w:tcPr>
            <w:tcW w:w="3005" w:type="dxa"/>
          </w:tcPr>
          <w:p w:rsidR="003E1AEE" w:rsidRDefault="003E1AEE" w:rsidP="00AF0698">
            <w:r>
              <w:t>Void</w:t>
            </w:r>
          </w:p>
        </w:tc>
        <w:tc>
          <w:tcPr>
            <w:tcW w:w="3006" w:type="dxa"/>
          </w:tcPr>
          <w:p w:rsidR="003E1AEE" w:rsidRDefault="003E1AEE" w:rsidP="003E1AEE">
            <w:r>
              <w:t>Outputs the World</w:t>
            </w:r>
          </w:p>
        </w:tc>
      </w:tr>
      <w:tr w:rsidR="003E1AEE" w:rsidTr="003E1AEE">
        <w:tc>
          <w:tcPr>
            <w:tcW w:w="3005" w:type="dxa"/>
          </w:tcPr>
          <w:p w:rsidR="003E1AEE" w:rsidRDefault="003E1AEE" w:rsidP="00AF0698">
            <w:proofErr w:type="spellStart"/>
            <w:r>
              <w:t>GetRand</w:t>
            </w:r>
            <w:proofErr w:type="spellEnd"/>
          </w:p>
        </w:tc>
        <w:tc>
          <w:tcPr>
            <w:tcW w:w="3005" w:type="dxa"/>
          </w:tcPr>
          <w:p w:rsidR="003E1AEE" w:rsidRDefault="003E1AEE" w:rsidP="00AF0698">
            <w:r>
              <w:t>Integer</w:t>
            </w:r>
          </w:p>
        </w:tc>
        <w:tc>
          <w:tcPr>
            <w:tcW w:w="3006" w:type="dxa"/>
          </w:tcPr>
          <w:p w:rsidR="003E1AEE" w:rsidRDefault="003E1AEE" w:rsidP="00AF0698">
            <w:r>
              <w:t>Generates random number</w:t>
            </w:r>
          </w:p>
        </w:tc>
      </w:tr>
      <w:tr w:rsidR="003E1AEE" w:rsidTr="003E1AEE">
        <w:tc>
          <w:tcPr>
            <w:tcW w:w="3005" w:type="dxa"/>
          </w:tcPr>
          <w:p w:rsidR="003E1AEE" w:rsidRDefault="003E1AEE" w:rsidP="00AF0698">
            <w:proofErr w:type="spellStart"/>
            <w:r>
              <w:t>EndGame</w:t>
            </w:r>
            <w:proofErr w:type="spellEnd"/>
            <w:r>
              <w:t xml:space="preserve"> </w:t>
            </w:r>
          </w:p>
        </w:tc>
        <w:tc>
          <w:tcPr>
            <w:tcW w:w="3005" w:type="dxa"/>
          </w:tcPr>
          <w:p w:rsidR="003E1AEE" w:rsidRDefault="003E1AEE" w:rsidP="00AF0698">
            <w:r>
              <w:t>Void</w:t>
            </w:r>
          </w:p>
        </w:tc>
        <w:tc>
          <w:tcPr>
            <w:tcW w:w="3006" w:type="dxa"/>
          </w:tcPr>
          <w:p w:rsidR="003E1AEE" w:rsidRDefault="003E1AEE" w:rsidP="00AF0698">
            <w:r>
              <w:t>Checks if conditions are met to end the game</w:t>
            </w:r>
          </w:p>
        </w:tc>
      </w:tr>
      <w:tr w:rsidR="003E1AEE" w:rsidTr="003E1AEE">
        <w:tc>
          <w:tcPr>
            <w:tcW w:w="3005" w:type="dxa"/>
          </w:tcPr>
          <w:p w:rsidR="003E1AEE" w:rsidRDefault="003E1AEE" w:rsidP="00AF0698">
            <w:proofErr w:type="spellStart"/>
            <w:r>
              <w:t>BatteryCount</w:t>
            </w:r>
            <w:proofErr w:type="spellEnd"/>
          </w:p>
        </w:tc>
        <w:tc>
          <w:tcPr>
            <w:tcW w:w="3005" w:type="dxa"/>
          </w:tcPr>
          <w:p w:rsidR="003E1AEE" w:rsidRDefault="003E1AEE" w:rsidP="00AF0698">
            <w:r>
              <w:t>Void</w:t>
            </w:r>
          </w:p>
        </w:tc>
        <w:tc>
          <w:tcPr>
            <w:tcW w:w="3006" w:type="dxa"/>
          </w:tcPr>
          <w:p w:rsidR="003E1AEE" w:rsidRDefault="003E1AEE" w:rsidP="00AF0698">
            <w:r>
              <w:t>Counts the number of batteries</w:t>
            </w:r>
          </w:p>
        </w:tc>
      </w:tr>
    </w:tbl>
    <w:p w:rsidR="00407210" w:rsidRDefault="00407210" w:rsidP="00AF0698"/>
    <w:p w:rsidR="00407210" w:rsidRDefault="00407210" w:rsidP="00AF0698"/>
    <w:p w:rsidR="00407210" w:rsidRPr="00407210" w:rsidRDefault="00407210" w:rsidP="00AF0698">
      <w:pPr>
        <w:rPr>
          <w:b/>
          <w:u w:val="single"/>
        </w:rPr>
      </w:pPr>
      <w:r w:rsidRPr="00407210">
        <w:rPr>
          <w:b/>
          <w:u w:val="single"/>
        </w:rPr>
        <w:t>Pseudo Code (Movement)</w:t>
      </w:r>
    </w:p>
    <w:p w:rsidR="00407210" w:rsidRDefault="00407210" w:rsidP="00AF0698">
      <w:r>
        <w:t>Switch</w:t>
      </w:r>
    </w:p>
    <w:p w:rsidR="00407210" w:rsidRDefault="00407210" w:rsidP="00AF0698">
      <w:r>
        <w:t>Case W</w:t>
      </w:r>
    </w:p>
    <w:p w:rsidR="00407210" w:rsidRDefault="00407210" w:rsidP="00AF0698">
      <w:r>
        <w:tab/>
        <w:t xml:space="preserve">D2Arr Row - - </w:t>
      </w:r>
    </w:p>
    <w:p w:rsidR="00407210" w:rsidRDefault="00407210" w:rsidP="00AF0698">
      <w:r>
        <w:t>Case S</w:t>
      </w:r>
    </w:p>
    <w:p w:rsidR="00407210" w:rsidRDefault="00407210" w:rsidP="00AF0698">
      <w:r>
        <w:tab/>
        <w:t>D2Arr Row ++</w:t>
      </w:r>
    </w:p>
    <w:p w:rsidR="00407210" w:rsidRDefault="00407210" w:rsidP="00AF0698">
      <w:r>
        <w:t>Case A</w:t>
      </w:r>
    </w:p>
    <w:p w:rsidR="00407210" w:rsidRDefault="00407210" w:rsidP="00AF0698">
      <w:r>
        <w:tab/>
        <w:t xml:space="preserve">D2Arr Col - - </w:t>
      </w:r>
    </w:p>
    <w:p w:rsidR="00407210" w:rsidRDefault="00407210" w:rsidP="00AF0698">
      <w:r>
        <w:t>Case D</w:t>
      </w:r>
    </w:p>
    <w:p w:rsidR="00407210" w:rsidRDefault="00407210" w:rsidP="00AF0698">
      <w:r>
        <w:tab/>
        <w:t>D2Arr Col ++</w:t>
      </w:r>
    </w:p>
    <w:p w:rsidR="00407210" w:rsidRDefault="00407210" w:rsidP="00AF0698"/>
    <w:p w:rsidR="00407210" w:rsidRDefault="00407210" w:rsidP="00AF0698"/>
    <w:p w:rsidR="003E1AEE" w:rsidRPr="00407210" w:rsidRDefault="003E1AEE" w:rsidP="00AF0698">
      <w:pPr>
        <w:rPr>
          <w:b/>
          <w:u w:val="single"/>
        </w:rPr>
      </w:pPr>
      <w:r w:rsidRPr="00407210">
        <w:rPr>
          <w:b/>
          <w:u w:val="single"/>
        </w:rPr>
        <w:t xml:space="preserve">UML </w:t>
      </w:r>
    </w:p>
    <w:p w:rsidR="003E1AEE" w:rsidRDefault="00407210" w:rsidP="00AF0698">
      <w:r w:rsidRPr="00407210">
        <w:rPr>
          <w:noProof/>
          <w:lang w:eastAsia="en-ZA"/>
        </w:rPr>
        <w:drawing>
          <wp:inline distT="0" distB="0" distL="0" distR="0">
            <wp:extent cx="5731510" cy="2308930"/>
            <wp:effectExtent l="0" t="0" r="2540" b="0"/>
            <wp:docPr id="1" name="Picture 1" descr="C:\Users\barbu\Desktop\Computer Science 1A work\Prac 8\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rbu\Desktop\Computer Science 1A work\Prac 8\Diagram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308930"/>
                    </a:xfrm>
                    <a:prstGeom prst="rect">
                      <a:avLst/>
                    </a:prstGeom>
                    <a:noFill/>
                    <a:ln>
                      <a:noFill/>
                    </a:ln>
                  </pic:spPr>
                </pic:pic>
              </a:graphicData>
            </a:graphic>
          </wp:inline>
        </w:drawing>
      </w:r>
    </w:p>
    <w:sectPr w:rsidR="003E1A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EE3098"/>
    <w:multiLevelType w:val="hybridMultilevel"/>
    <w:tmpl w:val="EA1E2C6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698"/>
    <w:rsid w:val="003E1AEE"/>
    <w:rsid w:val="00407210"/>
    <w:rsid w:val="00694F2B"/>
    <w:rsid w:val="006D4FF7"/>
    <w:rsid w:val="00AF06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1273A"/>
  <w15:chartTrackingRefBased/>
  <w15:docId w15:val="{FC57B058-12EE-4203-BFA0-0591A02DA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0698"/>
    <w:pPr>
      <w:ind w:left="720"/>
      <w:contextualSpacing/>
    </w:pPr>
  </w:style>
  <w:style w:type="table" w:styleId="TableGrid">
    <w:name w:val="Table Grid"/>
    <w:basedOn w:val="TableNormal"/>
    <w:uiPriority w:val="39"/>
    <w:rsid w:val="00AF0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Baraka Bukanga</dc:creator>
  <cp:keywords/>
  <dc:description/>
  <cp:lastModifiedBy>Baraka Bukanga</cp:lastModifiedBy>
  <cp:revision>2</cp:revision>
  <cp:lastPrinted>2022-04-23T09:49:00Z</cp:lastPrinted>
  <dcterms:created xsi:type="dcterms:W3CDTF">2022-04-23T08:48:00Z</dcterms:created>
  <dcterms:modified xsi:type="dcterms:W3CDTF">2022-04-23T09:50:00Z</dcterms:modified>
</cp:coreProperties>
</file>