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0289" w14:textId="77777777" w:rsidR="00C64BB0" w:rsidRPr="00C64BB0" w:rsidRDefault="00C64BB0" w:rsidP="00C64BB0">
      <w:pPr>
        <w:pStyle w:val="Heading1"/>
      </w:pPr>
      <w:r w:rsidRPr="00C64BB0">
        <w:rPr>
          <w:rFonts w:ascii="Segoe UI Emoji" w:hAnsi="Segoe UI Emoji" w:cs="Segoe UI Emoji"/>
        </w:rPr>
        <w:t>📑</w:t>
      </w:r>
      <w:r w:rsidRPr="00C64BB0">
        <w:t xml:space="preserve"> Document: Data Design Specification</w:t>
      </w:r>
    </w:p>
    <w:p w14:paraId="0256F493" w14:textId="77777777" w:rsidR="00C64BB0" w:rsidRPr="00C64BB0" w:rsidRDefault="00C64BB0" w:rsidP="00C64BB0">
      <w:r w:rsidRPr="00C64BB0">
        <w:rPr>
          <w:b/>
          <w:bCs/>
        </w:rPr>
        <w:t>Project:</w:t>
      </w:r>
      <w:r w:rsidRPr="00C64BB0">
        <w:t xml:space="preserve"> The Financial Inclusion Engine</w:t>
      </w:r>
    </w:p>
    <w:p w14:paraId="5CF164B9" w14:textId="77777777" w:rsidR="00C64BB0" w:rsidRPr="00C64BB0" w:rsidRDefault="00C64BB0" w:rsidP="00C64BB0">
      <w:r w:rsidRPr="00C64BB0">
        <w:rPr>
          <w:b/>
          <w:bCs/>
        </w:rPr>
        <w:t>Phase:</w:t>
      </w:r>
      <w:r w:rsidRPr="00C64BB0">
        <w:t xml:space="preserve"> 2 - Data Design &amp; Synthetic Generation</w:t>
      </w:r>
    </w:p>
    <w:p w14:paraId="33B1E553" w14:textId="77777777" w:rsidR="00C64BB0" w:rsidRPr="00C64BB0" w:rsidRDefault="00C64BB0" w:rsidP="00C64BB0">
      <w:r w:rsidRPr="00C64BB0">
        <w:rPr>
          <w:b/>
          <w:bCs/>
        </w:rPr>
        <w:t>Date:</w:t>
      </w:r>
      <w:r w:rsidRPr="00C64BB0">
        <w:t xml:space="preserve"> February 2026</w:t>
      </w:r>
    </w:p>
    <w:p w14:paraId="4AB78302" w14:textId="77777777" w:rsidR="00C64BB0" w:rsidRPr="00C64BB0" w:rsidRDefault="00C64BB0" w:rsidP="00C64BB0">
      <w:pPr>
        <w:pStyle w:val="Heading3"/>
      </w:pPr>
      <w:r w:rsidRPr="00C64BB0">
        <w:t>1. Data Schema Overview</w:t>
      </w:r>
    </w:p>
    <w:p w14:paraId="7D29C61B" w14:textId="77777777" w:rsidR="00C64BB0" w:rsidRPr="00C64BB0" w:rsidRDefault="00C64BB0" w:rsidP="00C64BB0">
      <w:r w:rsidRPr="00C64BB0">
        <w:t xml:space="preserve">The dataset contains </w:t>
      </w:r>
      <w:r w:rsidRPr="00C64BB0">
        <w:rPr>
          <w:b/>
          <w:bCs/>
        </w:rPr>
        <w:t>10,000 observations</w:t>
      </w:r>
      <w:r w:rsidRPr="00C64BB0">
        <w:t xml:space="preserve"> representing "New-to-Credit" applicants. Each row corresponds to a unique applicant with five </w:t>
      </w:r>
      <w:proofErr w:type="spellStart"/>
      <w:r w:rsidRPr="00C64BB0">
        <w:t>behavioral</w:t>
      </w:r>
      <w:proofErr w:type="spellEnd"/>
      <w:r w:rsidRPr="00C64BB0">
        <w:t xml:space="preserve"> features and one target variable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1156"/>
        <w:gridCol w:w="1810"/>
        <w:gridCol w:w="2391"/>
      </w:tblGrid>
      <w:tr w:rsidR="00C64BB0" w:rsidRPr="00C64BB0" w14:paraId="5279E5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E691" w14:textId="77777777" w:rsidR="00C64BB0" w:rsidRPr="00C64BB0" w:rsidRDefault="00C64BB0" w:rsidP="00C64BB0">
            <w:r w:rsidRPr="00C64BB0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298F" w14:textId="77777777" w:rsidR="00C64BB0" w:rsidRPr="00C64BB0" w:rsidRDefault="00C64BB0" w:rsidP="00C64BB0">
            <w:r w:rsidRPr="00C64BB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C278B" w14:textId="77777777" w:rsidR="00C64BB0" w:rsidRPr="00C64BB0" w:rsidRDefault="00C64BB0" w:rsidP="00C64BB0">
            <w:r w:rsidRPr="00C64BB0">
              <w:rPr>
                <w:b/>
                <w:bCs/>
              </w:rPr>
              <w:t>Concept 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DC1C" w14:textId="77777777" w:rsidR="00C64BB0" w:rsidRPr="00C64BB0" w:rsidRDefault="00C64BB0" w:rsidP="00C64BB0">
            <w:r w:rsidRPr="00C64BB0">
              <w:rPr>
                <w:b/>
                <w:bCs/>
              </w:rPr>
              <w:t>Description</w:t>
            </w:r>
          </w:p>
        </w:tc>
      </w:tr>
      <w:tr w:rsidR="00C64BB0" w:rsidRPr="00C64BB0" w14:paraId="5AC8E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7FD5A" w14:textId="77777777" w:rsidR="00C64BB0" w:rsidRPr="00C64BB0" w:rsidRDefault="00C64BB0" w:rsidP="00C64BB0">
            <w:proofErr w:type="spellStart"/>
            <w:r w:rsidRPr="00C64BB0"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F41C9" w14:textId="77777777" w:rsidR="00C64BB0" w:rsidRPr="00C64BB0" w:rsidRDefault="00C64BB0" w:rsidP="00C64BB0">
            <w:r w:rsidRPr="00C64BB0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B7891" w14:textId="77777777" w:rsidR="00C64BB0" w:rsidRPr="00C64BB0" w:rsidRDefault="00C64BB0" w:rsidP="00C64BB0">
            <w:r w:rsidRPr="00C64BB0"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FD29" w14:textId="77777777" w:rsidR="00C64BB0" w:rsidRPr="00C64BB0" w:rsidRDefault="00C64BB0" w:rsidP="00C64BB0">
            <w:r w:rsidRPr="00C64BB0">
              <w:t>A unique primary key for each applicant.</w:t>
            </w:r>
          </w:p>
        </w:tc>
      </w:tr>
      <w:tr w:rsidR="00C64BB0" w:rsidRPr="00C64BB0" w14:paraId="47513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899D" w14:textId="77777777" w:rsidR="00C64BB0" w:rsidRPr="00C64BB0" w:rsidRDefault="00C64BB0" w:rsidP="00C64BB0">
            <w:proofErr w:type="spellStart"/>
            <w:r w:rsidRPr="00C64BB0">
              <w:t>Sim_Tenure_Months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3A07" w14:textId="77777777" w:rsidR="00C64BB0" w:rsidRPr="00C64BB0" w:rsidRDefault="00C64BB0" w:rsidP="00C64BB0">
            <w:r w:rsidRPr="00C64BB0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1142" w14:textId="77777777" w:rsidR="00C64BB0" w:rsidRPr="00C64BB0" w:rsidRDefault="00C64BB0" w:rsidP="00C64BB0">
            <w:r w:rsidRPr="00C64BB0">
              <w:rPr>
                <w:b/>
                <w:bCs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1EE56" w14:textId="77777777" w:rsidR="00C64BB0" w:rsidRPr="00C64BB0" w:rsidRDefault="00C64BB0" w:rsidP="00C64BB0">
            <w:r w:rsidRPr="00C64BB0">
              <w:t>Number of months the applicant has held their current mobile number.</w:t>
            </w:r>
          </w:p>
        </w:tc>
      </w:tr>
      <w:tr w:rsidR="00C64BB0" w:rsidRPr="00C64BB0" w14:paraId="04A10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A8D6" w14:textId="77777777" w:rsidR="00C64BB0" w:rsidRPr="00C64BB0" w:rsidRDefault="00C64BB0" w:rsidP="00C64BB0">
            <w:proofErr w:type="spellStart"/>
            <w:r w:rsidRPr="00C64BB0">
              <w:t>Airtime_Consistency_Score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FD336" w14:textId="77777777" w:rsidR="00C64BB0" w:rsidRPr="00C64BB0" w:rsidRDefault="00C64BB0" w:rsidP="00C64BB0">
            <w:r w:rsidRPr="00C64BB0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A4AB" w14:textId="77777777" w:rsidR="00C64BB0" w:rsidRPr="00C64BB0" w:rsidRDefault="00C64BB0" w:rsidP="00C64BB0">
            <w:r w:rsidRPr="00C64BB0">
              <w:rPr>
                <w:b/>
                <w:bCs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81D19" w14:textId="77777777" w:rsidR="00C64BB0" w:rsidRPr="00C64BB0" w:rsidRDefault="00C64BB0" w:rsidP="00C64BB0">
            <w:r w:rsidRPr="00C64BB0">
              <w:t>A score (0.1–1.0) measuring the regularity of monthly mobile top-ups.</w:t>
            </w:r>
          </w:p>
        </w:tc>
      </w:tr>
      <w:tr w:rsidR="00C64BB0" w:rsidRPr="00C64BB0" w14:paraId="7331E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FAEF0" w14:textId="77777777" w:rsidR="00C64BB0" w:rsidRPr="00C64BB0" w:rsidRDefault="00C64BB0" w:rsidP="00C64BB0">
            <w:proofErr w:type="spellStart"/>
            <w:r w:rsidRPr="00C64BB0">
              <w:t>Avg_Wallet_Inflow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6FA5D" w14:textId="77777777" w:rsidR="00C64BB0" w:rsidRPr="00C64BB0" w:rsidRDefault="00C64BB0" w:rsidP="00C64BB0">
            <w:r w:rsidRPr="00C64BB0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F9F12" w14:textId="77777777" w:rsidR="00C64BB0" w:rsidRPr="00C64BB0" w:rsidRDefault="00C64BB0" w:rsidP="00C64BB0">
            <w:r w:rsidRPr="00C64BB0">
              <w:rPr>
                <w:b/>
                <w:bCs/>
              </w:rPr>
              <w:t>Financial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54DA" w14:textId="77777777" w:rsidR="00C64BB0" w:rsidRPr="00C64BB0" w:rsidRDefault="00C64BB0" w:rsidP="00C64BB0">
            <w:r w:rsidRPr="00C64BB0">
              <w:t>Proxy for monthly income based on mobile wallet deposits.</w:t>
            </w:r>
          </w:p>
        </w:tc>
      </w:tr>
      <w:tr w:rsidR="00C64BB0" w:rsidRPr="00C64BB0" w14:paraId="321DC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AF0D" w14:textId="77777777" w:rsidR="00C64BB0" w:rsidRPr="00C64BB0" w:rsidRDefault="00C64BB0" w:rsidP="00C64BB0">
            <w:proofErr w:type="spellStart"/>
            <w:r w:rsidRPr="00C64BB0">
              <w:t>Electricity_Payment_Gap_Days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6F72" w14:textId="77777777" w:rsidR="00C64BB0" w:rsidRPr="00C64BB0" w:rsidRDefault="00C64BB0" w:rsidP="00C64BB0">
            <w:r w:rsidRPr="00C64BB0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4D91" w14:textId="77777777" w:rsidR="00C64BB0" w:rsidRPr="00C64BB0" w:rsidRDefault="00C64BB0" w:rsidP="00C64BB0">
            <w:r w:rsidRPr="00C64BB0">
              <w:rPr>
                <w:b/>
                <w:bCs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95E9" w14:textId="77777777" w:rsidR="00C64BB0" w:rsidRPr="00C64BB0" w:rsidRDefault="00C64BB0" w:rsidP="00C64BB0">
            <w:r w:rsidRPr="00C64BB0">
              <w:t xml:space="preserve">Average days between prepaid </w:t>
            </w:r>
            <w:r w:rsidRPr="00C64BB0">
              <w:lastRenderedPageBreak/>
              <w:t>electricity purchases (Lower = More Disciplined).</w:t>
            </w:r>
          </w:p>
        </w:tc>
      </w:tr>
      <w:tr w:rsidR="00C64BB0" w:rsidRPr="00C64BB0" w14:paraId="54162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7145" w14:textId="77777777" w:rsidR="00C64BB0" w:rsidRPr="00C64BB0" w:rsidRDefault="00C64BB0" w:rsidP="00C64BB0">
            <w:proofErr w:type="spellStart"/>
            <w:r w:rsidRPr="00C64BB0">
              <w:lastRenderedPageBreak/>
              <w:t>Data_Voice_Ratio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835E4" w14:textId="77777777" w:rsidR="00C64BB0" w:rsidRPr="00C64BB0" w:rsidRDefault="00C64BB0" w:rsidP="00C64BB0">
            <w:r w:rsidRPr="00C64BB0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2CCA" w14:textId="77777777" w:rsidR="00C64BB0" w:rsidRPr="00C64BB0" w:rsidRDefault="00C64BB0" w:rsidP="00C64BB0">
            <w:r w:rsidRPr="00C64BB0">
              <w:rPr>
                <w:b/>
                <w:bCs/>
              </w:rPr>
              <w:t>Digital Literacy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2DBB" w14:textId="77777777" w:rsidR="00C64BB0" w:rsidRPr="00C64BB0" w:rsidRDefault="00C64BB0" w:rsidP="00C64BB0">
            <w:r w:rsidRPr="00C64BB0">
              <w:t>Ratio of data usage to voice usage.</w:t>
            </w:r>
          </w:p>
        </w:tc>
      </w:tr>
      <w:tr w:rsidR="00C64BB0" w:rsidRPr="00C64BB0" w14:paraId="7B5FD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2C9E" w14:textId="77777777" w:rsidR="00C64BB0" w:rsidRPr="00C64BB0" w:rsidRDefault="00C64BB0" w:rsidP="00C64BB0">
            <w:proofErr w:type="spellStart"/>
            <w:r w:rsidRPr="00C64BB0">
              <w:t>Default_Status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5ADCC" w14:textId="77777777" w:rsidR="00C64BB0" w:rsidRPr="00C64BB0" w:rsidRDefault="00C64BB0" w:rsidP="00C64BB0">
            <w:r w:rsidRPr="00C64BB0">
              <w:t>Binary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4374" w14:textId="77777777" w:rsidR="00C64BB0" w:rsidRPr="00C64BB0" w:rsidRDefault="00C64BB0" w:rsidP="00C64BB0">
            <w:r w:rsidRPr="00C64BB0">
              <w:rPr>
                <w:b/>
                <w:bCs/>
              </w:rPr>
              <w:t>Target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D728A" w14:textId="77777777" w:rsidR="00C64BB0" w:rsidRPr="00C64BB0" w:rsidRDefault="00C64BB0" w:rsidP="00C64BB0">
            <w:r w:rsidRPr="00C64BB0">
              <w:t>1 = Default (Unsuccessful); 0 = Good Payer (Successful).</w:t>
            </w:r>
          </w:p>
        </w:tc>
      </w:tr>
    </w:tbl>
    <w:p w14:paraId="752AABAF" w14:textId="77777777" w:rsidR="00C64BB0" w:rsidRDefault="00C64BB0"/>
    <w:p w14:paraId="593DDC19" w14:textId="330F1033" w:rsidR="00C64BB0" w:rsidRPr="00C64BB0" w:rsidRDefault="00C64BB0" w:rsidP="00C64BB0">
      <w:pPr>
        <w:pStyle w:val="Heading3"/>
      </w:pPr>
      <w:r w:rsidRPr="00C64BB0">
        <w:t xml:space="preserve">2. Feature Engineering Logic </w:t>
      </w:r>
    </w:p>
    <w:p w14:paraId="353191BC" w14:textId="77777777" w:rsidR="00C64BB0" w:rsidRPr="00C64BB0" w:rsidRDefault="00C64BB0" w:rsidP="00C64BB0">
      <w:r w:rsidRPr="00C64BB0">
        <w:t xml:space="preserve">The synthetic data was designed with "hidden" correlations to simulate real-world risk. The probability of default was calculated using a </w:t>
      </w:r>
      <w:r w:rsidRPr="00C64BB0">
        <w:rPr>
          <w:b/>
          <w:bCs/>
        </w:rPr>
        <w:t>weighted risk score</w:t>
      </w:r>
      <w:r w:rsidRPr="00C64BB0">
        <w:t xml:space="preserve"> derived from the following logic:</w:t>
      </w:r>
    </w:p>
    <w:p w14:paraId="49B0AD4B" w14:textId="77777777" w:rsidR="00C64BB0" w:rsidRPr="00C64BB0" w:rsidRDefault="00C64BB0" w:rsidP="00C64BB0">
      <w:pPr>
        <w:numPr>
          <w:ilvl w:val="0"/>
          <w:numId w:val="1"/>
        </w:numPr>
      </w:pPr>
      <w:r w:rsidRPr="00C64BB0">
        <w:rPr>
          <w:b/>
          <w:bCs/>
        </w:rPr>
        <w:t>Stability Reward:</w:t>
      </w:r>
      <w:r w:rsidRPr="00C64BB0">
        <w:t xml:space="preserve"> High SIM tenure reduces the risk of default.</w:t>
      </w:r>
    </w:p>
    <w:p w14:paraId="19F4E17A" w14:textId="77777777" w:rsidR="00C64BB0" w:rsidRPr="00C64BB0" w:rsidRDefault="00C64BB0" w:rsidP="00C64BB0">
      <w:pPr>
        <w:numPr>
          <w:ilvl w:val="0"/>
          <w:numId w:val="1"/>
        </w:numPr>
      </w:pPr>
      <w:r w:rsidRPr="00C64BB0">
        <w:rPr>
          <w:b/>
          <w:bCs/>
        </w:rPr>
        <w:t>Consistency Reward:</w:t>
      </w:r>
      <w:r w:rsidRPr="00C64BB0">
        <w:t xml:space="preserve"> Regular airtime recharges act as a strong signal of reliability.</w:t>
      </w:r>
    </w:p>
    <w:p w14:paraId="627AC6E1" w14:textId="77777777" w:rsidR="00C64BB0" w:rsidRPr="00C64BB0" w:rsidRDefault="00C64BB0" w:rsidP="00C64BB0">
      <w:pPr>
        <w:numPr>
          <w:ilvl w:val="0"/>
          <w:numId w:val="1"/>
        </w:numPr>
      </w:pPr>
      <w:r w:rsidRPr="00C64BB0">
        <w:rPr>
          <w:b/>
          <w:bCs/>
        </w:rPr>
        <w:t>Velocity Reward:</w:t>
      </w:r>
      <w:r w:rsidRPr="00C64BB0">
        <w:t xml:space="preserve"> Higher wallet inflows (income proxy) decrease the likelihood of default.</w:t>
      </w:r>
    </w:p>
    <w:p w14:paraId="1B2CA378" w14:textId="77777777" w:rsidR="00C64BB0" w:rsidRPr="00C64BB0" w:rsidRDefault="00C64BB0" w:rsidP="00C64BB0">
      <w:pPr>
        <w:numPr>
          <w:ilvl w:val="0"/>
          <w:numId w:val="1"/>
        </w:numPr>
      </w:pPr>
      <w:r w:rsidRPr="00C64BB0">
        <w:rPr>
          <w:b/>
          <w:bCs/>
        </w:rPr>
        <w:t>Discipline Penalty:</w:t>
      </w:r>
      <w:r w:rsidRPr="00C64BB0">
        <w:t xml:space="preserve"> Large gaps in electricity payments increase the risk score.</w:t>
      </w:r>
    </w:p>
    <w:p w14:paraId="2DC8722E" w14:textId="77777777" w:rsidR="00C64BB0" w:rsidRPr="00C64BB0" w:rsidRDefault="00C64BB0" w:rsidP="00C64BB0">
      <w:pPr>
        <w:pStyle w:val="Heading3"/>
      </w:pPr>
      <w:r w:rsidRPr="00C64BB0">
        <w:t>3. Data Integrity &amp; Validation</w:t>
      </w:r>
    </w:p>
    <w:p w14:paraId="7DD1124B" w14:textId="77777777" w:rsidR="00C64BB0" w:rsidRPr="00C64BB0" w:rsidRDefault="00C64BB0" w:rsidP="00C64BB0">
      <w:pPr>
        <w:numPr>
          <w:ilvl w:val="0"/>
          <w:numId w:val="2"/>
        </w:numPr>
      </w:pPr>
      <w:r w:rsidRPr="00C64BB0">
        <w:rPr>
          <w:b/>
          <w:bCs/>
        </w:rPr>
        <w:t>Integrity:</w:t>
      </w:r>
      <w:r w:rsidRPr="00C64BB0">
        <w:t xml:space="preserve"> </w:t>
      </w:r>
      <w:proofErr w:type="spellStart"/>
      <w:r w:rsidRPr="00C64BB0">
        <w:t>Applicant_ID</w:t>
      </w:r>
      <w:proofErr w:type="spellEnd"/>
      <w:r w:rsidRPr="00C64BB0">
        <w:t xml:space="preserve"> is unique across all 10,000 rows.</w:t>
      </w:r>
    </w:p>
    <w:p w14:paraId="58B7C14E" w14:textId="77777777" w:rsidR="00C64BB0" w:rsidRPr="00C64BB0" w:rsidRDefault="00C64BB0" w:rsidP="00C64BB0">
      <w:pPr>
        <w:numPr>
          <w:ilvl w:val="0"/>
          <w:numId w:val="2"/>
        </w:numPr>
      </w:pPr>
      <w:r w:rsidRPr="00C64BB0">
        <w:rPr>
          <w:b/>
          <w:bCs/>
        </w:rPr>
        <w:t>Bias Check:</w:t>
      </w:r>
      <w:r w:rsidRPr="00C64BB0">
        <w:t xml:space="preserve"> We purposefully avoided sensitive demographic data (race, gender, location) to ensure the engine remains ethical and compliant with POPIA and the National Credit Act.</w:t>
      </w:r>
    </w:p>
    <w:p w14:paraId="1C7FA322" w14:textId="77777777" w:rsidR="00C64BB0" w:rsidRPr="00C64BB0" w:rsidRDefault="00C64BB0" w:rsidP="00C64BB0">
      <w:pPr>
        <w:numPr>
          <w:ilvl w:val="0"/>
          <w:numId w:val="2"/>
        </w:numPr>
      </w:pPr>
      <w:r w:rsidRPr="00C64BB0">
        <w:rPr>
          <w:b/>
          <w:bCs/>
        </w:rPr>
        <w:t>Distribution:</w:t>
      </w:r>
      <w:r w:rsidRPr="00C64BB0">
        <w:t xml:space="preserve"> Wallet inflows were </w:t>
      </w:r>
      <w:proofErr w:type="spellStart"/>
      <w:r w:rsidRPr="00C64BB0">
        <w:t>modeled</w:t>
      </w:r>
      <w:proofErr w:type="spellEnd"/>
      <w:r w:rsidRPr="00C64BB0">
        <w:t xml:space="preserve"> on a normal distribution to reflect a realistic range of South African "informal economy" earners.</w:t>
      </w:r>
    </w:p>
    <w:p w14:paraId="645B1BBF" w14:textId="77777777" w:rsidR="00C64BB0" w:rsidRDefault="00C64BB0"/>
    <w:sectPr w:rsidR="00C64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4120E"/>
    <w:multiLevelType w:val="multilevel"/>
    <w:tmpl w:val="CC6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632EA"/>
    <w:multiLevelType w:val="multilevel"/>
    <w:tmpl w:val="CAF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78913">
    <w:abstractNumId w:val="1"/>
  </w:num>
  <w:num w:numId="2" w16cid:durableId="184728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B0"/>
    <w:rsid w:val="00356AF3"/>
    <w:rsid w:val="00C64BB0"/>
    <w:rsid w:val="00DE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E3F58"/>
  <w15:chartTrackingRefBased/>
  <w15:docId w15:val="{9CA23434-B8B0-4C4B-9A45-5F3CC1AE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2</cp:revision>
  <dcterms:created xsi:type="dcterms:W3CDTF">2026-02-25T18:27:00Z</dcterms:created>
  <dcterms:modified xsi:type="dcterms:W3CDTF">2026-02-25T18:32:00Z</dcterms:modified>
</cp:coreProperties>
</file>