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Confidential;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关于：欧洲申请请求递交优先权翻译文件转达</w:t>
      </w:r>
    </w:p>
    <w:p>
      <w:r/>
    </w:p>
    <w:p>
      <w:r>
        <w:t>尊敬的{{客户名称}}：</w:t>
      </w:r>
    </w:p>
    <w:p>
      <w:r/>
    </w:p>
    <w:p>
      <w:r>
        <w:t>题述欧洲申请于{{收文日期}}收到欧洲专利局下发的递交优先权文件翻译文本的请求文件（Invitation to File Translation），要求提供题述申请{{优先权数量}}个优先权文件（{{优先权申请号}}）的翻译。该官文中指出递交优先权文件翻译的期限为{{期限描述}}，即{{截止日期}}（自2023年11月1日起，欧洲专利局（EPO）已取消10天的路邮时间），现随函附上该官方文件。</w:t>
      </w:r>
    </w:p>
    <w:p>
      <w:r/>
    </w:p>
    <w:p>
      <w:r>
        <w:t>若贵方需要我方准备翻译文件并在答复期限内递交，请于{{指示期限}}前给予我方明确的书面指示。如贵方在收到我方汇报邮件后两周之内（即指示期限内）无明确指示，将默认由我方为题述申请的中国优先权准备翻译文件，期间我方分析师会直接与贵方沟通确认翻译文件。</w:t>
      </w:r>
    </w:p>
    <w:p>
      <w:r/>
    </w:p>
    <w:p>
      <w:r>
        <w:t>如题述欧洲专利申请有任何进一步来自官方的消息，我们将随即通知贵方。对上述事宜倘有任何疑问，欢迎随时垂询。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欧洲专利申请号：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递交优先权文件翻译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{{截止日期}}（不可延期）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指示期限：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{{指示期限}}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