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9840" w14:textId="04529C99" w:rsidR="00DF035B" w:rsidRDefault="004237D1">
      <w:r>
        <w:t>Adddddasc</w:t>
      </w:r>
    </w:p>
    <w:sectPr w:rsidR="00DF0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C3"/>
    <w:rsid w:val="000A6A39"/>
    <w:rsid w:val="00182CC3"/>
    <w:rsid w:val="00294838"/>
    <w:rsid w:val="004237D1"/>
    <w:rsid w:val="00DF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E27D6"/>
  <w15:chartTrackingRefBased/>
  <w15:docId w15:val="{E512BF1F-1612-4DE5-B1B6-EF5D9D60F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Vaidya</dc:creator>
  <cp:keywords/>
  <dc:description/>
  <cp:lastModifiedBy>Bhushan Vaidya</cp:lastModifiedBy>
  <cp:revision>2</cp:revision>
  <dcterms:created xsi:type="dcterms:W3CDTF">2026-02-17T19:25:00Z</dcterms:created>
  <dcterms:modified xsi:type="dcterms:W3CDTF">2026-02-17T19:25:00Z</dcterms:modified>
</cp:coreProperties>
</file>