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9D" w:rsidRPr="00354652" w:rsidRDefault="00354652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354652">
        <w:rPr>
          <w:rFonts w:ascii="Times New Roman" w:hAnsi="Times New Roman" w:cs="Times New Roman"/>
          <w:sz w:val="72"/>
          <w:szCs w:val="72"/>
        </w:rPr>
        <w:t>Diamond.</w:t>
      </w:r>
      <w:proofErr w:type="gramEnd"/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rohit.cpp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,Defines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the entry point for the application.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stdafx.h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"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rohit.h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"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#define MAX_LOADSTRING 100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Global Variables: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HINSTANCE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// current instance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TCHAR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szTitle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MAX_LOADSTRING];</w:t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// The title bar text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TCHAR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szWindowClass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MAX_LOADSTRING];</w:t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// the main window class name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Forward declarations of functions included in this code module: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ATOM</w:t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MyRegisterClass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HINSTANCE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BOOL</w:t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InitInstance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HINSTANCE,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LRESULT CALLBACK</w:t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WndProc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HWND, UINT, WPARAM, LPARAM);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INT_PTR CALLBACK</w:t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About(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HWND, UINT, WPARAM, LPARAM);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APIENTRY _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tWinMain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(HINSTANCE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                  HINSTANCE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hPrevInstance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                  LPTSTR   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lpCmdLine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nCmdShow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UNREFERENCED_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PARAMETER(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hPrevInstance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UNREFERENCED_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PARAMETER(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lpCmdLine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</w:t>
      </w:r>
      <w:r w:rsidRPr="00354652">
        <w:rPr>
          <w:rFonts w:ascii="Times New Roman" w:hAnsi="Times New Roman" w:cs="Times New Roman"/>
          <w:sz w:val="20"/>
          <w:szCs w:val="20"/>
        </w:rPr>
        <w:tab/>
        <w:t>// TODO: Place code here.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 xml:space="preserve">MSG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 xml:space="preserve">HACCEL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hAccelTable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lastRenderedPageBreak/>
        <w:tab/>
        <w:t>// Initialize global strings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LoadString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IDS_APP_TITLE,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szTitle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MAX_LOADSTRING);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LoadString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IDC_OMKAR,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szWindowClass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MAX_LOADSTRING);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MyRegisterClass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Perform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application initialization: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InitInstance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nCmdShow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FALSE;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hAccelTable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LoadAccelerators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MAKEINTRESOURCE(IDC_OMKAR));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// Main message loop: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GetMessage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NULL, 0, 0))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TranslateAccelerator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msg.hwnd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hAccelTable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&amp;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TranslateMessage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DispatchMessage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msg.wParam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/  FUNCTION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MyRegisterClass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/  PURPOSE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: Registers the window class.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/  COMMENTS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//   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function and its usage are only necessary if you want this code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   to be compatible with Win32 systems prior to the '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RegisterClassEx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'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   function that was added to Windows 95. It is important to call this function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   so that the application will get 'well formed' small icons associated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lastRenderedPageBreak/>
        <w:t>//    with it.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ATOM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MyRegisterClass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HINSTANCE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 xml:space="preserve">WNDCLASSEX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wcex.cbSize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WNDCLASSEX);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wcex.style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>= CS_HREDRAW | CS_VREDRAW;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wcex.lpfnWndProc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  <w:t xml:space="preserve">=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WndProc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wcex.cbClsExtra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= 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wcex.cbWndExtra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>= 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 xml:space="preserve">=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wcex.hIcon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 xml:space="preserve">=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LoadIcon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MAKEINTRESOURCE(IDI_OMKAR));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wcex.hCursor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 xml:space="preserve">=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LoadCursor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NULL, IDC_ARROW);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wcex.hbrBackground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  <w:t>= (HBRUSH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)(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COLOR_WINDOW+1);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wcex.lpszMenuName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  <w:t xml:space="preserve">=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MAKEINTRESOURCE(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IDC_OMKAR);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wcex.lpszClassName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  <w:t xml:space="preserve">=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szWindowClass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wcex.hIconSm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 xml:space="preserve">=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LoadIcon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wcex.hInstanc</w:t>
      </w:r>
      <w:r w:rsidRPr="00354652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MAKEINTRESOURCE(IDI_SMALL));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RegisterClassEx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wcex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//   FUNCTION: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InitInstance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HINSTANCE,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  PURPOSE: Saves instance handle and creates main window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  COMMENTS: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//       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this function, we save the instance handle in a global variable and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       create and display the main program window.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InitInstance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HINSTANCE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nCmdShow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HWND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hInst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 // Store instanc</w:t>
      </w:r>
      <w:r w:rsidRPr="00354652">
        <w:rPr>
          <w:rFonts w:ascii="Times New Roman" w:hAnsi="Times New Roman" w:cs="Times New Roman"/>
          <w:sz w:val="20"/>
          <w:szCs w:val="20"/>
        </w:rPr>
        <w:t>e handle in our global variable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CreateWindow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szWindowClass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szTitle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WS_OVERLAPPEDWINDOW,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lastRenderedPageBreak/>
        <w:t xml:space="preserve">      CW_USEDEFAULT, 0, CW_USEDEFAULT, 0</w:t>
      </w:r>
      <w:r w:rsidRPr="00354652">
        <w:rPr>
          <w:rFonts w:ascii="Times New Roman" w:hAnsi="Times New Roman" w:cs="Times New Roman"/>
          <w:sz w:val="20"/>
          <w:szCs w:val="20"/>
        </w:rPr>
        <w:t xml:space="preserve">, NULL, NULL,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hInstance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NULL);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FALSE;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ShowWindow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nCmdShow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UpdateWindow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TRUE;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/  FUNCTION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WndProc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(HWND, UINT, WPARAM, LPARAM)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/  PURPOSE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:  Processes messages for the main window.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/  WM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_COMMAND</w:t>
      </w:r>
      <w:r w:rsidRPr="00354652">
        <w:rPr>
          <w:rFonts w:ascii="Times New Roman" w:hAnsi="Times New Roman" w:cs="Times New Roman"/>
          <w:sz w:val="20"/>
          <w:szCs w:val="20"/>
        </w:rPr>
        <w:tab/>
        <w:t>- process the application menu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/  WM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_PAINT</w:t>
      </w:r>
      <w:r w:rsidRPr="00354652">
        <w:rPr>
          <w:rFonts w:ascii="Times New Roman" w:hAnsi="Times New Roman" w:cs="Times New Roman"/>
          <w:sz w:val="20"/>
          <w:szCs w:val="20"/>
        </w:rPr>
        <w:tab/>
        <w:t>- Paint the main window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/  WM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_DESTROY</w:t>
      </w:r>
      <w:r w:rsidRPr="00354652">
        <w:rPr>
          <w:rFonts w:ascii="Times New Roman" w:hAnsi="Times New Roman" w:cs="Times New Roman"/>
          <w:sz w:val="20"/>
          <w:szCs w:val="20"/>
        </w:rPr>
        <w:tab/>
        <w:t>- post a quit message and return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LRESULT CALLBACK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WndProc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HWND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UINT message, WPARAM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LPARAM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lParam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wmId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wmEvent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 xml:space="preserve">PAINTSTRUCT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 xml:space="preserve">HDC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hdc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;</w:t>
      </w:r>
      <w:r w:rsidRPr="00354652">
        <w:rPr>
          <w:rFonts w:ascii="Times New Roman" w:hAnsi="Times New Roman" w:cs="Times New Roman"/>
          <w:sz w:val="20"/>
          <w:szCs w:val="20"/>
        </w:rPr>
        <w:tab/>
      </w:r>
    </w:p>
    <w:p w:rsidR="00354652" w:rsidRPr="00354652" w:rsidRDefault="00354652" w:rsidP="00354652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POINT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4];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0].x=100;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0].y=100;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  </w:t>
      </w:r>
      <w:r w:rsidRPr="0035465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546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1].x=50;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1].y=150;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2].x=100;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2].y=200;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3].x=150;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3].y=150;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(message)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WM_COMMAND: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wmId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   = LOWORD(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wmEvent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= HIWORD(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// Parse the menu selections: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wmId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IDM_ABOUT: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DialogBox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hInst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MAKEINTRESOURCE(IDD_ABOUTBOX),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About);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IDM_EXIT: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DestroyWindow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DefWindowProc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message,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lParam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WM_PAINT: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hdc</w:t>
      </w:r>
      <w:proofErr w:type="spellEnd"/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BeginPaint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&amp;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// TODO: Add any drawing code here...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Polygon(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hdc,pt,4);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EndPaint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&amp;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brea</w:t>
      </w:r>
      <w:r w:rsidRPr="00354652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WM_DESTROY: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PostQuitMessage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0);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DefWindowProc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hWnd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message,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lParam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// Message handler for about box.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 xml:space="preserve">INT_PTR CALLBACK 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About(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HWND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hDlg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UINT message, WPARAM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 xml:space="preserve">, LPARAM 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lParam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UNREFERENCED_</w:t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PARAMETER(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lParam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(message)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WM_INITDIALOG: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(INT_PTR)TRUE;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WM_COMMAND: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(LOWORD(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 == IDOK || LOWORD(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 == IDCANCEL)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{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54652">
        <w:rPr>
          <w:rFonts w:ascii="Times New Roman" w:hAnsi="Times New Roman" w:cs="Times New Roman"/>
          <w:sz w:val="20"/>
          <w:szCs w:val="20"/>
        </w:rPr>
        <w:t>EndDialog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652">
        <w:rPr>
          <w:rFonts w:ascii="Times New Roman" w:hAnsi="Times New Roman" w:cs="Times New Roman"/>
          <w:sz w:val="20"/>
          <w:szCs w:val="20"/>
        </w:rPr>
        <w:t>hDlg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, LOWORD(</w:t>
      </w:r>
      <w:proofErr w:type="spellStart"/>
      <w:r w:rsidRPr="00354652">
        <w:rPr>
          <w:rFonts w:ascii="Times New Roman" w:hAnsi="Times New Roman" w:cs="Times New Roman"/>
          <w:sz w:val="20"/>
          <w:szCs w:val="20"/>
        </w:rPr>
        <w:t>wParam</w:t>
      </w:r>
      <w:proofErr w:type="spellEnd"/>
      <w:r w:rsidRPr="00354652">
        <w:rPr>
          <w:rFonts w:ascii="Times New Roman" w:hAnsi="Times New Roman" w:cs="Times New Roman"/>
          <w:sz w:val="20"/>
          <w:szCs w:val="20"/>
        </w:rPr>
        <w:t>));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(INT_PTR)TRUE;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>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  <w:t>}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5465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354652">
        <w:rPr>
          <w:rFonts w:ascii="Times New Roman" w:hAnsi="Times New Roman" w:cs="Times New Roman"/>
          <w:sz w:val="20"/>
          <w:szCs w:val="20"/>
        </w:rPr>
        <w:t xml:space="preserve"> (INT_PTR)FALSE;</w:t>
      </w:r>
    </w:p>
    <w:p w:rsidR="00354652" w:rsidRPr="00354652" w:rsidRDefault="00354652" w:rsidP="00354652">
      <w:pPr>
        <w:rPr>
          <w:rFonts w:ascii="Times New Roman" w:hAnsi="Times New Roman" w:cs="Times New Roman"/>
          <w:sz w:val="20"/>
          <w:szCs w:val="20"/>
        </w:rPr>
      </w:pPr>
      <w:r w:rsidRPr="00354652">
        <w:rPr>
          <w:rFonts w:ascii="Times New Roman" w:hAnsi="Times New Roman" w:cs="Times New Roman"/>
          <w:sz w:val="20"/>
          <w:szCs w:val="20"/>
        </w:rPr>
        <w:t>}</w:t>
      </w:r>
    </w:p>
    <w:p w:rsidR="00354652" w:rsidRDefault="00354652" w:rsidP="00354652">
      <w:pPr>
        <w:rPr>
          <w:rFonts w:ascii="Times New Roman" w:hAnsi="Times New Roman" w:cs="Times New Roman"/>
          <w:sz w:val="52"/>
          <w:szCs w:val="52"/>
        </w:rPr>
      </w:pPr>
      <w:r w:rsidRPr="00354652">
        <w:rPr>
          <w:rFonts w:ascii="Times New Roman" w:hAnsi="Times New Roman" w:cs="Times New Roman"/>
          <w:sz w:val="52"/>
          <w:szCs w:val="52"/>
        </w:rPr>
        <w:t>Output:</w:t>
      </w:r>
    </w:p>
    <w:p w:rsidR="00354652" w:rsidRPr="00354652" w:rsidRDefault="00354652" w:rsidP="00354652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1CBBA0C" wp14:editId="2670EA53">
            <wp:extent cx="1630680" cy="2750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652" w:rsidRPr="0035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52"/>
    <w:rsid w:val="00354652"/>
    <w:rsid w:val="00F8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2018-09-19T01:53:00Z</dcterms:created>
  <dcterms:modified xsi:type="dcterms:W3CDTF">2018-09-19T01:58:00Z</dcterms:modified>
</cp:coreProperties>
</file>