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DE" w:rsidRPr="00D71EDE" w:rsidRDefault="00D71EDE" w:rsidP="00D71ED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D71ED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Inheritance I</w:t>
      </w:r>
    </w:p>
    <w:p w:rsidR="00EF65A1" w:rsidRDefault="00EF65A1"/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Animal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walk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(){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1EDE">
        <w:rPr>
          <w:rFonts w:ascii="Consolas" w:eastAsia="Times New Roman" w:hAnsi="Consolas" w:cs="Times New Roman"/>
          <w:color w:val="98C379"/>
          <w:sz w:val="23"/>
          <w:szCs w:val="23"/>
        </w:rPr>
        <w:t>"I am walking"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yes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Animal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fly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(){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1EDE">
        <w:rPr>
          <w:rFonts w:ascii="Consolas" w:eastAsia="Times New Roman" w:hAnsi="Consolas" w:cs="Times New Roman"/>
          <w:color w:val="98C379"/>
          <w:sz w:val="23"/>
          <w:szCs w:val="23"/>
        </w:rPr>
        <w:t>"I am flying"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Bird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yes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sing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(){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1EDE">
        <w:rPr>
          <w:rFonts w:ascii="Consolas" w:eastAsia="Times New Roman" w:hAnsi="Consolas" w:cs="Times New Roman"/>
          <w:color w:val="98C379"/>
          <w:sz w:val="23"/>
          <w:szCs w:val="23"/>
        </w:rPr>
        <w:t>"I am singing"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[]){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Bird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bird</w:t>
      </w:r>
      <w:proofErr w:type="spellEnd"/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71ED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Bird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bird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walk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bird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fly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bird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D71EDE">
        <w:rPr>
          <w:rFonts w:ascii="Consolas" w:eastAsia="Times New Roman" w:hAnsi="Consolas" w:cs="Times New Roman"/>
          <w:color w:val="61AFEF"/>
          <w:sz w:val="23"/>
          <w:szCs w:val="23"/>
        </w:rPr>
        <w:t>sing</w:t>
      </w:r>
      <w:proofErr w:type="spell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71EDE" w:rsidRPr="00D71EDE" w:rsidRDefault="00D71EDE" w:rsidP="00D71E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1ED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D71EDE" w:rsidRDefault="00D71EDE">
      <w:bookmarkStart w:id="0" w:name="_GoBack"/>
      <w:bookmarkEnd w:id="0"/>
    </w:p>
    <w:sectPr w:rsidR="00D7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DE"/>
    <w:rsid w:val="00D71EDE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9F9A"/>
  <w15:chartTrackingRefBased/>
  <w15:docId w15:val="{8A655A7C-7840-45AB-87AB-F290104B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2020-05-19T11:18:00Z</dcterms:created>
  <dcterms:modified xsi:type="dcterms:W3CDTF">2020-05-19T11:23:00Z</dcterms:modified>
</cp:coreProperties>
</file>