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9448" w14:textId="77777777" w:rsidR="0034754B" w:rsidRDefault="0034754B">
      <w:pPr>
        <w:spacing w:before="600"/>
      </w:pPr>
    </w:p>
    <w:p w14:paraId="3B5F4082" w14:textId="77777777" w:rsidR="0034754B" w:rsidRDefault="00000000">
      <w:pPr>
        <w:jc w:val="center"/>
      </w:pPr>
      <w:r>
        <w:rPr>
          <w:b/>
          <w:bCs/>
          <w:color w:val="16324F"/>
          <w:sz w:val="56"/>
          <w:szCs w:val="56"/>
        </w:rPr>
        <w:t>🌤</w:t>
      </w:r>
      <w:proofErr w:type="gramStart"/>
      <w:r>
        <w:rPr>
          <w:b/>
          <w:bCs/>
          <w:color w:val="16324F"/>
          <w:sz w:val="56"/>
          <w:szCs w:val="56"/>
        </w:rPr>
        <w:t xml:space="preserve">️  </w:t>
      </w:r>
      <w:proofErr w:type="spellStart"/>
      <w:r>
        <w:rPr>
          <w:b/>
          <w:bCs/>
          <w:color w:val="16324F"/>
          <w:sz w:val="56"/>
          <w:szCs w:val="56"/>
        </w:rPr>
        <w:t>WeatherGPT</w:t>
      </w:r>
      <w:proofErr w:type="spellEnd"/>
      <w:proofErr w:type="gramEnd"/>
    </w:p>
    <w:p w14:paraId="503A9776" w14:textId="77777777" w:rsidR="0034754B" w:rsidRDefault="00000000">
      <w:pPr>
        <w:spacing w:before="120" w:after="60"/>
        <w:jc w:val="center"/>
      </w:pPr>
      <w:r>
        <w:rPr>
          <w:b/>
          <w:bCs/>
          <w:color w:val="2E86AB"/>
          <w:sz w:val="32"/>
          <w:szCs w:val="32"/>
        </w:rPr>
        <w:t>Implementation Plan</w:t>
      </w:r>
    </w:p>
    <w:p w14:paraId="72D17AB5" w14:textId="77777777" w:rsidR="0034754B" w:rsidRDefault="00000000">
      <w:pPr>
        <w:spacing w:after="400"/>
        <w:jc w:val="center"/>
      </w:pPr>
      <w:r>
        <w:rPr>
          <w:color w:val="5A6B73"/>
          <w:sz w:val="24"/>
          <w:szCs w:val="24"/>
        </w:rPr>
        <w:t>Smart India Hackathon 2026</w:t>
      </w:r>
    </w:p>
    <w:tbl>
      <w:tblPr>
        <w:tblW w:w="9026" w:type="dxa"/>
        <w:tblBorders>
          <w:top w:val="single" w:sz="4" w:space="0" w:color="BFD3DA"/>
          <w:left w:val="single" w:sz="4" w:space="0" w:color="BFD3DA"/>
          <w:bottom w:val="single" w:sz="4" w:space="0" w:color="BFD3DA"/>
          <w:right w:val="single" w:sz="4" w:space="0" w:color="BFD3DA"/>
          <w:insideH w:val="single" w:sz="4" w:space="0" w:color="BFD3DA"/>
          <w:insideV w:val="single" w:sz="4" w:space="0" w:color="BFD3DA"/>
        </w:tblBorders>
        <w:tblCellMar>
          <w:left w:w="10" w:type="dxa"/>
          <w:right w:w="10" w:type="dxa"/>
        </w:tblCellMar>
        <w:tblLook w:val="04A0" w:firstRow="1" w:lastRow="0" w:firstColumn="1" w:lastColumn="0" w:noHBand="0" w:noVBand="1"/>
      </w:tblPr>
      <w:tblGrid>
        <w:gridCol w:w="3159"/>
        <w:gridCol w:w="5867"/>
      </w:tblGrid>
      <w:tr w:rsidR="0034754B" w14:paraId="48DFA441"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695D60B8" w14:textId="77777777" w:rsidR="0034754B" w:rsidRDefault="00000000">
            <w:r>
              <w:rPr>
                <w:b/>
                <w:bCs/>
                <w:color w:val="FFFFFF"/>
              </w:rPr>
              <w:t>Problem Statement ID</w:t>
            </w:r>
          </w:p>
        </w:tc>
        <w:tc>
          <w:tcPr>
            <w:tcW w:w="5867" w:type="dxa"/>
            <w:tcMar>
              <w:top w:w="90" w:type="dxa"/>
              <w:left w:w="120" w:type="dxa"/>
              <w:bottom w:w="90" w:type="dxa"/>
              <w:right w:w="120" w:type="dxa"/>
            </w:tcMar>
            <w:vAlign w:val="center"/>
          </w:tcPr>
          <w:p w14:paraId="3E54737F" w14:textId="77777777" w:rsidR="0034754B" w:rsidRDefault="00000000">
            <w:r>
              <w:rPr>
                <w:color w:val="222222"/>
              </w:rPr>
              <w:t>SIH26068</w:t>
            </w:r>
          </w:p>
        </w:tc>
      </w:tr>
      <w:tr w:rsidR="0034754B" w14:paraId="2CD51BB6"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46AD38A4" w14:textId="77777777" w:rsidR="0034754B" w:rsidRDefault="00000000">
            <w:r>
              <w:rPr>
                <w:b/>
                <w:bCs/>
                <w:color w:val="FFFFFF"/>
              </w:rPr>
              <w:t>Problem Statement Title</w:t>
            </w:r>
          </w:p>
        </w:tc>
        <w:tc>
          <w:tcPr>
            <w:tcW w:w="5867" w:type="dxa"/>
            <w:shd w:val="clear" w:color="auto" w:fill="EAF2F6"/>
            <w:tcMar>
              <w:top w:w="90" w:type="dxa"/>
              <w:left w:w="120" w:type="dxa"/>
              <w:bottom w:w="90" w:type="dxa"/>
              <w:right w:w="120" w:type="dxa"/>
            </w:tcMar>
            <w:vAlign w:val="center"/>
          </w:tcPr>
          <w:p w14:paraId="7E62BC0C" w14:textId="77777777" w:rsidR="0034754B" w:rsidRDefault="00000000">
            <w:proofErr w:type="spellStart"/>
            <w:r>
              <w:rPr>
                <w:color w:val="222222"/>
              </w:rPr>
              <w:t>WeatherGPT</w:t>
            </w:r>
            <w:proofErr w:type="spellEnd"/>
            <w:r>
              <w:rPr>
                <w:color w:val="222222"/>
              </w:rPr>
              <w:t xml:space="preserve"> — Conversational AI for Weather Forecasting, Alerts, and Climate Information</w:t>
            </w:r>
          </w:p>
        </w:tc>
      </w:tr>
      <w:tr w:rsidR="0034754B" w14:paraId="2902C8D2"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0694D8A2" w14:textId="77777777" w:rsidR="0034754B" w:rsidRDefault="00000000">
            <w:r>
              <w:rPr>
                <w:b/>
                <w:bCs/>
                <w:color w:val="FFFFFF"/>
              </w:rPr>
              <w:t>Organization</w:t>
            </w:r>
          </w:p>
        </w:tc>
        <w:tc>
          <w:tcPr>
            <w:tcW w:w="5867" w:type="dxa"/>
            <w:tcMar>
              <w:top w:w="90" w:type="dxa"/>
              <w:left w:w="120" w:type="dxa"/>
              <w:bottom w:w="90" w:type="dxa"/>
              <w:right w:w="120" w:type="dxa"/>
            </w:tcMar>
            <w:vAlign w:val="center"/>
          </w:tcPr>
          <w:p w14:paraId="17476538" w14:textId="77777777" w:rsidR="0034754B" w:rsidRDefault="00000000">
            <w:r>
              <w:rPr>
                <w:color w:val="222222"/>
              </w:rPr>
              <w:t>Ministry of Earth Sciences (</w:t>
            </w:r>
            <w:proofErr w:type="spellStart"/>
            <w:r>
              <w:rPr>
                <w:color w:val="222222"/>
              </w:rPr>
              <w:t>MoES</w:t>
            </w:r>
            <w:proofErr w:type="spellEnd"/>
            <w:r>
              <w:rPr>
                <w:color w:val="222222"/>
              </w:rPr>
              <w:t>) / India Meteorological Department (IMD)</w:t>
            </w:r>
          </w:p>
        </w:tc>
      </w:tr>
      <w:tr w:rsidR="0034754B" w14:paraId="2D3537C7"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6ADEF1F5" w14:textId="77777777" w:rsidR="0034754B" w:rsidRDefault="00000000">
            <w:r>
              <w:rPr>
                <w:b/>
                <w:bCs/>
                <w:color w:val="FFFFFF"/>
              </w:rPr>
              <w:t>Theme</w:t>
            </w:r>
          </w:p>
        </w:tc>
        <w:tc>
          <w:tcPr>
            <w:tcW w:w="5867" w:type="dxa"/>
            <w:shd w:val="clear" w:color="auto" w:fill="EAF2F6"/>
            <w:tcMar>
              <w:top w:w="90" w:type="dxa"/>
              <w:left w:w="120" w:type="dxa"/>
              <w:bottom w:w="90" w:type="dxa"/>
              <w:right w:w="120" w:type="dxa"/>
            </w:tcMar>
            <w:vAlign w:val="center"/>
          </w:tcPr>
          <w:p w14:paraId="05F543C3" w14:textId="77777777" w:rsidR="0034754B" w:rsidRDefault="00000000">
            <w:r>
              <w:rPr>
                <w:color w:val="222222"/>
              </w:rPr>
              <w:t>Disaster Management</w:t>
            </w:r>
          </w:p>
        </w:tc>
      </w:tr>
      <w:tr w:rsidR="0034754B" w14:paraId="20A99509"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6DA9A003" w14:textId="77777777" w:rsidR="0034754B" w:rsidRDefault="00000000">
            <w:r>
              <w:rPr>
                <w:b/>
                <w:bCs/>
                <w:color w:val="FFFFFF"/>
              </w:rPr>
              <w:t>Category</w:t>
            </w:r>
          </w:p>
        </w:tc>
        <w:tc>
          <w:tcPr>
            <w:tcW w:w="5867" w:type="dxa"/>
            <w:tcMar>
              <w:top w:w="90" w:type="dxa"/>
              <w:left w:w="120" w:type="dxa"/>
              <w:bottom w:w="90" w:type="dxa"/>
              <w:right w:w="120" w:type="dxa"/>
            </w:tcMar>
            <w:vAlign w:val="center"/>
          </w:tcPr>
          <w:p w14:paraId="1F6C8150" w14:textId="77777777" w:rsidR="0034754B" w:rsidRDefault="00000000">
            <w:r>
              <w:rPr>
                <w:color w:val="222222"/>
              </w:rPr>
              <w:t>Software</w:t>
            </w:r>
          </w:p>
        </w:tc>
      </w:tr>
      <w:tr w:rsidR="0034754B" w14:paraId="5A9E2392" w14:textId="77777777">
        <w:tblPrEx>
          <w:tblCellMar>
            <w:top w:w="0" w:type="dxa"/>
            <w:bottom w:w="0" w:type="dxa"/>
          </w:tblCellMar>
        </w:tblPrEx>
        <w:tc>
          <w:tcPr>
            <w:tcW w:w="3159" w:type="dxa"/>
            <w:shd w:val="clear" w:color="auto" w:fill="16324F"/>
            <w:tcMar>
              <w:top w:w="90" w:type="dxa"/>
              <w:left w:w="120" w:type="dxa"/>
              <w:bottom w:w="90" w:type="dxa"/>
              <w:right w:w="120" w:type="dxa"/>
            </w:tcMar>
            <w:vAlign w:val="center"/>
          </w:tcPr>
          <w:p w14:paraId="24C72BE0" w14:textId="6ECFFFAA" w:rsidR="0034754B" w:rsidRDefault="00000000">
            <w:r>
              <w:rPr>
                <w:b/>
                <w:bCs/>
                <w:color w:val="FFFFFF"/>
              </w:rPr>
              <w:t>Institut</w:t>
            </w:r>
            <w:r w:rsidR="005B5953">
              <w:rPr>
                <w:b/>
                <w:bCs/>
                <w:color w:val="FFFFFF"/>
              </w:rPr>
              <w:t>e</w:t>
            </w:r>
          </w:p>
        </w:tc>
        <w:tc>
          <w:tcPr>
            <w:tcW w:w="5867" w:type="dxa"/>
            <w:shd w:val="clear" w:color="auto" w:fill="EAF2F6"/>
            <w:tcMar>
              <w:top w:w="90" w:type="dxa"/>
              <w:left w:w="120" w:type="dxa"/>
              <w:bottom w:w="90" w:type="dxa"/>
              <w:right w:w="120" w:type="dxa"/>
            </w:tcMar>
            <w:vAlign w:val="center"/>
          </w:tcPr>
          <w:p w14:paraId="07EAED4C" w14:textId="281781D6" w:rsidR="0034754B" w:rsidRDefault="005B5953">
            <w:r>
              <w:rPr>
                <w:color w:val="222222"/>
              </w:rPr>
              <w:t>IIPS</w:t>
            </w:r>
            <w:r w:rsidR="00000000">
              <w:rPr>
                <w:color w:val="222222"/>
              </w:rPr>
              <w:t>, Devi Ahilya Vishwavidyalaya (DAVV), Indore</w:t>
            </w:r>
          </w:p>
        </w:tc>
      </w:tr>
    </w:tbl>
    <w:p w14:paraId="239E7836" w14:textId="77777777" w:rsidR="005B5953" w:rsidRDefault="005B5953" w:rsidP="005B5953">
      <w:pPr>
        <w:pStyle w:val="ListParagraph"/>
        <w:spacing w:after="90"/>
        <w:ind w:left="420"/>
        <w:rPr>
          <w:b/>
          <w:bCs/>
          <w:sz w:val="28"/>
          <w:szCs w:val="28"/>
        </w:rPr>
      </w:pPr>
    </w:p>
    <w:p w14:paraId="4F7DE339" w14:textId="77777777" w:rsidR="005B5953" w:rsidRDefault="005B5953" w:rsidP="005B5953">
      <w:pPr>
        <w:pStyle w:val="ListParagraph"/>
        <w:spacing w:after="90"/>
        <w:ind w:left="420"/>
        <w:rPr>
          <w:b/>
          <w:bCs/>
          <w:sz w:val="28"/>
          <w:szCs w:val="28"/>
        </w:rPr>
      </w:pPr>
    </w:p>
    <w:p w14:paraId="7EF2A450" w14:textId="303E6D21" w:rsidR="005B5953" w:rsidRPr="005B5953" w:rsidRDefault="005B5953" w:rsidP="005B5953">
      <w:pPr>
        <w:pStyle w:val="ListParagraph"/>
        <w:spacing w:after="90"/>
        <w:ind w:left="420"/>
        <w:rPr>
          <w:b/>
          <w:bCs/>
          <w:sz w:val="28"/>
          <w:szCs w:val="28"/>
        </w:rPr>
      </w:pPr>
      <w:r w:rsidRPr="005B5953">
        <w:rPr>
          <w:b/>
          <w:bCs/>
          <w:sz w:val="28"/>
          <w:szCs w:val="28"/>
        </w:rPr>
        <w:t xml:space="preserve">Team </w:t>
      </w:r>
      <w:r>
        <w:rPr>
          <w:b/>
          <w:bCs/>
          <w:sz w:val="28"/>
          <w:szCs w:val="28"/>
        </w:rPr>
        <w:t>Members</w:t>
      </w:r>
    </w:p>
    <w:p w14:paraId="53E9CFC7" w14:textId="64B7EC57" w:rsidR="0034754B" w:rsidRDefault="00000000">
      <w:pPr>
        <w:pStyle w:val="ListParagraph"/>
        <w:numPr>
          <w:ilvl w:val="0"/>
          <w:numId w:val="2"/>
        </w:numPr>
        <w:spacing w:after="90"/>
      </w:pPr>
      <w:r>
        <w:rPr>
          <w:color w:val="222222"/>
          <w:sz w:val="22"/>
          <w:szCs w:val="22"/>
        </w:rPr>
        <w:t>Isha Mishra</w:t>
      </w:r>
    </w:p>
    <w:p w14:paraId="4BD4E101" w14:textId="77777777" w:rsidR="0034754B" w:rsidRDefault="00000000">
      <w:pPr>
        <w:pStyle w:val="ListParagraph"/>
        <w:numPr>
          <w:ilvl w:val="0"/>
          <w:numId w:val="2"/>
        </w:numPr>
        <w:spacing w:after="90"/>
      </w:pPr>
      <w:r>
        <w:rPr>
          <w:color w:val="222222"/>
          <w:sz w:val="22"/>
          <w:szCs w:val="22"/>
        </w:rPr>
        <w:t>Ankesh Diwakar</w:t>
      </w:r>
    </w:p>
    <w:p w14:paraId="40C8C9CA" w14:textId="77777777" w:rsidR="0034754B" w:rsidRDefault="00000000">
      <w:pPr>
        <w:pStyle w:val="ListParagraph"/>
        <w:numPr>
          <w:ilvl w:val="0"/>
          <w:numId w:val="2"/>
        </w:numPr>
        <w:spacing w:after="90"/>
      </w:pPr>
      <w:r>
        <w:rPr>
          <w:color w:val="222222"/>
          <w:sz w:val="22"/>
          <w:szCs w:val="22"/>
        </w:rPr>
        <w:t xml:space="preserve">Bhoomi </w:t>
      </w:r>
      <w:proofErr w:type="spellStart"/>
      <w:r>
        <w:rPr>
          <w:color w:val="222222"/>
          <w:sz w:val="22"/>
          <w:szCs w:val="22"/>
        </w:rPr>
        <w:t>Asati</w:t>
      </w:r>
      <w:proofErr w:type="spellEnd"/>
    </w:p>
    <w:p w14:paraId="71F22FD5" w14:textId="77777777" w:rsidR="0034754B" w:rsidRDefault="00000000">
      <w:pPr>
        <w:pStyle w:val="ListParagraph"/>
        <w:numPr>
          <w:ilvl w:val="0"/>
          <w:numId w:val="2"/>
        </w:numPr>
        <w:spacing w:after="90"/>
      </w:pPr>
      <w:r>
        <w:rPr>
          <w:color w:val="222222"/>
          <w:sz w:val="22"/>
          <w:szCs w:val="22"/>
        </w:rPr>
        <w:t>Anamika Patidar</w:t>
      </w:r>
    </w:p>
    <w:p w14:paraId="7321FC55" w14:textId="77777777" w:rsidR="0034754B" w:rsidRDefault="00000000">
      <w:pPr>
        <w:pStyle w:val="ListParagraph"/>
        <w:numPr>
          <w:ilvl w:val="0"/>
          <w:numId w:val="2"/>
        </w:numPr>
        <w:spacing w:after="90"/>
      </w:pPr>
      <w:r>
        <w:rPr>
          <w:color w:val="222222"/>
          <w:sz w:val="22"/>
          <w:szCs w:val="22"/>
        </w:rPr>
        <w:t>Mokshini Soni</w:t>
      </w:r>
    </w:p>
    <w:p w14:paraId="79DA2FC1" w14:textId="77777777" w:rsidR="0034754B" w:rsidRDefault="00000000">
      <w:pPr>
        <w:pStyle w:val="ListParagraph"/>
        <w:numPr>
          <w:ilvl w:val="0"/>
          <w:numId w:val="2"/>
        </w:numPr>
        <w:spacing w:after="90"/>
      </w:pPr>
      <w:r>
        <w:rPr>
          <w:color w:val="222222"/>
          <w:sz w:val="22"/>
          <w:szCs w:val="22"/>
        </w:rPr>
        <w:t>Ajitesh Kumar Verma</w:t>
      </w:r>
    </w:p>
    <w:p w14:paraId="4266E817" w14:textId="77777777" w:rsidR="0034754B" w:rsidRDefault="00000000">
      <w:r>
        <w:br w:type="page"/>
      </w:r>
    </w:p>
    <w:p w14:paraId="00E28045" w14:textId="77777777" w:rsidR="0034754B" w:rsidRDefault="00000000">
      <w:pPr>
        <w:pStyle w:val="Heading1"/>
        <w:pBdr>
          <w:bottom w:val="single" w:sz="6" w:space="4" w:color="2E86AB"/>
        </w:pBdr>
        <w:spacing w:before="400" w:after="200"/>
      </w:pPr>
      <w:r>
        <w:rPr>
          <w:b/>
          <w:bCs/>
          <w:color w:val="16324F"/>
          <w:sz w:val="28"/>
          <w:szCs w:val="28"/>
        </w:rPr>
        <w:lastRenderedPageBreak/>
        <w:t>1. Problem Statement</w:t>
      </w:r>
    </w:p>
    <w:p w14:paraId="0C5F763D" w14:textId="77777777" w:rsidR="0034754B" w:rsidRDefault="00000000">
      <w:pPr>
        <w:spacing w:after="160" w:line="300" w:lineRule="auto"/>
      </w:pPr>
      <w:r>
        <w:rPr>
          <w:color w:val="222222"/>
          <w:sz w:val="22"/>
          <w:szCs w:val="22"/>
        </w:rPr>
        <w:t xml:space="preserve">India already generates enormous volumes of weather data — IMD bulletins, the Mausam app, Doppler radar feeds, and satellite imagery — but very little of it reaches an ordinary citizen, farmer, or </w:t>
      </w:r>
      <w:proofErr w:type="spellStart"/>
      <w:r>
        <w:rPr>
          <w:color w:val="222222"/>
          <w:sz w:val="22"/>
          <w:szCs w:val="22"/>
        </w:rPr>
        <w:t>traveler</w:t>
      </w:r>
      <w:proofErr w:type="spellEnd"/>
      <w:r>
        <w:rPr>
          <w:color w:val="222222"/>
          <w:sz w:val="22"/>
          <w:szCs w:val="22"/>
        </w:rPr>
        <w:t xml:space="preserve"> in a form they can act on quickly. This is the classic "last mile" problem in meteorological dissemination: the data exists, but interpreting it under time pressure (a farmer deciding whether to irrigate, a </w:t>
      </w:r>
      <w:proofErr w:type="spellStart"/>
      <w:r>
        <w:rPr>
          <w:color w:val="222222"/>
          <w:sz w:val="22"/>
          <w:szCs w:val="22"/>
        </w:rPr>
        <w:t>traveler</w:t>
      </w:r>
      <w:proofErr w:type="spellEnd"/>
      <w:r>
        <w:rPr>
          <w:color w:val="222222"/>
          <w:sz w:val="22"/>
          <w:szCs w:val="22"/>
        </w:rPr>
        <w:t xml:space="preserve"> deciding whether to delay a trip, a family deciding whether to shelter) is left entirely to the user.</w:t>
      </w:r>
    </w:p>
    <w:p w14:paraId="4547CB37" w14:textId="77777777" w:rsidR="0034754B" w:rsidRDefault="00000000">
      <w:pPr>
        <w:spacing w:after="160" w:line="300" w:lineRule="auto"/>
      </w:pPr>
      <w:proofErr w:type="spellStart"/>
      <w:r>
        <w:rPr>
          <w:color w:val="222222"/>
          <w:sz w:val="22"/>
          <w:szCs w:val="22"/>
        </w:rPr>
        <w:t>WeatherGPT</w:t>
      </w:r>
      <w:proofErr w:type="spellEnd"/>
      <w:r>
        <w:rPr>
          <w:color w:val="222222"/>
          <w:sz w:val="22"/>
          <w:szCs w:val="22"/>
        </w:rPr>
        <w:t xml:space="preserve"> addresses this gap by building an authoritative, conversational AI layer on top of verified meteorological sources, so people can ask questions in plain Hindi, Hinglish, or English and get clear, decision-ready answers instead of raw numbers.</w:t>
      </w:r>
    </w:p>
    <w:p w14:paraId="6E4BE624" w14:textId="77777777" w:rsidR="0034754B" w:rsidRDefault="00000000">
      <w:pPr>
        <w:pStyle w:val="Heading1"/>
        <w:pBdr>
          <w:bottom w:val="single" w:sz="6" w:space="4" w:color="2E86AB"/>
        </w:pBdr>
        <w:spacing w:before="400" w:after="200"/>
      </w:pPr>
      <w:r>
        <w:rPr>
          <w:b/>
          <w:bCs/>
          <w:color w:val="16324F"/>
          <w:sz w:val="28"/>
          <w:szCs w:val="28"/>
        </w:rPr>
        <w:t>2. Proposed Solution</w:t>
      </w:r>
    </w:p>
    <w:p w14:paraId="70C8DD79" w14:textId="77777777" w:rsidR="0034754B" w:rsidRDefault="00000000">
      <w:pPr>
        <w:spacing w:after="160" w:line="300" w:lineRule="auto"/>
      </w:pPr>
      <w:proofErr w:type="spellStart"/>
      <w:r>
        <w:rPr>
          <w:color w:val="222222"/>
          <w:sz w:val="22"/>
          <w:szCs w:val="22"/>
        </w:rPr>
        <w:t>WeatherGPT</w:t>
      </w:r>
      <w:proofErr w:type="spellEnd"/>
      <w:r>
        <w:rPr>
          <w:color w:val="222222"/>
          <w:sz w:val="22"/>
          <w:szCs w:val="22"/>
        </w:rPr>
        <w:t xml:space="preserve"> is designed around five core capabilities:</w:t>
      </w:r>
    </w:p>
    <w:p w14:paraId="64E56876" w14:textId="77777777" w:rsidR="0034754B" w:rsidRDefault="00000000">
      <w:pPr>
        <w:pStyle w:val="ListParagraph"/>
        <w:numPr>
          <w:ilvl w:val="0"/>
          <w:numId w:val="2"/>
        </w:numPr>
        <w:spacing w:after="90"/>
      </w:pPr>
      <w:r>
        <w:rPr>
          <w:color w:val="222222"/>
          <w:sz w:val="22"/>
          <w:szCs w:val="22"/>
        </w:rPr>
        <w:t>Understands natural-language voice and text queries in Hindi, Hinglish, and English.</w:t>
      </w:r>
    </w:p>
    <w:p w14:paraId="4FE55A4C" w14:textId="77777777" w:rsidR="0034754B" w:rsidRDefault="00000000">
      <w:pPr>
        <w:pStyle w:val="ListParagraph"/>
        <w:numPr>
          <w:ilvl w:val="0"/>
          <w:numId w:val="2"/>
        </w:numPr>
        <w:spacing w:after="90"/>
      </w:pPr>
      <w:r>
        <w:rPr>
          <w:color w:val="222222"/>
          <w:sz w:val="22"/>
          <w:szCs w:val="22"/>
        </w:rPr>
        <w:t>Retrieves verified forecasts from Open-</w:t>
      </w:r>
      <w:proofErr w:type="spellStart"/>
      <w:r>
        <w:rPr>
          <w:color w:val="222222"/>
          <w:sz w:val="22"/>
          <w:szCs w:val="22"/>
        </w:rPr>
        <w:t>Meteo</w:t>
      </w:r>
      <w:proofErr w:type="spellEnd"/>
      <w:r>
        <w:rPr>
          <w:color w:val="222222"/>
          <w:sz w:val="22"/>
          <w:szCs w:val="22"/>
        </w:rPr>
        <w:t xml:space="preserve"> and multiple Numerical Weather Prediction (NWP) models — ECMWF, GFS, and ICON.</w:t>
      </w:r>
    </w:p>
    <w:p w14:paraId="2CC5F0E0" w14:textId="77777777" w:rsidR="0034754B" w:rsidRDefault="00000000">
      <w:pPr>
        <w:pStyle w:val="ListParagraph"/>
        <w:numPr>
          <w:ilvl w:val="0"/>
          <w:numId w:val="2"/>
        </w:numPr>
        <w:spacing w:after="90"/>
      </w:pPr>
      <w:r>
        <w:rPr>
          <w:color w:val="222222"/>
          <w:sz w:val="22"/>
          <w:szCs w:val="22"/>
        </w:rPr>
        <w:t>Evaluates severe-weather thresholds in real time and surfaces NDMA SACHET / IMD CAP early warnings.</w:t>
      </w:r>
    </w:p>
    <w:p w14:paraId="40B67DFE" w14:textId="77777777" w:rsidR="0034754B" w:rsidRDefault="00000000">
      <w:pPr>
        <w:pStyle w:val="ListParagraph"/>
        <w:numPr>
          <w:ilvl w:val="0"/>
          <w:numId w:val="2"/>
        </w:numPr>
        <w:spacing w:after="90"/>
      </w:pPr>
      <w:r>
        <w:rPr>
          <w:color w:val="222222"/>
          <w:sz w:val="22"/>
          <w:szCs w:val="22"/>
        </w:rPr>
        <w:t>Generates tailored, actionable advisories for four user personas: Farmers (Kisan), Travelers (Yatri), Urban Residents (</w:t>
      </w:r>
      <w:proofErr w:type="spellStart"/>
      <w:r>
        <w:rPr>
          <w:color w:val="222222"/>
          <w:sz w:val="22"/>
          <w:szCs w:val="22"/>
        </w:rPr>
        <w:t>Nagrik</w:t>
      </w:r>
      <w:proofErr w:type="spellEnd"/>
      <w:r>
        <w:rPr>
          <w:color w:val="222222"/>
          <w:sz w:val="22"/>
          <w:szCs w:val="22"/>
        </w:rPr>
        <w:t>), and Disaster Management Officers.</w:t>
      </w:r>
    </w:p>
    <w:p w14:paraId="340C5117" w14:textId="77777777" w:rsidR="0034754B" w:rsidRDefault="00000000">
      <w:pPr>
        <w:pStyle w:val="ListParagraph"/>
        <w:numPr>
          <w:ilvl w:val="0"/>
          <w:numId w:val="2"/>
        </w:numPr>
        <w:spacing w:after="90"/>
      </w:pPr>
      <w:r>
        <w:rPr>
          <w:color w:val="222222"/>
          <w:sz w:val="22"/>
          <w:szCs w:val="22"/>
        </w:rPr>
        <w:t>Uses a "grounded AI" design — the model never invents weather numbers; it only interprets and translates verified data.</w:t>
      </w:r>
    </w:p>
    <w:p w14:paraId="578FB4B3" w14:textId="77777777" w:rsidR="0034754B" w:rsidRDefault="00000000">
      <w:pPr>
        <w:pStyle w:val="Heading1"/>
        <w:pBdr>
          <w:bottom w:val="single" w:sz="6" w:space="4" w:color="2E86AB"/>
        </w:pBdr>
        <w:spacing w:before="400" w:after="200"/>
      </w:pPr>
      <w:r>
        <w:rPr>
          <w:b/>
          <w:bCs/>
          <w:color w:val="16324F"/>
          <w:sz w:val="28"/>
          <w:szCs w:val="28"/>
        </w:rPr>
        <w:t>3. System Architecture</w:t>
      </w:r>
    </w:p>
    <w:p w14:paraId="3F140C99" w14:textId="77777777" w:rsidR="0034754B" w:rsidRDefault="00000000">
      <w:pPr>
        <w:spacing w:after="160" w:line="300" w:lineRule="auto"/>
      </w:pPr>
      <w:r>
        <w:rPr>
          <w:color w:val="222222"/>
          <w:sz w:val="22"/>
          <w:szCs w:val="22"/>
        </w:rPr>
        <w:t>The chat flow moves through seven stages, from the user's query to a grounded, persona-aware response:</w:t>
      </w:r>
    </w:p>
    <w:tbl>
      <w:tblPr>
        <w:tblW w:w="9026" w:type="dxa"/>
        <w:tblBorders>
          <w:top w:val="single" w:sz="4" w:space="0" w:color="BFD3DA"/>
          <w:left w:val="single" w:sz="4" w:space="0" w:color="BFD3DA"/>
          <w:bottom w:val="single" w:sz="4" w:space="0" w:color="BFD3DA"/>
          <w:right w:val="single" w:sz="4" w:space="0" w:color="BFD3DA"/>
          <w:insideH w:val="single" w:sz="4" w:space="0" w:color="BFD3DA"/>
          <w:insideV w:val="single" w:sz="4" w:space="0" w:color="BFD3DA"/>
        </w:tblBorders>
        <w:tblCellMar>
          <w:left w:w="10" w:type="dxa"/>
          <w:right w:w="10" w:type="dxa"/>
        </w:tblCellMar>
        <w:tblLook w:val="04A0" w:firstRow="1" w:lastRow="0" w:firstColumn="1" w:lastColumn="0" w:noHBand="0" w:noVBand="1"/>
      </w:tblPr>
      <w:tblGrid>
        <w:gridCol w:w="722"/>
        <w:gridCol w:w="2888"/>
        <w:gridCol w:w="5416"/>
      </w:tblGrid>
      <w:tr w:rsidR="0034754B" w14:paraId="136F71E9" w14:textId="77777777">
        <w:tblPrEx>
          <w:tblCellMar>
            <w:top w:w="0" w:type="dxa"/>
            <w:bottom w:w="0" w:type="dxa"/>
          </w:tblCellMar>
        </w:tblPrEx>
        <w:trPr>
          <w:tblHeader/>
        </w:trPr>
        <w:tc>
          <w:tcPr>
            <w:tcW w:w="722" w:type="dxa"/>
            <w:shd w:val="clear" w:color="auto" w:fill="16324F"/>
            <w:tcMar>
              <w:top w:w="90" w:type="dxa"/>
              <w:left w:w="120" w:type="dxa"/>
              <w:bottom w:w="90" w:type="dxa"/>
              <w:right w:w="120" w:type="dxa"/>
            </w:tcMar>
            <w:vAlign w:val="center"/>
          </w:tcPr>
          <w:p w14:paraId="7F340DB0" w14:textId="77777777" w:rsidR="0034754B" w:rsidRDefault="00000000">
            <w:r>
              <w:rPr>
                <w:b/>
                <w:bCs/>
                <w:color w:val="FFFFFF"/>
              </w:rPr>
              <w:t>Stage</w:t>
            </w:r>
          </w:p>
        </w:tc>
        <w:tc>
          <w:tcPr>
            <w:tcW w:w="2888" w:type="dxa"/>
            <w:shd w:val="clear" w:color="auto" w:fill="16324F"/>
            <w:tcMar>
              <w:top w:w="90" w:type="dxa"/>
              <w:left w:w="120" w:type="dxa"/>
              <w:bottom w:w="90" w:type="dxa"/>
              <w:right w:w="120" w:type="dxa"/>
            </w:tcMar>
            <w:vAlign w:val="center"/>
          </w:tcPr>
          <w:p w14:paraId="0AFE1D6A" w14:textId="77777777" w:rsidR="0034754B" w:rsidRDefault="00000000">
            <w:r>
              <w:rPr>
                <w:b/>
                <w:bCs/>
                <w:color w:val="FFFFFF"/>
              </w:rPr>
              <w:t>Component</w:t>
            </w:r>
          </w:p>
        </w:tc>
        <w:tc>
          <w:tcPr>
            <w:tcW w:w="5416" w:type="dxa"/>
            <w:shd w:val="clear" w:color="auto" w:fill="16324F"/>
            <w:tcMar>
              <w:top w:w="90" w:type="dxa"/>
              <w:left w:w="120" w:type="dxa"/>
              <w:bottom w:w="90" w:type="dxa"/>
              <w:right w:w="120" w:type="dxa"/>
            </w:tcMar>
            <w:vAlign w:val="center"/>
          </w:tcPr>
          <w:p w14:paraId="51BB2461" w14:textId="77777777" w:rsidR="0034754B" w:rsidRDefault="00000000">
            <w:r>
              <w:rPr>
                <w:b/>
                <w:bCs/>
                <w:color w:val="FFFFFF"/>
              </w:rPr>
              <w:t>Role</w:t>
            </w:r>
          </w:p>
        </w:tc>
      </w:tr>
      <w:tr w:rsidR="0034754B" w14:paraId="5A638590" w14:textId="77777777">
        <w:tblPrEx>
          <w:tblCellMar>
            <w:top w:w="0" w:type="dxa"/>
            <w:bottom w:w="0" w:type="dxa"/>
          </w:tblCellMar>
        </w:tblPrEx>
        <w:tc>
          <w:tcPr>
            <w:tcW w:w="722" w:type="dxa"/>
            <w:tcMar>
              <w:top w:w="90" w:type="dxa"/>
              <w:left w:w="120" w:type="dxa"/>
              <w:bottom w:w="90" w:type="dxa"/>
              <w:right w:w="120" w:type="dxa"/>
            </w:tcMar>
            <w:vAlign w:val="center"/>
          </w:tcPr>
          <w:p w14:paraId="3571B4DD" w14:textId="77777777" w:rsidR="0034754B" w:rsidRDefault="00000000">
            <w:r>
              <w:rPr>
                <w:color w:val="222222"/>
              </w:rPr>
              <w:t>1</w:t>
            </w:r>
          </w:p>
        </w:tc>
        <w:tc>
          <w:tcPr>
            <w:tcW w:w="2888" w:type="dxa"/>
            <w:tcMar>
              <w:top w:w="90" w:type="dxa"/>
              <w:left w:w="120" w:type="dxa"/>
              <w:bottom w:w="90" w:type="dxa"/>
              <w:right w:w="120" w:type="dxa"/>
            </w:tcMar>
            <w:vAlign w:val="center"/>
          </w:tcPr>
          <w:p w14:paraId="6634451F" w14:textId="77777777" w:rsidR="0034754B" w:rsidRDefault="00000000">
            <w:r>
              <w:rPr>
                <w:color w:val="222222"/>
              </w:rPr>
              <w:t>User Query</w:t>
            </w:r>
          </w:p>
        </w:tc>
        <w:tc>
          <w:tcPr>
            <w:tcW w:w="5416" w:type="dxa"/>
            <w:tcMar>
              <w:top w:w="90" w:type="dxa"/>
              <w:left w:w="120" w:type="dxa"/>
              <w:bottom w:w="90" w:type="dxa"/>
              <w:right w:w="120" w:type="dxa"/>
            </w:tcMar>
            <w:vAlign w:val="center"/>
          </w:tcPr>
          <w:p w14:paraId="7E4C90FF" w14:textId="77777777" w:rsidR="0034754B" w:rsidRDefault="00000000">
            <w:r>
              <w:rPr>
                <w:color w:val="222222"/>
              </w:rPr>
              <w:t>Voice or text input from the user</w:t>
            </w:r>
          </w:p>
        </w:tc>
      </w:tr>
      <w:tr w:rsidR="0034754B" w14:paraId="7B20385B" w14:textId="77777777">
        <w:tblPrEx>
          <w:tblCellMar>
            <w:top w:w="0" w:type="dxa"/>
            <w:bottom w:w="0" w:type="dxa"/>
          </w:tblCellMar>
        </w:tblPrEx>
        <w:tc>
          <w:tcPr>
            <w:tcW w:w="722" w:type="dxa"/>
            <w:shd w:val="clear" w:color="auto" w:fill="EAF2F6"/>
            <w:tcMar>
              <w:top w:w="90" w:type="dxa"/>
              <w:left w:w="120" w:type="dxa"/>
              <w:bottom w:w="90" w:type="dxa"/>
              <w:right w:w="120" w:type="dxa"/>
            </w:tcMar>
            <w:vAlign w:val="center"/>
          </w:tcPr>
          <w:p w14:paraId="3707DA20" w14:textId="77777777" w:rsidR="0034754B" w:rsidRDefault="00000000">
            <w:r>
              <w:rPr>
                <w:color w:val="222222"/>
              </w:rPr>
              <w:t>2</w:t>
            </w:r>
          </w:p>
        </w:tc>
        <w:tc>
          <w:tcPr>
            <w:tcW w:w="2888" w:type="dxa"/>
            <w:shd w:val="clear" w:color="auto" w:fill="EAF2F6"/>
            <w:tcMar>
              <w:top w:w="90" w:type="dxa"/>
              <w:left w:w="120" w:type="dxa"/>
              <w:bottom w:w="90" w:type="dxa"/>
              <w:right w:w="120" w:type="dxa"/>
            </w:tcMar>
            <w:vAlign w:val="center"/>
          </w:tcPr>
          <w:p w14:paraId="4347DE48" w14:textId="77777777" w:rsidR="0034754B" w:rsidRDefault="00000000">
            <w:r>
              <w:rPr>
                <w:color w:val="222222"/>
              </w:rPr>
              <w:t>Frontend</w:t>
            </w:r>
          </w:p>
        </w:tc>
        <w:tc>
          <w:tcPr>
            <w:tcW w:w="5416" w:type="dxa"/>
            <w:shd w:val="clear" w:color="auto" w:fill="EAF2F6"/>
            <w:tcMar>
              <w:top w:w="90" w:type="dxa"/>
              <w:left w:w="120" w:type="dxa"/>
              <w:bottom w:w="90" w:type="dxa"/>
              <w:right w:w="120" w:type="dxa"/>
            </w:tcMar>
            <w:vAlign w:val="center"/>
          </w:tcPr>
          <w:p w14:paraId="37275622" w14:textId="77777777" w:rsidR="0034754B" w:rsidRDefault="00000000">
            <w:r>
              <w:rPr>
                <w:color w:val="222222"/>
              </w:rPr>
              <w:t>Mobile-first HTML5 / CSS / JS interface with voice mic and live radar view</w:t>
            </w:r>
          </w:p>
        </w:tc>
      </w:tr>
      <w:tr w:rsidR="0034754B" w14:paraId="10617AD1" w14:textId="77777777">
        <w:tblPrEx>
          <w:tblCellMar>
            <w:top w:w="0" w:type="dxa"/>
            <w:bottom w:w="0" w:type="dxa"/>
          </w:tblCellMar>
        </w:tblPrEx>
        <w:tc>
          <w:tcPr>
            <w:tcW w:w="722" w:type="dxa"/>
            <w:tcMar>
              <w:top w:w="90" w:type="dxa"/>
              <w:left w:w="120" w:type="dxa"/>
              <w:bottom w:w="90" w:type="dxa"/>
              <w:right w:w="120" w:type="dxa"/>
            </w:tcMar>
            <w:vAlign w:val="center"/>
          </w:tcPr>
          <w:p w14:paraId="1E1EEB61" w14:textId="77777777" w:rsidR="0034754B" w:rsidRDefault="00000000">
            <w:r>
              <w:rPr>
                <w:color w:val="222222"/>
              </w:rPr>
              <w:t>3</w:t>
            </w:r>
          </w:p>
        </w:tc>
        <w:tc>
          <w:tcPr>
            <w:tcW w:w="2888" w:type="dxa"/>
            <w:tcMar>
              <w:top w:w="90" w:type="dxa"/>
              <w:left w:w="120" w:type="dxa"/>
              <w:bottom w:w="90" w:type="dxa"/>
              <w:right w:w="120" w:type="dxa"/>
            </w:tcMar>
            <w:vAlign w:val="center"/>
          </w:tcPr>
          <w:p w14:paraId="2338A681" w14:textId="77777777" w:rsidR="0034754B" w:rsidRDefault="00000000">
            <w:proofErr w:type="spellStart"/>
            <w:r>
              <w:rPr>
                <w:color w:val="222222"/>
              </w:rPr>
              <w:t>FastAPI</w:t>
            </w:r>
            <w:proofErr w:type="spellEnd"/>
            <w:r>
              <w:rPr>
                <w:color w:val="222222"/>
              </w:rPr>
              <w:t xml:space="preserve"> Backend Engine</w:t>
            </w:r>
          </w:p>
        </w:tc>
        <w:tc>
          <w:tcPr>
            <w:tcW w:w="5416" w:type="dxa"/>
            <w:tcMar>
              <w:top w:w="90" w:type="dxa"/>
              <w:left w:w="120" w:type="dxa"/>
              <w:bottom w:w="90" w:type="dxa"/>
              <w:right w:w="120" w:type="dxa"/>
            </w:tcMar>
            <w:vAlign w:val="center"/>
          </w:tcPr>
          <w:p w14:paraId="4F587A87" w14:textId="77777777" w:rsidR="0034754B" w:rsidRDefault="00000000">
            <w:r>
              <w:rPr>
                <w:color w:val="222222"/>
              </w:rPr>
              <w:t>Receives the request via HTTP POST /</w:t>
            </w:r>
            <w:proofErr w:type="spellStart"/>
            <w:r>
              <w:rPr>
                <w:color w:val="222222"/>
              </w:rPr>
              <w:t>api</w:t>
            </w:r>
            <w:proofErr w:type="spellEnd"/>
            <w:r>
              <w:rPr>
                <w:color w:val="222222"/>
              </w:rPr>
              <w:t>/chat and routes it</w:t>
            </w:r>
          </w:p>
        </w:tc>
      </w:tr>
      <w:tr w:rsidR="0034754B" w14:paraId="109E035D" w14:textId="77777777">
        <w:tblPrEx>
          <w:tblCellMar>
            <w:top w:w="0" w:type="dxa"/>
            <w:bottom w:w="0" w:type="dxa"/>
          </w:tblCellMar>
        </w:tblPrEx>
        <w:tc>
          <w:tcPr>
            <w:tcW w:w="722" w:type="dxa"/>
            <w:shd w:val="clear" w:color="auto" w:fill="EAF2F6"/>
            <w:tcMar>
              <w:top w:w="90" w:type="dxa"/>
              <w:left w:w="120" w:type="dxa"/>
              <w:bottom w:w="90" w:type="dxa"/>
              <w:right w:w="120" w:type="dxa"/>
            </w:tcMar>
            <w:vAlign w:val="center"/>
          </w:tcPr>
          <w:p w14:paraId="06B15B60" w14:textId="77777777" w:rsidR="0034754B" w:rsidRDefault="00000000">
            <w:r>
              <w:rPr>
                <w:color w:val="222222"/>
              </w:rPr>
              <w:t>4</w:t>
            </w:r>
          </w:p>
        </w:tc>
        <w:tc>
          <w:tcPr>
            <w:tcW w:w="2888" w:type="dxa"/>
            <w:shd w:val="clear" w:color="auto" w:fill="EAF2F6"/>
            <w:tcMar>
              <w:top w:w="90" w:type="dxa"/>
              <w:left w:w="120" w:type="dxa"/>
              <w:bottom w:w="90" w:type="dxa"/>
              <w:right w:w="120" w:type="dxa"/>
            </w:tcMar>
            <w:vAlign w:val="center"/>
          </w:tcPr>
          <w:p w14:paraId="5D0B353C" w14:textId="77777777" w:rsidR="0034754B" w:rsidRDefault="00000000">
            <w:r>
              <w:rPr>
                <w:color w:val="222222"/>
              </w:rPr>
              <w:t>AI / NLU Layer (Gemini)</w:t>
            </w:r>
          </w:p>
        </w:tc>
        <w:tc>
          <w:tcPr>
            <w:tcW w:w="5416" w:type="dxa"/>
            <w:shd w:val="clear" w:color="auto" w:fill="EAF2F6"/>
            <w:tcMar>
              <w:top w:w="90" w:type="dxa"/>
              <w:left w:w="120" w:type="dxa"/>
              <w:bottom w:w="90" w:type="dxa"/>
              <w:right w:w="120" w:type="dxa"/>
            </w:tcMar>
            <w:vAlign w:val="center"/>
          </w:tcPr>
          <w:p w14:paraId="120623F4" w14:textId="77777777" w:rsidR="0034754B" w:rsidRDefault="00000000">
            <w:r>
              <w:rPr>
                <w:color w:val="222222"/>
              </w:rPr>
              <w:t>Intent detection, location and time extraction</w:t>
            </w:r>
          </w:p>
        </w:tc>
      </w:tr>
      <w:tr w:rsidR="0034754B" w14:paraId="5D33EEC7" w14:textId="77777777">
        <w:tblPrEx>
          <w:tblCellMar>
            <w:top w:w="0" w:type="dxa"/>
            <w:bottom w:w="0" w:type="dxa"/>
          </w:tblCellMar>
        </w:tblPrEx>
        <w:tc>
          <w:tcPr>
            <w:tcW w:w="722" w:type="dxa"/>
            <w:tcMar>
              <w:top w:w="90" w:type="dxa"/>
              <w:left w:w="120" w:type="dxa"/>
              <w:bottom w:w="90" w:type="dxa"/>
              <w:right w:w="120" w:type="dxa"/>
            </w:tcMar>
            <w:vAlign w:val="center"/>
          </w:tcPr>
          <w:p w14:paraId="18F3B159" w14:textId="77777777" w:rsidR="0034754B" w:rsidRDefault="00000000">
            <w:r>
              <w:rPr>
                <w:color w:val="222222"/>
              </w:rPr>
              <w:t>5</w:t>
            </w:r>
          </w:p>
        </w:tc>
        <w:tc>
          <w:tcPr>
            <w:tcW w:w="2888" w:type="dxa"/>
            <w:tcMar>
              <w:top w:w="90" w:type="dxa"/>
              <w:left w:w="120" w:type="dxa"/>
              <w:bottom w:w="90" w:type="dxa"/>
              <w:right w:w="120" w:type="dxa"/>
            </w:tcMar>
            <w:vAlign w:val="center"/>
          </w:tcPr>
          <w:p w14:paraId="57E75D66" w14:textId="77777777" w:rsidR="0034754B" w:rsidRDefault="00000000">
            <w:r>
              <w:rPr>
                <w:color w:val="222222"/>
              </w:rPr>
              <w:t>External Weather APIs</w:t>
            </w:r>
          </w:p>
        </w:tc>
        <w:tc>
          <w:tcPr>
            <w:tcW w:w="5416" w:type="dxa"/>
            <w:tcMar>
              <w:top w:w="90" w:type="dxa"/>
              <w:left w:w="120" w:type="dxa"/>
              <w:bottom w:w="90" w:type="dxa"/>
              <w:right w:w="120" w:type="dxa"/>
            </w:tcMar>
            <w:vAlign w:val="center"/>
          </w:tcPr>
          <w:p w14:paraId="61F7097D" w14:textId="77777777" w:rsidR="0034754B" w:rsidRDefault="00000000">
            <w:r>
              <w:rPr>
                <w:color w:val="222222"/>
              </w:rPr>
              <w:t>Open-</w:t>
            </w:r>
            <w:proofErr w:type="spellStart"/>
            <w:r>
              <w:rPr>
                <w:color w:val="222222"/>
              </w:rPr>
              <w:t>Meteo</w:t>
            </w:r>
            <w:proofErr w:type="spellEnd"/>
            <w:r>
              <w:rPr>
                <w:color w:val="222222"/>
              </w:rPr>
              <w:t xml:space="preserve"> </w:t>
            </w:r>
            <w:proofErr w:type="spellStart"/>
            <w:r>
              <w:rPr>
                <w:color w:val="222222"/>
              </w:rPr>
              <w:t>realtime</w:t>
            </w:r>
            <w:proofErr w:type="spellEnd"/>
            <w:r>
              <w:rPr>
                <w:color w:val="222222"/>
              </w:rPr>
              <w:t xml:space="preserve"> forecast, multi-model NWP, NDMA SACHET / CAP feed</w:t>
            </w:r>
          </w:p>
        </w:tc>
      </w:tr>
      <w:tr w:rsidR="0034754B" w14:paraId="149FC00E" w14:textId="77777777">
        <w:tblPrEx>
          <w:tblCellMar>
            <w:top w:w="0" w:type="dxa"/>
            <w:bottom w:w="0" w:type="dxa"/>
          </w:tblCellMar>
        </w:tblPrEx>
        <w:tc>
          <w:tcPr>
            <w:tcW w:w="722" w:type="dxa"/>
            <w:shd w:val="clear" w:color="auto" w:fill="EAF2F6"/>
            <w:tcMar>
              <w:top w:w="90" w:type="dxa"/>
              <w:left w:w="120" w:type="dxa"/>
              <w:bottom w:w="90" w:type="dxa"/>
              <w:right w:w="120" w:type="dxa"/>
            </w:tcMar>
            <w:vAlign w:val="center"/>
          </w:tcPr>
          <w:p w14:paraId="2C5C377D" w14:textId="77777777" w:rsidR="0034754B" w:rsidRDefault="00000000">
            <w:r>
              <w:rPr>
                <w:color w:val="222222"/>
              </w:rPr>
              <w:t>6</w:t>
            </w:r>
          </w:p>
        </w:tc>
        <w:tc>
          <w:tcPr>
            <w:tcW w:w="2888" w:type="dxa"/>
            <w:shd w:val="clear" w:color="auto" w:fill="EAF2F6"/>
            <w:tcMar>
              <w:top w:w="90" w:type="dxa"/>
              <w:left w:w="120" w:type="dxa"/>
              <w:bottom w:w="90" w:type="dxa"/>
              <w:right w:w="120" w:type="dxa"/>
            </w:tcMar>
            <w:vAlign w:val="center"/>
          </w:tcPr>
          <w:p w14:paraId="68C97F2A" w14:textId="77777777" w:rsidR="0034754B" w:rsidRDefault="00000000">
            <w:r>
              <w:rPr>
                <w:color w:val="222222"/>
              </w:rPr>
              <w:t>Python Advisory Engine</w:t>
            </w:r>
          </w:p>
        </w:tc>
        <w:tc>
          <w:tcPr>
            <w:tcW w:w="5416" w:type="dxa"/>
            <w:shd w:val="clear" w:color="auto" w:fill="EAF2F6"/>
            <w:tcMar>
              <w:top w:w="90" w:type="dxa"/>
              <w:left w:w="120" w:type="dxa"/>
              <w:bottom w:w="90" w:type="dxa"/>
              <w:right w:w="120" w:type="dxa"/>
            </w:tcMar>
            <w:vAlign w:val="center"/>
          </w:tcPr>
          <w:p w14:paraId="15205669" w14:textId="77777777" w:rsidR="0034754B" w:rsidRDefault="00000000">
            <w:r>
              <w:rPr>
                <w:color w:val="222222"/>
              </w:rPr>
              <w:t>Persona-specific logic: irrigation windows, hydroplaning index, heat-stress/UV, fog visibility</w:t>
            </w:r>
          </w:p>
        </w:tc>
      </w:tr>
      <w:tr w:rsidR="0034754B" w14:paraId="7F7AFB47" w14:textId="77777777">
        <w:tblPrEx>
          <w:tblCellMar>
            <w:top w:w="0" w:type="dxa"/>
            <w:bottom w:w="0" w:type="dxa"/>
          </w:tblCellMar>
        </w:tblPrEx>
        <w:tc>
          <w:tcPr>
            <w:tcW w:w="722" w:type="dxa"/>
            <w:tcMar>
              <w:top w:w="90" w:type="dxa"/>
              <w:left w:w="120" w:type="dxa"/>
              <w:bottom w:w="90" w:type="dxa"/>
              <w:right w:w="120" w:type="dxa"/>
            </w:tcMar>
            <w:vAlign w:val="center"/>
          </w:tcPr>
          <w:p w14:paraId="4F979E9E" w14:textId="77777777" w:rsidR="0034754B" w:rsidRDefault="00000000">
            <w:r>
              <w:rPr>
                <w:color w:val="222222"/>
              </w:rPr>
              <w:t>7</w:t>
            </w:r>
          </w:p>
        </w:tc>
        <w:tc>
          <w:tcPr>
            <w:tcW w:w="2888" w:type="dxa"/>
            <w:tcMar>
              <w:top w:w="90" w:type="dxa"/>
              <w:left w:w="120" w:type="dxa"/>
              <w:bottom w:w="90" w:type="dxa"/>
              <w:right w:w="120" w:type="dxa"/>
            </w:tcMar>
            <w:vAlign w:val="center"/>
          </w:tcPr>
          <w:p w14:paraId="06AD02D2" w14:textId="77777777" w:rsidR="0034754B" w:rsidRDefault="00000000">
            <w:r>
              <w:rPr>
                <w:color w:val="222222"/>
              </w:rPr>
              <w:t>Response Generation</w:t>
            </w:r>
          </w:p>
        </w:tc>
        <w:tc>
          <w:tcPr>
            <w:tcW w:w="5416" w:type="dxa"/>
            <w:tcMar>
              <w:top w:w="90" w:type="dxa"/>
              <w:left w:w="120" w:type="dxa"/>
              <w:bottom w:w="90" w:type="dxa"/>
              <w:right w:w="120" w:type="dxa"/>
            </w:tcMar>
            <w:vAlign w:val="center"/>
          </w:tcPr>
          <w:p w14:paraId="3651E996" w14:textId="77777777" w:rsidR="0034754B" w:rsidRDefault="00000000">
            <w:r>
              <w:rPr>
                <w:color w:val="222222"/>
              </w:rPr>
              <w:t>Grounded explanation with alert badges and visual cards, in Hindi / Hinglish / English</w:t>
            </w:r>
          </w:p>
        </w:tc>
      </w:tr>
    </w:tbl>
    <w:p w14:paraId="2C06C031" w14:textId="77777777" w:rsidR="0034754B" w:rsidRDefault="00000000">
      <w:pPr>
        <w:pStyle w:val="Heading1"/>
        <w:pBdr>
          <w:bottom w:val="single" w:sz="6" w:space="4" w:color="2E86AB"/>
        </w:pBdr>
        <w:spacing w:before="400" w:after="200"/>
      </w:pPr>
      <w:r>
        <w:rPr>
          <w:b/>
          <w:bCs/>
          <w:color w:val="16324F"/>
          <w:sz w:val="28"/>
          <w:szCs w:val="28"/>
        </w:rPr>
        <w:lastRenderedPageBreak/>
        <w:t>4. Technology Stack</w:t>
      </w:r>
    </w:p>
    <w:tbl>
      <w:tblPr>
        <w:tblW w:w="9026" w:type="dxa"/>
        <w:tblBorders>
          <w:top w:val="single" w:sz="4" w:space="0" w:color="BFD3DA"/>
          <w:left w:val="single" w:sz="4" w:space="0" w:color="BFD3DA"/>
          <w:bottom w:val="single" w:sz="4" w:space="0" w:color="BFD3DA"/>
          <w:right w:val="single" w:sz="4" w:space="0" w:color="BFD3DA"/>
          <w:insideH w:val="single" w:sz="4" w:space="0" w:color="BFD3DA"/>
          <w:insideV w:val="single" w:sz="4" w:space="0" w:color="BFD3DA"/>
        </w:tblBorders>
        <w:tblCellMar>
          <w:left w:w="10" w:type="dxa"/>
          <w:right w:w="10" w:type="dxa"/>
        </w:tblCellMar>
        <w:tblLook w:val="04A0" w:firstRow="1" w:lastRow="0" w:firstColumn="1" w:lastColumn="0" w:noHBand="0" w:noVBand="1"/>
      </w:tblPr>
      <w:tblGrid>
        <w:gridCol w:w="2708"/>
        <w:gridCol w:w="6318"/>
      </w:tblGrid>
      <w:tr w:rsidR="0034754B" w14:paraId="2780EFB0" w14:textId="77777777">
        <w:tblPrEx>
          <w:tblCellMar>
            <w:top w:w="0" w:type="dxa"/>
            <w:bottom w:w="0" w:type="dxa"/>
          </w:tblCellMar>
        </w:tblPrEx>
        <w:trPr>
          <w:tblHeader/>
        </w:trPr>
        <w:tc>
          <w:tcPr>
            <w:tcW w:w="2708" w:type="dxa"/>
            <w:shd w:val="clear" w:color="auto" w:fill="16324F"/>
            <w:tcMar>
              <w:top w:w="90" w:type="dxa"/>
              <w:left w:w="120" w:type="dxa"/>
              <w:bottom w:w="90" w:type="dxa"/>
              <w:right w:w="120" w:type="dxa"/>
            </w:tcMar>
            <w:vAlign w:val="center"/>
          </w:tcPr>
          <w:p w14:paraId="1A07D2C6" w14:textId="77777777" w:rsidR="0034754B" w:rsidRDefault="00000000">
            <w:r>
              <w:rPr>
                <w:b/>
                <w:bCs/>
                <w:color w:val="FFFFFF"/>
              </w:rPr>
              <w:t>Layer</w:t>
            </w:r>
          </w:p>
        </w:tc>
        <w:tc>
          <w:tcPr>
            <w:tcW w:w="6318" w:type="dxa"/>
            <w:shd w:val="clear" w:color="auto" w:fill="16324F"/>
            <w:tcMar>
              <w:top w:w="90" w:type="dxa"/>
              <w:left w:w="120" w:type="dxa"/>
              <w:bottom w:w="90" w:type="dxa"/>
              <w:right w:w="120" w:type="dxa"/>
            </w:tcMar>
            <w:vAlign w:val="center"/>
          </w:tcPr>
          <w:p w14:paraId="392DA788" w14:textId="77777777" w:rsidR="0034754B" w:rsidRDefault="00000000">
            <w:r>
              <w:rPr>
                <w:b/>
                <w:bCs/>
                <w:color w:val="FFFFFF"/>
              </w:rPr>
              <w:t>Technology</w:t>
            </w:r>
          </w:p>
        </w:tc>
      </w:tr>
      <w:tr w:rsidR="0034754B" w14:paraId="290F6C62" w14:textId="77777777">
        <w:tblPrEx>
          <w:tblCellMar>
            <w:top w:w="0" w:type="dxa"/>
            <w:bottom w:w="0" w:type="dxa"/>
          </w:tblCellMar>
        </w:tblPrEx>
        <w:tc>
          <w:tcPr>
            <w:tcW w:w="2708" w:type="dxa"/>
            <w:tcMar>
              <w:top w:w="90" w:type="dxa"/>
              <w:left w:w="120" w:type="dxa"/>
              <w:bottom w:w="90" w:type="dxa"/>
              <w:right w:w="120" w:type="dxa"/>
            </w:tcMar>
            <w:vAlign w:val="center"/>
          </w:tcPr>
          <w:p w14:paraId="18780044" w14:textId="77777777" w:rsidR="0034754B" w:rsidRDefault="00000000">
            <w:r>
              <w:rPr>
                <w:color w:val="222222"/>
              </w:rPr>
              <w:t>Backend</w:t>
            </w:r>
          </w:p>
        </w:tc>
        <w:tc>
          <w:tcPr>
            <w:tcW w:w="6318" w:type="dxa"/>
            <w:tcMar>
              <w:top w:w="90" w:type="dxa"/>
              <w:left w:w="120" w:type="dxa"/>
              <w:bottom w:w="90" w:type="dxa"/>
              <w:right w:w="120" w:type="dxa"/>
            </w:tcMar>
            <w:vAlign w:val="center"/>
          </w:tcPr>
          <w:p w14:paraId="4EAEF590" w14:textId="77777777" w:rsidR="0034754B" w:rsidRDefault="00000000">
            <w:r>
              <w:rPr>
                <w:color w:val="222222"/>
              </w:rPr>
              <w:t xml:space="preserve">Python 3.12, </w:t>
            </w:r>
            <w:proofErr w:type="spellStart"/>
            <w:r>
              <w:rPr>
                <w:color w:val="222222"/>
              </w:rPr>
              <w:t>FastAPI</w:t>
            </w:r>
            <w:proofErr w:type="spellEnd"/>
            <w:r>
              <w:rPr>
                <w:color w:val="222222"/>
              </w:rPr>
              <w:t xml:space="preserve">, </w:t>
            </w:r>
            <w:proofErr w:type="spellStart"/>
            <w:r>
              <w:rPr>
                <w:color w:val="222222"/>
              </w:rPr>
              <w:t>Uvicorn</w:t>
            </w:r>
            <w:proofErr w:type="spellEnd"/>
          </w:p>
        </w:tc>
      </w:tr>
      <w:tr w:rsidR="0034754B" w14:paraId="296E47DC" w14:textId="77777777">
        <w:tblPrEx>
          <w:tblCellMar>
            <w:top w:w="0" w:type="dxa"/>
            <w:bottom w:w="0" w:type="dxa"/>
          </w:tblCellMar>
        </w:tblPrEx>
        <w:tc>
          <w:tcPr>
            <w:tcW w:w="2708" w:type="dxa"/>
            <w:shd w:val="clear" w:color="auto" w:fill="EAF2F6"/>
            <w:tcMar>
              <w:top w:w="90" w:type="dxa"/>
              <w:left w:w="120" w:type="dxa"/>
              <w:bottom w:w="90" w:type="dxa"/>
              <w:right w:w="120" w:type="dxa"/>
            </w:tcMar>
            <w:vAlign w:val="center"/>
          </w:tcPr>
          <w:p w14:paraId="4FBDA1A0" w14:textId="77777777" w:rsidR="0034754B" w:rsidRDefault="00000000">
            <w:r>
              <w:rPr>
                <w:color w:val="222222"/>
              </w:rPr>
              <w:t>AI / NLU</w:t>
            </w:r>
          </w:p>
        </w:tc>
        <w:tc>
          <w:tcPr>
            <w:tcW w:w="6318" w:type="dxa"/>
            <w:shd w:val="clear" w:color="auto" w:fill="EAF2F6"/>
            <w:tcMar>
              <w:top w:w="90" w:type="dxa"/>
              <w:left w:w="120" w:type="dxa"/>
              <w:bottom w:w="90" w:type="dxa"/>
              <w:right w:w="120" w:type="dxa"/>
            </w:tcMar>
            <w:vAlign w:val="center"/>
          </w:tcPr>
          <w:p w14:paraId="38EE4F8B" w14:textId="77777777" w:rsidR="0034754B" w:rsidRDefault="00000000">
            <w:r>
              <w:rPr>
                <w:color w:val="222222"/>
              </w:rPr>
              <w:t>Gemini (LLM) for intent detection and entity extraction</w:t>
            </w:r>
          </w:p>
        </w:tc>
      </w:tr>
      <w:tr w:rsidR="0034754B" w14:paraId="41E7CD57" w14:textId="77777777">
        <w:tblPrEx>
          <w:tblCellMar>
            <w:top w:w="0" w:type="dxa"/>
            <w:bottom w:w="0" w:type="dxa"/>
          </w:tblCellMar>
        </w:tblPrEx>
        <w:tc>
          <w:tcPr>
            <w:tcW w:w="2708" w:type="dxa"/>
            <w:tcMar>
              <w:top w:w="90" w:type="dxa"/>
              <w:left w:w="120" w:type="dxa"/>
              <w:bottom w:w="90" w:type="dxa"/>
              <w:right w:w="120" w:type="dxa"/>
            </w:tcMar>
            <w:vAlign w:val="center"/>
          </w:tcPr>
          <w:p w14:paraId="06C79DE3" w14:textId="77777777" w:rsidR="0034754B" w:rsidRDefault="00000000">
            <w:r>
              <w:rPr>
                <w:color w:val="222222"/>
              </w:rPr>
              <w:t>Weather Data</w:t>
            </w:r>
          </w:p>
        </w:tc>
        <w:tc>
          <w:tcPr>
            <w:tcW w:w="6318" w:type="dxa"/>
            <w:tcMar>
              <w:top w:w="90" w:type="dxa"/>
              <w:left w:w="120" w:type="dxa"/>
              <w:bottom w:w="90" w:type="dxa"/>
              <w:right w:w="120" w:type="dxa"/>
            </w:tcMar>
            <w:vAlign w:val="center"/>
          </w:tcPr>
          <w:p w14:paraId="3300D493" w14:textId="77777777" w:rsidR="0034754B" w:rsidRDefault="00000000">
            <w:r>
              <w:rPr>
                <w:color w:val="222222"/>
              </w:rPr>
              <w:t>Open-</w:t>
            </w:r>
            <w:proofErr w:type="spellStart"/>
            <w:r>
              <w:rPr>
                <w:color w:val="222222"/>
              </w:rPr>
              <w:t>Meteo</w:t>
            </w:r>
            <w:proofErr w:type="spellEnd"/>
            <w:r>
              <w:rPr>
                <w:color w:val="222222"/>
              </w:rPr>
              <w:t xml:space="preserve"> API; ECMWF / GFS / ICON NWP models; NDMA SACHET &amp; IMD CAP feeds</w:t>
            </w:r>
          </w:p>
        </w:tc>
      </w:tr>
      <w:tr w:rsidR="0034754B" w14:paraId="08CF3548" w14:textId="77777777">
        <w:tblPrEx>
          <w:tblCellMar>
            <w:top w:w="0" w:type="dxa"/>
            <w:bottom w:w="0" w:type="dxa"/>
          </w:tblCellMar>
        </w:tblPrEx>
        <w:tc>
          <w:tcPr>
            <w:tcW w:w="2708" w:type="dxa"/>
            <w:shd w:val="clear" w:color="auto" w:fill="EAF2F6"/>
            <w:tcMar>
              <w:top w:w="90" w:type="dxa"/>
              <w:left w:w="120" w:type="dxa"/>
              <w:bottom w:w="90" w:type="dxa"/>
              <w:right w:w="120" w:type="dxa"/>
            </w:tcMar>
            <w:vAlign w:val="center"/>
          </w:tcPr>
          <w:p w14:paraId="74BD5673" w14:textId="77777777" w:rsidR="0034754B" w:rsidRDefault="00000000">
            <w:r>
              <w:rPr>
                <w:color w:val="222222"/>
              </w:rPr>
              <w:t>Frontend</w:t>
            </w:r>
          </w:p>
        </w:tc>
        <w:tc>
          <w:tcPr>
            <w:tcW w:w="6318" w:type="dxa"/>
            <w:shd w:val="clear" w:color="auto" w:fill="EAF2F6"/>
            <w:tcMar>
              <w:top w:w="90" w:type="dxa"/>
              <w:left w:w="120" w:type="dxa"/>
              <w:bottom w:w="90" w:type="dxa"/>
              <w:right w:w="120" w:type="dxa"/>
            </w:tcMar>
            <w:vAlign w:val="center"/>
          </w:tcPr>
          <w:p w14:paraId="1EAA5D6F" w14:textId="77777777" w:rsidR="0034754B" w:rsidRDefault="00000000">
            <w:r>
              <w:rPr>
                <w:color w:val="222222"/>
              </w:rPr>
              <w:t>HTML5, CSS3 (</w:t>
            </w:r>
            <w:proofErr w:type="spellStart"/>
            <w:r>
              <w:rPr>
                <w:color w:val="222222"/>
              </w:rPr>
              <w:t>glassmorphic</w:t>
            </w:r>
            <w:proofErr w:type="spellEnd"/>
            <w:r>
              <w:rPr>
                <w:color w:val="222222"/>
              </w:rPr>
              <w:t xml:space="preserve"> dark theme), vanilla JavaScript</w:t>
            </w:r>
          </w:p>
        </w:tc>
      </w:tr>
      <w:tr w:rsidR="0034754B" w14:paraId="2EADFA6F" w14:textId="77777777">
        <w:tblPrEx>
          <w:tblCellMar>
            <w:top w:w="0" w:type="dxa"/>
            <w:bottom w:w="0" w:type="dxa"/>
          </w:tblCellMar>
        </w:tblPrEx>
        <w:tc>
          <w:tcPr>
            <w:tcW w:w="2708" w:type="dxa"/>
            <w:tcMar>
              <w:top w:w="90" w:type="dxa"/>
              <w:left w:w="120" w:type="dxa"/>
              <w:bottom w:w="90" w:type="dxa"/>
              <w:right w:w="120" w:type="dxa"/>
            </w:tcMar>
            <w:vAlign w:val="center"/>
          </w:tcPr>
          <w:p w14:paraId="103BC95A" w14:textId="77777777" w:rsidR="0034754B" w:rsidRDefault="00000000">
            <w:r>
              <w:rPr>
                <w:color w:val="222222"/>
              </w:rPr>
              <w:t>Voice</w:t>
            </w:r>
          </w:p>
        </w:tc>
        <w:tc>
          <w:tcPr>
            <w:tcW w:w="6318" w:type="dxa"/>
            <w:tcMar>
              <w:top w:w="90" w:type="dxa"/>
              <w:left w:w="120" w:type="dxa"/>
              <w:bottom w:w="90" w:type="dxa"/>
              <w:right w:w="120" w:type="dxa"/>
            </w:tcMar>
            <w:vAlign w:val="center"/>
          </w:tcPr>
          <w:p w14:paraId="60A82C07" w14:textId="77777777" w:rsidR="0034754B" w:rsidRDefault="00000000">
            <w:r>
              <w:rPr>
                <w:color w:val="222222"/>
              </w:rPr>
              <w:t>Web Speech API — speech-to-text input and text-to-speech playback</w:t>
            </w:r>
          </w:p>
        </w:tc>
      </w:tr>
      <w:tr w:rsidR="0034754B" w14:paraId="69E5C89A" w14:textId="77777777">
        <w:tblPrEx>
          <w:tblCellMar>
            <w:top w:w="0" w:type="dxa"/>
            <w:bottom w:w="0" w:type="dxa"/>
          </w:tblCellMar>
        </w:tblPrEx>
        <w:tc>
          <w:tcPr>
            <w:tcW w:w="2708" w:type="dxa"/>
            <w:shd w:val="clear" w:color="auto" w:fill="EAF2F6"/>
            <w:tcMar>
              <w:top w:w="90" w:type="dxa"/>
              <w:left w:w="120" w:type="dxa"/>
              <w:bottom w:w="90" w:type="dxa"/>
              <w:right w:w="120" w:type="dxa"/>
            </w:tcMar>
            <w:vAlign w:val="center"/>
          </w:tcPr>
          <w:p w14:paraId="636D51C2" w14:textId="77777777" w:rsidR="0034754B" w:rsidRDefault="00000000">
            <w:r>
              <w:rPr>
                <w:color w:val="222222"/>
              </w:rPr>
              <w:t>Mapping / Radar</w:t>
            </w:r>
          </w:p>
        </w:tc>
        <w:tc>
          <w:tcPr>
            <w:tcW w:w="6318" w:type="dxa"/>
            <w:shd w:val="clear" w:color="auto" w:fill="EAF2F6"/>
            <w:tcMar>
              <w:top w:w="90" w:type="dxa"/>
              <w:left w:w="120" w:type="dxa"/>
              <w:bottom w:w="90" w:type="dxa"/>
              <w:right w:w="120" w:type="dxa"/>
            </w:tcMar>
            <w:vAlign w:val="center"/>
          </w:tcPr>
          <w:p w14:paraId="73E66CB8" w14:textId="77777777" w:rsidR="0034754B" w:rsidRDefault="00000000">
            <w:r>
              <w:rPr>
                <w:color w:val="222222"/>
              </w:rPr>
              <w:t xml:space="preserve">Leaflet.js with </w:t>
            </w:r>
            <w:proofErr w:type="spellStart"/>
            <w:r>
              <w:rPr>
                <w:color w:val="222222"/>
              </w:rPr>
              <w:t>RainViewer</w:t>
            </w:r>
            <w:proofErr w:type="spellEnd"/>
            <w:r>
              <w:rPr>
                <w:color w:val="222222"/>
              </w:rPr>
              <w:t xml:space="preserve"> live precipitation tile overlays</w:t>
            </w:r>
          </w:p>
        </w:tc>
      </w:tr>
      <w:tr w:rsidR="0034754B" w14:paraId="7AF31F49" w14:textId="77777777">
        <w:tblPrEx>
          <w:tblCellMar>
            <w:top w:w="0" w:type="dxa"/>
            <w:bottom w:w="0" w:type="dxa"/>
          </w:tblCellMar>
        </w:tblPrEx>
        <w:tc>
          <w:tcPr>
            <w:tcW w:w="2708" w:type="dxa"/>
            <w:tcMar>
              <w:top w:w="90" w:type="dxa"/>
              <w:left w:w="120" w:type="dxa"/>
              <w:bottom w:w="90" w:type="dxa"/>
              <w:right w:w="120" w:type="dxa"/>
            </w:tcMar>
            <w:vAlign w:val="center"/>
          </w:tcPr>
          <w:p w14:paraId="2F4D9C3B" w14:textId="77777777" w:rsidR="0034754B" w:rsidRDefault="00000000">
            <w:r>
              <w:rPr>
                <w:color w:val="222222"/>
              </w:rPr>
              <w:t>Deployment</w:t>
            </w:r>
          </w:p>
        </w:tc>
        <w:tc>
          <w:tcPr>
            <w:tcW w:w="6318" w:type="dxa"/>
            <w:tcMar>
              <w:top w:w="90" w:type="dxa"/>
              <w:left w:w="120" w:type="dxa"/>
              <w:bottom w:w="90" w:type="dxa"/>
              <w:right w:w="120" w:type="dxa"/>
            </w:tcMar>
            <w:vAlign w:val="center"/>
          </w:tcPr>
          <w:p w14:paraId="4F6F4692" w14:textId="77777777" w:rsidR="0034754B" w:rsidRDefault="00000000">
            <w:proofErr w:type="spellStart"/>
            <w:r>
              <w:rPr>
                <w:color w:val="222222"/>
              </w:rPr>
              <w:t>Vercel</w:t>
            </w:r>
            <w:proofErr w:type="spellEnd"/>
          </w:p>
        </w:tc>
      </w:tr>
    </w:tbl>
    <w:p w14:paraId="5C0421F6" w14:textId="77777777" w:rsidR="0034754B" w:rsidRDefault="00000000">
      <w:pPr>
        <w:pStyle w:val="Heading1"/>
        <w:pBdr>
          <w:bottom w:val="single" w:sz="6" w:space="4" w:color="2E86AB"/>
        </w:pBdr>
        <w:spacing w:before="400" w:after="200"/>
      </w:pPr>
      <w:r>
        <w:rPr>
          <w:b/>
          <w:bCs/>
          <w:color w:val="16324F"/>
          <w:sz w:val="28"/>
          <w:szCs w:val="28"/>
        </w:rPr>
        <w:t>5. Key Features</w:t>
      </w:r>
    </w:p>
    <w:tbl>
      <w:tblPr>
        <w:tblW w:w="9026" w:type="dxa"/>
        <w:tblBorders>
          <w:top w:val="single" w:sz="4" w:space="0" w:color="BFD3DA"/>
          <w:left w:val="single" w:sz="4" w:space="0" w:color="BFD3DA"/>
          <w:bottom w:val="single" w:sz="4" w:space="0" w:color="BFD3DA"/>
          <w:right w:val="single" w:sz="4" w:space="0" w:color="BFD3DA"/>
          <w:insideH w:val="single" w:sz="4" w:space="0" w:color="BFD3DA"/>
          <w:insideV w:val="single" w:sz="4" w:space="0" w:color="BFD3DA"/>
        </w:tblBorders>
        <w:tblCellMar>
          <w:left w:w="10" w:type="dxa"/>
          <w:right w:w="10" w:type="dxa"/>
        </w:tblCellMar>
        <w:tblLook w:val="04A0" w:firstRow="1" w:lastRow="0" w:firstColumn="1" w:lastColumn="0" w:noHBand="0" w:noVBand="1"/>
      </w:tblPr>
      <w:tblGrid>
        <w:gridCol w:w="2888"/>
        <w:gridCol w:w="6138"/>
      </w:tblGrid>
      <w:tr w:rsidR="0034754B" w14:paraId="070C59F1" w14:textId="77777777">
        <w:tblPrEx>
          <w:tblCellMar>
            <w:top w:w="0" w:type="dxa"/>
            <w:bottom w:w="0" w:type="dxa"/>
          </w:tblCellMar>
        </w:tblPrEx>
        <w:trPr>
          <w:tblHeader/>
        </w:trPr>
        <w:tc>
          <w:tcPr>
            <w:tcW w:w="2888" w:type="dxa"/>
            <w:shd w:val="clear" w:color="auto" w:fill="16324F"/>
            <w:tcMar>
              <w:top w:w="90" w:type="dxa"/>
              <w:left w:w="120" w:type="dxa"/>
              <w:bottom w:w="90" w:type="dxa"/>
              <w:right w:w="120" w:type="dxa"/>
            </w:tcMar>
            <w:vAlign w:val="center"/>
          </w:tcPr>
          <w:p w14:paraId="2597D0AE" w14:textId="77777777" w:rsidR="0034754B" w:rsidRDefault="00000000">
            <w:r>
              <w:rPr>
                <w:b/>
                <w:bCs/>
                <w:color w:val="FFFFFF"/>
              </w:rPr>
              <w:t>Feature</w:t>
            </w:r>
          </w:p>
        </w:tc>
        <w:tc>
          <w:tcPr>
            <w:tcW w:w="6138" w:type="dxa"/>
            <w:shd w:val="clear" w:color="auto" w:fill="16324F"/>
            <w:tcMar>
              <w:top w:w="90" w:type="dxa"/>
              <w:left w:w="120" w:type="dxa"/>
              <w:bottom w:w="90" w:type="dxa"/>
              <w:right w:w="120" w:type="dxa"/>
            </w:tcMar>
            <w:vAlign w:val="center"/>
          </w:tcPr>
          <w:p w14:paraId="4C2D75C8" w14:textId="77777777" w:rsidR="0034754B" w:rsidRDefault="00000000">
            <w:r>
              <w:rPr>
                <w:b/>
                <w:bCs/>
                <w:color w:val="FFFFFF"/>
              </w:rPr>
              <w:t>Description</w:t>
            </w:r>
          </w:p>
        </w:tc>
      </w:tr>
      <w:tr w:rsidR="0034754B" w14:paraId="7BF60697" w14:textId="77777777">
        <w:tblPrEx>
          <w:tblCellMar>
            <w:top w:w="0" w:type="dxa"/>
            <w:bottom w:w="0" w:type="dxa"/>
          </w:tblCellMar>
        </w:tblPrEx>
        <w:tc>
          <w:tcPr>
            <w:tcW w:w="2888" w:type="dxa"/>
            <w:tcMar>
              <w:top w:w="90" w:type="dxa"/>
              <w:left w:w="120" w:type="dxa"/>
              <w:bottom w:w="90" w:type="dxa"/>
              <w:right w:w="120" w:type="dxa"/>
            </w:tcMar>
            <w:vAlign w:val="center"/>
          </w:tcPr>
          <w:p w14:paraId="7FE335AF" w14:textId="77777777" w:rsidR="0034754B" w:rsidRDefault="00000000">
            <w:r>
              <w:rPr>
                <w:color w:val="222222"/>
              </w:rPr>
              <w:t>Voice Recognition &amp; Playback</w:t>
            </w:r>
          </w:p>
        </w:tc>
        <w:tc>
          <w:tcPr>
            <w:tcW w:w="6138" w:type="dxa"/>
            <w:tcMar>
              <w:top w:w="90" w:type="dxa"/>
              <w:left w:w="120" w:type="dxa"/>
              <w:bottom w:w="90" w:type="dxa"/>
              <w:right w:w="120" w:type="dxa"/>
            </w:tcMar>
            <w:vAlign w:val="center"/>
          </w:tcPr>
          <w:p w14:paraId="4A8F712F" w14:textId="77777777" w:rsidR="0034754B" w:rsidRDefault="00000000">
            <w:r>
              <w:rPr>
                <w:color w:val="222222"/>
              </w:rPr>
              <w:t>Native voice queries in Hindi/English with text-to-speech responses</w:t>
            </w:r>
          </w:p>
        </w:tc>
      </w:tr>
      <w:tr w:rsidR="0034754B" w14:paraId="5123FCE0" w14:textId="77777777">
        <w:tblPrEx>
          <w:tblCellMar>
            <w:top w:w="0" w:type="dxa"/>
            <w:bottom w:w="0" w:type="dxa"/>
          </w:tblCellMar>
        </w:tblPrEx>
        <w:tc>
          <w:tcPr>
            <w:tcW w:w="2888" w:type="dxa"/>
            <w:shd w:val="clear" w:color="auto" w:fill="EAF2F6"/>
            <w:tcMar>
              <w:top w:w="90" w:type="dxa"/>
              <w:left w:w="120" w:type="dxa"/>
              <w:bottom w:w="90" w:type="dxa"/>
              <w:right w:w="120" w:type="dxa"/>
            </w:tcMar>
            <w:vAlign w:val="center"/>
          </w:tcPr>
          <w:p w14:paraId="2867CBFD" w14:textId="77777777" w:rsidR="0034754B" w:rsidRDefault="00000000">
            <w:r>
              <w:rPr>
                <w:color w:val="222222"/>
              </w:rPr>
              <w:t>Grounded AI</w:t>
            </w:r>
          </w:p>
        </w:tc>
        <w:tc>
          <w:tcPr>
            <w:tcW w:w="6138" w:type="dxa"/>
            <w:shd w:val="clear" w:color="auto" w:fill="EAF2F6"/>
            <w:tcMar>
              <w:top w:w="90" w:type="dxa"/>
              <w:left w:w="120" w:type="dxa"/>
              <w:bottom w:w="90" w:type="dxa"/>
              <w:right w:w="120" w:type="dxa"/>
            </w:tcMar>
            <w:vAlign w:val="center"/>
          </w:tcPr>
          <w:p w14:paraId="31096993" w14:textId="77777777" w:rsidR="0034754B" w:rsidRDefault="00000000">
            <w:r>
              <w:rPr>
                <w:color w:val="222222"/>
              </w:rPr>
              <w:t>Strict separation between language understanding and meteorological facts</w:t>
            </w:r>
          </w:p>
        </w:tc>
      </w:tr>
      <w:tr w:rsidR="0034754B" w14:paraId="0198A178" w14:textId="77777777">
        <w:tblPrEx>
          <w:tblCellMar>
            <w:top w:w="0" w:type="dxa"/>
            <w:bottom w:w="0" w:type="dxa"/>
          </w:tblCellMar>
        </w:tblPrEx>
        <w:tc>
          <w:tcPr>
            <w:tcW w:w="2888" w:type="dxa"/>
            <w:tcMar>
              <w:top w:w="90" w:type="dxa"/>
              <w:left w:w="120" w:type="dxa"/>
              <w:bottom w:w="90" w:type="dxa"/>
              <w:right w:w="120" w:type="dxa"/>
            </w:tcMar>
            <w:vAlign w:val="center"/>
          </w:tcPr>
          <w:p w14:paraId="6CA8FA5C" w14:textId="77777777" w:rsidR="0034754B" w:rsidRDefault="00000000">
            <w:r>
              <w:rPr>
                <w:color w:val="222222"/>
              </w:rPr>
              <w:t>NWP Model Comparison</w:t>
            </w:r>
          </w:p>
        </w:tc>
        <w:tc>
          <w:tcPr>
            <w:tcW w:w="6138" w:type="dxa"/>
            <w:tcMar>
              <w:top w:w="90" w:type="dxa"/>
              <w:left w:w="120" w:type="dxa"/>
              <w:bottom w:w="90" w:type="dxa"/>
              <w:right w:w="120" w:type="dxa"/>
            </w:tcMar>
            <w:vAlign w:val="center"/>
          </w:tcPr>
          <w:p w14:paraId="29998539" w14:textId="77777777" w:rsidR="0034754B" w:rsidRDefault="00000000">
            <w:r>
              <w:rPr>
                <w:color w:val="222222"/>
              </w:rPr>
              <w:t>Side-by-side comparison across ECMWF IFS-025, NOAA GFS, and DWD ICON</w:t>
            </w:r>
          </w:p>
        </w:tc>
      </w:tr>
      <w:tr w:rsidR="0034754B" w14:paraId="6A7E3C74" w14:textId="77777777">
        <w:tblPrEx>
          <w:tblCellMar>
            <w:top w:w="0" w:type="dxa"/>
            <w:bottom w:w="0" w:type="dxa"/>
          </w:tblCellMar>
        </w:tblPrEx>
        <w:tc>
          <w:tcPr>
            <w:tcW w:w="2888" w:type="dxa"/>
            <w:shd w:val="clear" w:color="auto" w:fill="EAF2F6"/>
            <w:tcMar>
              <w:top w:w="90" w:type="dxa"/>
              <w:left w:w="120" w:type="dxa"/>
              <w:bottom w:w="90" w:type="dxa"/>
              <w:right w:w="120" w:type="dxa"/>
            </w:tcMar>
            <w:vAlign w:val="center"/>
          </w:tcPr>
          <w:p w14:paraId="57773030" w14:textId="77777777" w:rsidR="0034754B" w:rsidRDefault="00000000">
            <w:r>
              <w:rPr>
                <w:color w:val="222222"/>
              </w:rPr>
              <w:t>Disaster Alerts</w:t>
            </w:r>
          </w:p>
        </w:tc>
        <w:tc>
          <w:tcPr>
            <w:tcW w:w="6138" w:type="dxa"/>
            <w:shd w:val="clear" w:color="auto" w:fill="EAF2F6"/>
            <w:tcMar>
              <w:top w:w="90" w:type="dxa"/>
              <w:left w:w="120" w:type="dxa"/>
              <w:bottom w:w="90" w:type="dxa"/>
              <w:right w:w="120" w:type="dxa"/>
            </w:tcMar>
            <w:vAlign w:val="center"/>
          </w:tcPr>
          <w:p w14:paraId="1280991A" w14:textId="77777777" w:rsidR="0034754B" w:rsidRDefault="00000000">
            <w:r>
              <w:rPr>
                <w:color w:val="222222"/>
              </w:rPr>
              <w:t>Automatic evaluation of rainfall, wind gusts, heatwave, and thunderstorm warnings</w:t>
            </w:r>
          </w:p>
        </w:tc>
      </w:tr>
      <w:tr w:rsidR="0034754B" w14:paraId="67DD488B" w14:textId="77777777">
        <w:tblPrEx>
          <w:tblCellMar>
            <w:top w:w="0" w:type="dxa"/>
            <w:bottom w:w="0" w:type="dxa"/>
          </w:tblCellMar>
        </w:tblPrEx>
        <w:tc>
          <w:tcPr>
            <w:tcW w:w="2888" w:type="dxa"/>
            <w:tcMar>
              <w:top w:w="90" w:type="dxa"/>
              <w:left w:w="120" w:type="dxa"/>
              <w:bottom w:w="90" w:type="dxa"/>
              <w:right w:w="120" w:type="dxa"/>
            </w:tcMar>
            <w:vAlign w:val="center"/>
          </w:tcPr>
          <w:p w14:paraId="07E22F52" w14:textId="77777777" w:rsidR="0034754B" w:rsidRDefault="00000000">
            <w:r>
              <w:rPr>
                <w:color w:val="222222"/>
              </w:rPr>
              <w:t>Persona Modes</w:t>
            </w:r>
          </w:p>
        </w:tc>
        <w:tc>
          <w:tcPr>
            <w:tcW w:w="6138" w:type="dxa"/>
            <w:tcMar>
              <w:top w:w="90" w:type="dxa"/>
              <w:left w:w="120" w:type="dxa"/>
              <w:bottom w:w="90" w:type="dxa"/>
              <w:right w:w="120" w:type="dxa"/>
            </w:tcMar>
            <w:vAlign w:val="center"/>
          </w:tcPr>
          <w:p w14:paraId="0B3E15F7" w14:textId="77777777" w:rsidR="0034754B" w:rsidRDefault="00000000">
            <w:r>
              <w:rPr>
                <w:color w:val="222222"/>
              </w:rPr>
              <w:t xml:space="preserve">Switches between Kisan, Yatri, </w:t>
            </w:r>
            <w:proofErr w:type="spellStart"/>
            <w:r>
              <w:rPr>
                <w:color w:val="222222"/>
              </w:rPr>
              <w:t>Nagrik</w:t>
            </w:r>
            <w:proofErr w:type="spellEnd"/>
            <w:r>
              <w:rPr>
                <w:color w:val="222222"/>
              </w:rPr>
              <w:t>, and Disaster Officer views</w:t>
            </w:r>
          </w:p>
        </w:tc>
      </w:tr>
      <w:tr w:rsidR="0034754B" w14:paraId="48CAE242" w14:textId="77777777">
        <w:tblPrEx>
          <w:tblCellMar>
            <w:top w:w="0" w:type="dxa"/>
            <w:bottom w:w="0" w:type="dxa"/>
          </w:tblCellMar>
        </w:tblPrEx>
        <w:tc>
          <w:tcPr>
            <w:tcW w:w="2888" w:type="dxa"/>
            <w:shd w:val="clear" w:color="auto" w:fill="EAF2F6"/>
            <w:tcMar>
              <w:top w:w="90" w:type="dxa"/>
              <w:left w:w="120" w:type="dxa"/>
              <w:bottom w:w="90" w:type="dxa"/>
              <w:right w:w="120" w:type="dxa"/>
            </w:tcMar>
            <w:vAlign w:val="center"/>
          </w:tcPr>
          <w:p w14:paraId="2F34F5F5" w14:textId="77777777" w:rsidR="0034754B" w:rsidRDefault="00000000">
            <w:r>
              <w:rPr>
                <w:color w:val="222222"/>
              </w:rPr>
              <w:t>Live Doppler Radar</w:t>
            </w:r>
          </w:p>
        </w:tc>
        <w:tc>
          <w:tcPr>
            <w:tcW w:w="6138" w:type="dxa"/>
            <w:shd w:val="clear" w:color="auto" w:fill="EAF2F6"/>
            <w:tcMar>
              <w:top w:w="90" w:type="dxa"/>
              <w:left w:w="120" w:type="dxa"/>
              <w:bottom w:w="90" w:type="dxa"/>
              <w:right w:w="120" w:type="dxa"/>
            </w:tcMar>
            <w:vAlign w:val="center"/>
          </w:tcPr>
          <w:p w14:paraId="1DCC7C57" w14:textId="77777777" w:rsidR="0034754B" w:rsidRDefault="00000000">
            <w:r>
              <w:rPr>
                <w:color w:val="222222"/>
              </w:rPr>
              <w:t>Interactive precipitation radar map with live tile overlays</w:t>
            </w:r>
          </w:p>
        </w:tc>
      </w:tr>
      <w:tr w:rsidR="0034754B" w14:paraId="3BB3D524" w14:textId="77777777">
        <w:tblPrEx>
          <w:tblCellMar>
            <w:top w:w="0" w:type="dxa"/>
            <w:bottom w:w="0" w:type="dxa"/>
          </w:tblCellMar>
        </w:tblPrEx>
        <w:tc>
          <w:tcPr>
            <w:tcW w:w="2888" w:type="dxa"/>
            <w:tcMar>
              <w:top w:w="90" w:type="dxa"/>
              <w:left w:w="120" w:type="dxa"/>
              <w:bottom w:w="90" w:type="dxa"/>
              <w:right w:w="120" w:type="dxa"/>
            </w:tcMar>
            <w:vAlign w:val="center"/>
          </w:tcPr>
          <w:p w14:paraId="2A56D0D9" w14:textId="77777777" w:rsidR="0034754B" w:rsidRDefault="00000000">
            <w:r>
              <w:rPr>
                <w:color w:val="222222"/>
              </w:rPr>
              <w:t>Historical Climate Trends</w:t>
            </w:r>
          </w:p>
        </w:tc>
        <w:tc>
          <w:tcPr>
            <w:tcW w:w="6138" w:type="dxa"/>
            <w:tcMar>
              <w:top w:w="90" w:type="dxa"/>
              <w:left w:w="120" w:type="dxa"/>
              <w:bottom w:w="90" w:type="dxa"/>
              <w:right w:w="120" w:type="dxa"/>
            </w:tcMar>
            <w:vAlign w:val="center"/>
          </w:tcPr>
          <w:p w14:paraId="5F96EAA0" w14:textId="77777777" w:rsidR="0034754B" w:rsidRDefault="00000000">
            <w:r>
              <w:rPr>
                <w:color w:val="222222"/>
              </w:rPr>
              <w:t>Five-year rainfall and temperature trend analysis for regional planning</w:t>
            </w:r>
          </w:p>
        </w:tc>
      </w:tr>
    </w:tbl>
    <w:p w14:paraId="6053149E" w14:textId="76ED84E6" w:rsidR="0034754B" w:rsidRDefault="00104570">
      <w:pPr>
        <w:pStyle w:val="Heading1"/>
        <w:pBdr>
          <w:bottom w:val="single" w:sz="6" w:space="4" w:color="2E86AB"/>
        </w:pBdr>
        <w:spacing w:before="400" w:after="200"/>
      </w:pPr>
      <w:r>
        <w:rPr>
          <w:b/>
          <w:bCs/>
          <w:color w:val="16324F"/>
          <w:sz w:val="28"/>
          <w:szCs w:val="28"/>
        </w:rPr>
        <w:t>6</w:t>
      </w:r>
      <w:r w:rsidR="00000000">
        <w:rPr>
          <w:b/>
          <w:bCs/>
          <w:color w:val="16324F"/>
          <w:sz w:val="28"/>
          <w:szCs w:val="28"/>
        </w:rPr>
        <w:t>. Differentiation from Existing Solutions</w:t>
      </w:r>
    </w:p>
    <w:p w14:paraId="6E4ADD11" w14:textId="77777777" w:rsidR="0034754B" w:rsidRDefault="00000000">
      <w:pPr>
        <w:spacing w:after="160" w:line="300" w:lineRule="auto"/>
      </w:pPr>
      <w:r>
        <w:rPr>
          <w:color w:val="222222"/>
          <w:sz w:val="22"/>
          <w:szCs w:val="22"/>
        </w:rPr>
        <w:t xml:space="preserve">Government weather platforms such as the Mausam app are largely one-way dashboards that display raw figures — temperature, humidity, precipitation probability. </w:t>
      </w:r>
      <w:proofErr w:type="spellStart"/>
      <w:r>
        <w:rPr>
          <w:color w:val="222222"/>
          <w:sz w:val="22"/>
          <w:szCs w:val="22"/>
        </w:rPr>
        <w:t>WeatherGPT</w:t>
      </w:r>
      <w:proofErr w:type="spellEnd"/>
      <w:r>
        <w:rPr>
          <w:color w:val="222222"/>
          <w:sz w:val="22"/>
          <w:szCs w:val="22"/>
        </w:rPr>
        <w:t xml:space="preserve"> adds a two-way conversational layer: citizens can ask natural follow-up questions in their own language and receive decision-oriented advice, such as whether to irrigate a field or delay a road trip, rather than just a number to interpret themselves.</w:t>
      </w:r>
    </w:p>
    <w:p w14:paraId="490FD60D" w14:textId="055395E1" w:rsidR="0034754B" w:rsidRDefault="00104570">
      <w:pPr>
        <w:pStyle w:val="Heading1"/>
        <w:pBdr>
          <w:bottom w:val="single" w:sz="6" w:space="4" w:color="2E86AB"/>
        </w:pBdr>
        <w:spacing w:before="400" w:after="200"/>
      </w:pPr>
      <w:r>
        <w:rPr>
          <w:b/>
          <w:bCs/>
          <w:color w:val="16324F"/>
          <w:sz w:val="28"/>
          <w:szCs w:val="28"/>
        </w:rPr>
        <w:t>7</w:t>
      </w:r>
      <w:r w:rsidR="00000000">
        <w:rPr>
          <w:b/>
          <w:bCs/>
          <w:color w:val="16324F"/>
          <w:sz w:val="28"/>
          <w:szCs w:val="28"/>
        </w:rPr>
        <w:t>. Team &amp; Suggested Role Allocation</w:t>
      </w:r>
    </w:p>
    <w:p w14:paraId="7F939ABE" w14:textId="77777777" w:rsidR="0034754B" w:rsidRDefault="00000000">
      <w:pPr>
        <w:spacing w:after="160" w:line="300" w:lineRule="auto"/>
      </w:pPr>
      <w:r>
        <w:rPr>
          <w:i/>
          <w:iCs/>
          <w:color w:val="5A6B73"/>
          <w:sz w:val="22"/>
          <w:szCs w:val="22"/>
        </w:rPr>
        <w:t>A starting point for dividing the work — adjust based on each member's actual strengths and interests.</w:t>
      </w:r>
    </w:p>
    <w:tbl>
      <w:tblPr>
        <w:tblW w:w="9026" w:type="dxa"/>
        <w:tblBorders>
          <w:top w:val="single" w:sz="4" w:space="0" w:color="BFD3DA"/>
          <w:left w:val="single" w:sz="4" w:space="0" w:color="BFD3DA"/>
          <w:bottom w:val="single" w:sz="4" w:space="0" w:color="BFD3DA"/>
          <w:right w:val="single" w:sz="4" w:space="0" w:color="BFD3DA"/>
          <w:insideH w:val="single" w:sz="4" w:space="0" w:color="BFD3DA"/>
          <w:insideV w:val="single" w:sz="4" w:space="0" w:color="BFD3DA"/>
        </w:tblBorders>
        <w:tblCellMar>
          <w:left w:w="10" w:type="dxa"/>
          <w:right w:w="10" w:type="dxa"/>
        </w:tblCellMar>
        <w:tblLook w:val="04A0" w:firstRow="1" w:lastRow="0" w:firstColumn="1" w:lastColumn="0" w:noHBand="0" w:noVBand="1"/>
      </w:tblPr>
      <w:tblGrid>
        <w:gridCol w:w="3159"/>
        <w:gridCol w:w="5867"/>
      </w:tblGrid>
      <w:tr w:rsidR="0034754B" w14:paraId="5568DBF3" w14:textId="77777777">
        <w:tblPrEx>
          <w:tblCellMar>
            <w:top w:w="0" w:type="dxa"/>
            <w:bottom w:w="0" w:type="dxa"/>
          </w:tblCellMar>
        </w:tblPrEx>
        <w:trPr>
          <w:tblHeader/>
        </w:trPr>
        <w:tc>
          <w:tcPr>
            <w:tcW w:w="3159" w:type="dxa"/>
            <w:shd w:val="clear" w:color="auto" w:fill="16324F"/>
            <w:tcMar>
              <w:top w:w="90" w:type="dxa"/>
              <w:left w:w="120" w:type="dxa"/>
              <w:bottom w:w="90" w:type="dxa"/>
              <w:right w:w="120" w:type="dxa"/>
            </w:tcMar>
            <w:vAlign w:val="center"/>
          </w:tcPr>
          <w:p w14:paraId="5CA46C0C" w14:textId="77777777" w:rsidR="0034754B" w:rsidRDefault="00000000">
            <w:r>
              <w:rPr>
                <w:b/>
                <w:bCs/>
                <w:color w:val="FFFFFF"/>
              </w:rPr>
              <w:lastRenderedPageBreak/>
              <w:t>Name</w:t>
            </w:r>
          </w:p>
        </w:tc>
        <w:tc>
          <w:tcPr>
            <w:tcW w:w="5867" w:type="dxa"/>
            <w:shd w:val="clear" w:color="auto" w:fill="16324F"/>
            <w:tcMar>
              <w:top w:w="90" w:type="dxa"/>
              <w:left w:w="120" w:type="dxa"/>
              <w:bottom w:w="90" w:type="dxa"/>
              <w:right w:w="120" w:type="dxa"/>
            </w:tcMar>
            <w:vAlign w:val="center"/>
          </w:tcPr>
          <w:p w14:paraId="2AD20079" w14:textId="77777777" w:rsidR="0034754B" w:rsidRDefault="00000000">
            <w:r>
              <w:rPr>
                <w:b/>
                <w:bCs/>
                <w:color w:val="FFFFFF"/>
              </w:rPr>
              <w:t>Suggested Role</w:t>
            </w:r>
          </w:p>
        </w:tc>
      </w:tr>
      <w:tr w:rsidR="0034754B" w14:paraId="25646069" w14:textId="77777777">
        <w:tblPrEx>
          <w:tblCellMar>
            <w:top w:w="0" w:type="dxa"/>
            <w:bottom w:w="0" w:type="dxa"/>
          </w:tblCellMar>
        </w:tblPrEx>
        <w:tc>
          <w:tcPr>
            <w:tcW w:w="3159" w:type="dxa"/>
            <w:tcMar>
              <w:top w:w="90" w:type="dxa"/>
              <w:left w:w="120" w:type="dxa"/>
              <w:bottom w:w="90" w:type="dxa"/>
              <w:right w:w="120" w:type="dxa"/>
            </w:tcMar>
            <w:vAlign w:val="center"/>
          </w:tcPr>
          <w:p w14:paraId="32CAE9BF" w14:textId="77777777" w:rsidR="0034754B" w:rsidRDefault="00000000">
            <w:r>
              <w:rPr>
                <w:color w:val="222222"/>
              </w:rPr>
              <w:t>Isha Mishra</w:t>
            </w:r>
          </w:p>
        </w:tc>
        <w:tc>
          <w:tcPr>
            <w:tcW w:w="5867" w:type="dxa"/>
            <w:tcMar>
              <w:top w:w="90" w:type="dxa"/>
              <w:left w:w="120" w:type="dxa"/>
              <w:bottom w:w="90" w:type="dxa"/>
              <w:right w:w="120" w:type="dxa"/>
            </w:tcMar>
            <w:vAlign w:val="center"/>
          </w:tcPr>
          <w:p w14:paraId="2D761084" w14:textId="77777777" w:rsidR="0034754B" w:rsidRDefault="00000000">
            <w:r>
              <w:rPr>
                <w:color w:val="222222"/>
              </w:rPr>
              <w:t>Team Lead &amp; Presentation</w:t>
            </w:r>
          </w:p>
        </w:tc>
      </w:tr>
      <w:tr w:rsidR="0034754B" w14:paraId="5B325D86" w14:textId="77777777">
        <w:tblPrEx>
          <w:tblCellMar>
            <w:top w:w="0" w:type="dxa"/>
            <w:bottom w:w="0" w:type="dxa"/>
          </w:tblCellMar>
        </w:tblPrEx>
        <w:tc>
          <w:tcPr>
            <w:tcW w:w="3159" w:type="dxa"/>
            <w:shd w:val="clear" w:color="auto" w:fill="EAF2F6"/>
            <w:tcMar>
              <w:top w:w="90" w:type="dxa"/>
              <w:left w:w="120" w:type="dxa"/>
              <w:bottom w:w="90" w:type="dxa"/>
              <w:right w:w="120" w:type="dxa"/>
            </w:tcMar>
            <w:vAlign w:val="center"/>
          </w:tcPr>
          <w:p w14:paraId="16D3686D" w14:textId="77777777" w:rsidR="0034754B" w:rsidRDefault="00000000">
            <w:r>
              <w:rPr>
                <w:color w:val="222222"/>
              </w:rPr>
              <w:t>Ankesh Diwakar</w:t>
            </w:r>
          </w:p>
        </w:tc>
        <w:tc>
          <w:tcPr>
            <w:tcW w:w="5867" w:type="dxa"/>
            <w:shd w:val="clear" w:color="auto" w:fill="EAF2F6"/>
            <w:tcMar>
              <w:top w:w="90" w:type="dxa"/>
              <w:left w:w="120" w:type="dxa"/>
              <w:bottom w:w="90" w:type="dxa"/>
              <w:right w:w="120" w:type="dxa"/>
            </w:tcMar>
            <w:vAlign w:val="center"/>
          </w:tcPr>
          <w:p w14:paraId="4759CDA0" w14:textId="77777777" w:rsidR="0034754B" w:rsidRDefault="00000000">
            <w:r>
              <w:rPr>
                <w:color w:val="222222"/>
              </w:rPr>
              <w:t>Backend Development (</w:t>
            </w:r>
            <w:proofErr w:type="spellStart"/>
            <w:r>
              <w:rPr>
                <w:color w:val="222222"/>
              </w:rPr>
              <w:t>FastAPI</w:t>
            </w:r>
            <w:proofErr w:type="spellEnd"/>
            <w:r>
              <w:rPr>
                <w:color w:val="222222"/>
              </w:rPr>
              <w:t>, advisory engine)</w:t>
            </w:r>
          </w:p>
        </w:tc>
      </w:tr>
      <w:tr w:rsidR="0034754B" w14:paraId="46BFF13C" w14:textId="77777777">
        <w:tblPrEx>
          <w:tblCellMar>
            <w:top w:w="0" w:type="dxa"/>
            <w:bottom w:w="0" w:type="dxa"/>
          </w:tblCellMar>
        </w:tblPrEx>
        <w:tc>
          <w:tcPr>
            <w:tcW w:w="3159" w:type="dxa"/>
            <w:tcMar>
              <w:top w:w="90" w:type="dxa"/>
              <w:left w:w="120" w:type="dxa"/>
              <w:bottom w:w="90" w:type="dxa"/>
              <w:right w:w="120" w:type="dxa"/>
            </w:tcMar>
            <w:vAlign w:val="center"/>
          </w:tcPr>
          <w:p w14:paraId="363AB4D2" w14:textId="77777777" w:rsidR="0034754B" w:rsidRDefault="00000000">
            <w:r>
              <w:rPr>
                <w:color w:val="222222"/>
              </w:rPr>
              <w:t xml:space="preserve">Bhoomi </w:t>
            </w:r>
            <w:proofErr w:type="spellStart"/>
            <w:r>
              <w:rPr>
                <w:color w:val="222222"/>
              </w:rPr>
              <w:t>Asati</w:t>
            </w:r>
            <w:proofErr w:type="spellEnd"/>
          </w:p>
        </w:tc>
        <w:tc>
          <w:tcPr>
            <w:tcW w:w="5867" w:type="dxa"/>
            <w:tcMar>
              <w:top w:w="90" w:type="dxa"/>
              <w:left w:w="120" w:type="dxa"/>
              <w:bottom w:w="90" w:type="dxa"/>
              <w:right w:w="120" w:type="dxa"/>
            </w:tcMar>
            <w:vAlign w:val="center"/>
          </w:tcPr>
          <w:p w14:paraId="0537BFA6" w14:textId="77777777" w:rsidR="0034754B" w:rsidRDefault="00000000">
            <w:r>
              <w:rPr>
                <w:color w:val="222222"/>
              </w:rPr>
              <w:t>Full-Stack Development (frontend + backend integration)</w:t>
            </w:r>
          </w:p>
        </w:tc>
      </w:tr>
      <w:tr w:rsidR="0034754B" w14:paraId="03821E81" w14:textId="77777777">
        <w:tblPrEx>
          <w:tblCellMar>
            <w:top w:w="0" w:type="dxa"/>
            <w:bottom w:w="0" w:type="dxa"/>
          </w:tblCellMar>
        </w:tblPrEx>
        <w:tc>
          <w:tcPr>
            <w:tcW w:w="3159" w:type="dxa"/>
            <w:shd w:val="clear" w:color="auto" w:fill="EAF2F6"/>
            <w:tcMar>
              <w:top w:w="90" w:type="dxa"/>
              <w:left w:w="120" w:type="dxa"/>
              <w:bottom w:w="90" w:type="dxa"/>
              <w:right w:w="120" w:type="dxa"/>
            </w:tcMar>
            <w:vAlign w:val="center"/>
          </w:tcPr>
          <w:p w14:paraId="4C9671E6" w14:textId="77777777" w:rsidR="0034754B" w:rsidRDefault="00000000">
            <w:r>
              <w:rPr>
                <w:color w:val="222222"/>
              </w:rPr>
              <w:t>Anamika Patidar</w:t>
            </w:r>
          </w:p>
        </w:tc>
        <w:tc>
          <w:tcPr>
            <w:tcW w:w="5867" w:type="dxa"/>
            <w:shd w:val="clear" w:color="auto" w:fill="EAF2F6"/>
            <w:tcMar>
              <w:top w:w="90" w:type="dxa"/>
              <w:left w:w="120" w:type="dxa"/>
              <w:bottom w:w="90" w:type="dxa"/>
              <w:right w:w="120" w:type="dxa"/>
            </w:tcMar>
            <w:vAlign w:val="center"/>
          </w:tcPr>
          <w:p w14:paraId="429C5BFF" w14:textId="18029329" w:rsidR="0034754B" w:rsidRDefault="00A736E9">
            <w:r w:rsidRPr="00A736E9">
              <w:t>Frontend &amp; UI/UX (</w:t>
            </w:r>
            <w:proofErr w:type="spellStart"/>
            <w:r w:rsidRPr="00A736E9">
              <w:t>glassmorphic</w:t>
            </w:r>
            <w:proofErr w:type="spellEnd"/>
            <w:r w:rsidRPr="00A736E9">
              <w:t xml:space="preserve"> design, radar map)</w:t>
            </w:r>
          </w:p>
        </w:tc>
      </w:tr>
      <w:tr w:rsidR="0034754B" w14:paraId="0EFD165A" w14:textId="77777777">
        <w:tblPrEx>
          <w:tblCellMar>
            <w:top w:w="0" w:type="dxa"/>
            <w:bottom w:w="0" w:type="dxa"/>
          </w:tblCellMar>
        </w:tblPrEx>
        <w:tc>
          <w:tcPr>
            <w:tcW w:w="3159" w:type="dxa"/>
            <w:tcMar>
              <w:top w:w="90" w:type="dxa"/>
              <w:left w:w="120" w:type="dxa"/>
              <w:bottom w:w="90" w:type="dxa"/>
              <w:right w:w="120" w:type="dxa"/>
            </w:tcMar>
            <w:vAlign w:val="center"/>
          </w:tcPr>
          <w:p w14:paraId="31D8FEAD" w14:textId="77777777" w:rsidR="0034754B" w:rsidRDefault="00000000">
            <w:r>
              <w:rPr>
                <w:color w:val="222222"/>
              </w:rPr>
              <w:t>Mokshini Soni</w:t>
            </w:r>
          </w:p>
        </w:tc>
        <w:tc>
          <w:tcPr>
            <w:tcW w:w="5867" w:type="dxa"/>
            <w:tcMar>
              <w:top w:w="90" w:type="dxa"/>
              <w:left w:w="120" w:type="dxa"/>
              <w:bottom w:w="90" w:type="dxa"/>
              <w:right w:w="120" w:type="dxa"/>
            </w:tcMar>
            <w:vAlign w:val="center"/>
          </w:tcPr>
          <w:p w14:paraId="6CAEF515" w14:textId="287DB39A" w:rsidR="0034754B" w:rsidRDefault="00A736E9">
            <w:r>
              <w:rPr>
                <w:color w:val="222222"/>
              </w:rPr>
              <w:t>AI/NLU Integration (Gemini, intent &amp; entity extraction)</w:t>
            </w:r>
          </w:p>
        </w:tc>
      </w:tr>
      <w:tr w:rsidR="0034754B" w14:paraId="7DB5E30A" w14:textId="77777777">
        <w:tblPrEx>
          <w:tblCellMar>
            <w:top w:w="0" w:type="dxa"/>
            <w:bottom w:w="0" w:type="dxa"/>
          </w:tblCellMar>
        </w:tblPrEx>
        <w:tc>
          <w:tcPr>
            <w:tcW w:w="3159" w:type="dxa"/>
            <w:shd w:val="clear" w:color="auto" w:fill="EAF2F6"/>
            <w:tcMar>
              <w:top w:w="90" w:type="dxa"/>
              <w:left w:w="120" w:type="dxa"/>
              <w:bottom w:w="90" w:type="dxa"/>
              <w:right w:w="120" w:type="dxa"/>
            </w:tcMar>
            <w:vAlign w:val="center"/>
          </w:tcPr>
          <w:p w14:paraId="1E4F2794" w14:textId="77777777" w:rsidR="0034754B" w:rsidRDefault="00000000">
            <w:r>
              <w:rPr>
                <w:color w:val="222222"/>
              </w:rPr>
              <w:t>Ajitesh Kumar Verma</w:t>
            </w:r>
          </w:p>
        </w:tc>
        <w:tc>
          <w:tcPr>
            <w:tcW w:w="5867" w:type="dxa"/>
            <w:shd w:val="clear" w:color="auto" w:fill="EAF2F6"/>
            <w:tcMar>
              <w:top w:w="90" w:type="dxa"/>
              <w:left w:w="120" w:type="dxa"/>
              <w:bottom w:w="90" w:type="dxa"/>
              <w:right w:w="120" w:type="dxa"/>
            </w:tcMar>
            <w:vAlign w:val="center"/>
          </w:tcPr>
          <w:p w14:paraId="5DAE2B09" w14:textId="77777777" w:rsidR="0034754B" w:rsidRDefault="00000000">
            <w:r>
              <w:rPr>
                <w:color w:val="222222"/>
              </w:rPr>
              <w:t>Research, Documentation &amp; Testing/QA</w:t>
            </w:r>
          </w:p>
        </w:tc>
      </w:tr>
    </w:tbl>
    <w:p w14:paraId="45D3F09E" w14:textId="2A6170DD" w:rsidR="0034754B" w:rsidRDefault="0034754B">
      <w:pPr>
        <w:pStyle w:val="Heading1"/>
        <w:pBdr>
          <w:bottom w:val="single" w:sz="6" w:space="4" w:color="2E86AB"/>
        </w:pBdr>
        <w:spacing w:before="400" w:after="200"/>
      </w:pPr>
    </w:p>
    <w:p w14:paraId="25B5433A" w14:textId="340ACD15" w:rsidR="0034754B" w:rsidRDefault="00104570">
      <w:pPr>
        <w:pStyle w:val="Heading1"/>
        <w:pBdr>
          <w:bottom w:val="single" w:sz="6" w:space="4" w:color="2E86AB"/>
        </w:pBdr>
        <w:spacing w:before="400" w:after="200"/>
      </w:pPr>
      <w:r>
        <w:rPr>
          <w:b/>
          <w:bCs/>
          <w:color w:val="16324F"/>
          <w:sz w:val="28"/>
          <w:szCs w:val="28"/>
        </w:rPr>
        <w:t>8</w:t>
      </w:r>
      <w:r w:rsidR="00000000">
        <w:rPr>
          <w:b/>
          <w:bCs/>
          <w:color w:val="16324F"/>
          <w:sz w:val="28"/>
          <w:szCs w:val="28"/>
        </w:rPr>
        <w:t>. Project Resources</w:t>
      </w:r>
    </w:p>
    <w:p w14:paraId="35E0D7F2" w14:textId="77777777" w:rsidR="0034754B" w:rsidRDefault="00000000">
      <w:pPr>
        <w:pStyle w:val="ListParagraph"/>
        <w:numPr>
          <w:ilvl w:val="0"/>
          <w:numId w:val="2"/>
        </w:numPr>
        <w:spacing w:after="90"/>
      </w:pPr>
      <w:r>
        <w:rPr>
          <w:color w:val="222222"/>
          <w:sz w:val="22"/>
          <w:szCs w:val="22"/>
        </w:rPr>
        <w:t>GitHub Repository: github.com/BhoomiAsati18/WeatherGPT-SIH-2026</w:t>
      </w:r>
    </w:p>
    <w:p w14:paraId="0DC94186" w14:textId="77777777" w:rsidR="0034754B" w:rsidRDefault="00000000">
      <w:pPr>
        <w:pStyle w:val="ListParagraph"/>
        <w:numPr>
          <w:ilvl w:val="0"/>
          <w:numId w:val="2"/>
        </w:numPr>
        <w:spacing w:after="90"/>
      </w:pPr>
      <w:r>
        <w:rPr>
          <w:color w:val="222222"/>
          <w:sz w:val="22"/>
          <w:szCs w:val="22"/>
        </w:rPr>
        <w:t>Live Deployment: weather-gpt-sih-2026-one.vercel.app</w:t>
      </w:r>
    </w:p>
    <w:p w14:paraId="7CE366A7" w14:textId="3CABBA97" w:rsidR="0034754B" w:rsidRDefault="00104570">
      <w:pPr>
        <w:pStyle w:val="Heading1"/>
        <w:pBdr>
          <w:bottom w:val="single" w:sz="6" w:space="4" w:color="2E86AB"/>
        </w:pBdr>
        <w:spacing w:before="400" w:after="200"/>
      </w:pPr>
      <w:r>
        <w:rPr>
          <w:b/>
          <w:bCs/>
          <w:color w:val="16324F"/>
          <w:sz w:val="28"/>
          <w:szCs w:val="28"/>
        </w:rPr>
        <w:t>9</w:t>
      </w:r>
      <w:r w:rsidR="00000000">
        <w:rPr>
          <w:b/>
          <w:bCs/>
          <w:color w:val="16324F"/>
          <w:sz w:val="28"/>
          <w:szCs w:val="28"/>
        </w:rPr>
        <w:t>. Conclusion</w:t>
      </w:r>
    </w:p>
    <w:p w14:paraId="3AE5FE9E" w14:textId="77777777" w:rsidR="0034754B" w:rsidRDefault="00000000">
      <w:pPr>
        <w:spacing w:after="160" w:line="300" w:lineRule="auto"/>
      </w:pPr>
      <w:proofErr w:type="spellStart"/>
      <w:r>
        <w:rPr>
          <w:color w:val="222222"/>
          <w:sz w:val="22"/>
          <w:szCs w:val="22"/>
        </w:rPr>
        <w:t>WeatherGPT</w:t>
      </w:r>
      <w:proofErr w:type="spellEnd"/>
      <w:r>
        <w:rPr>
          <w:color w:val="222222"/>
          <w:sz w:val="22"/>
          <w:szCs w:val="22"/>
        </w:rPr>
        <w:t xml:space="preserve"> turns scattered, technical meteorological data into a conversational, grounded, multilingual assistant that ordinary citizens can act on — with a clear line from today's prototype to a production integration with IMD and NDMA. The architecture is lightweight enough to build within hackathon timelines while leaving a credible path to real-world deployment.</w:t>
      </w:r>
    </w:p>
    <w:sectPr w:rsidR="003475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75AE"/>
    <w:multiLevelType w:val="hybridMultilevel"/>
    <w:tmpl w:val="98848896"/>
    <w:lvl w:ilvl="0" w:tplc="4F9A16D0">
      <w:start w:val="1"/>
      <w:numFmt w:val="bullet"/>
      <w:lvlText w:val="●"/>
      <w:lvlJc w:val="left"/>
      <w:pPr>
        <w:ind w:left="720" w:hanging="360"/>
      </w:pPr>
    </w:lvl>
    <w:lvl w:ilvl="1" w:tplc="9D0C5A0C">
      <w:start w:val="1"/>
      <w:numFmt w:val="bullet"/>
      <w:lvlText w:val="○"/>
      <w:lvlJc w:val="left"/>
      <w:pPr>
        <w:ind w:left="1440" w:hanging="360"/>
      </w:pPr>
    </w:lvl>
    <w:lvl w:ilvl="2" w:tplc="FD52BA5A">
      <w:start w:val="1"/>
      <w:numFmt w:val="bullet"/>
      <w:lvlText w:val="■"/>
      <w:lvlJc w:val="left"/>
      <w:pPr>
        <w:ind w:left="2160" w:hanging="360"/>
      </w:pPr>
    </w:lvl>
    <w:lvl w:ilvl="3" w:tplc="9CDC3E14">
      <w:start w:val="1"/>
      <w:numFmt w:val="bullet"/>
      <w:lvlText w:val="●"/>
      <w:lvlJc w:val="left"/>
      <w:pPr>
        <w:ind w:left="2880" w:hanging="360"/>
      </w:pPr>
    </w:lvl>
    <w:lvl w:ilvl="4" w:tplc="DD56BAB0">
      <w:start w:val="1"/>
      <w:numFmt w:val="bullet"/>
      <w:lvlText w:val="○"/>
      <w:lvlJc w:val="left"/>
      <w:pPr>
        <w:ind w:left="3600" w:hanging="360"/>
      </w:pPr>
    </w:lvl>
    <w:lvl w:ilvl="5" w:tplc="87C4DC16">
      <w:start w:val="1"/>
      <w:numFmt w:val="bullet"/>
      <w:lvlText w:val="■"/>
      <w:lvlJc w:val="left"/>
      <w:pPr>
        <w:ind w:left="4320" w:hanging="360"/>
      </w:pPr>
    </w:lvl>
    <w:lvl w:ilvl="6" w:tplc="EC784074">
      <w:start w:val="1"/>
      <w:numFmt w:val="bullet"/>
      <w:lvlText w:val="●"/>
      <w:lvlJc w:val="left"/>
      <w:pPr>
        <w:ind w:left="5040" w:hanging="360"/>
      </w:pPr>
    </w:lvl>
    <w:lvl w:ilvl="7" w:tplc="15B41E24">
      <w:start w:val="1"/>
      <w:numFmt w:val="bullet"/>
      <w:lvlText w:val="●"/>
      <w:lvlJc w:val="left"/>
      <w:pPr>
        <w:ind w:left="5760" w:hanging="360"/>
      </w:pPr>
    </w:lvl>
    <w:lvl w:ilvl="8" w:tplc="915CF5E2">
      <w:start w:val="1"/>
      <w:numFmt w:val="bullet"/>
      <w:lvlText w:val="●"/>
      <w:lvlJc w:val="left"/>
      <w:pPr>
        <w:ind w:left="6480" w:hanging="360"/>
      </w:pPr>
    </w:lvl>
  </w:abstractNum>
  <w:abstractNum w:abstractNumId="1" w15:restartNumberingAfterBreak="0">
    <w:nsid w:val="67587A96"/>
    <w:multiLevelType w:val="hybridMultilevel"/>
    <w:tmpl w:val="26DC34FC"/>
    <w:lvl w:ilvl="0" w:tplc="22AA496A">
      <w:start w:val="1"/>
      <w:numFmt w:val="bullet"/>
      <w:lvlText w:val="•"/>
      <w:lvlJc w:val="left"/>
      <w:pPr>
        <w:ind w:left="720" w:hanging="300"/>
      </w:pPr>
    </w:lvl>
    <w:lvl w:ilvl="1" w:tplc="B9A685B8">
      <w:numFmt w:val="decimal"/>
      <w:lvlText w:val=""/>
      <w:lvlJc w:val="left"/>
    </w:lvl>
    <w:lvl w:ilvl="2" w:tplc="6CB4D894">
      <w:numFmt w:val="decimal"/>
      <w:lvlText w:val=""/>
      <w:lvlJc w:val="left"/>
    </w:lvl>
    <w:lvl w:ilvl="3" w:tplc="67243898">
      <w:numFmt w:val="decimal"/>
      <w:lvlText w:val=""/>
      <w:lvlJc w:val="left"/>
    </w:lvl>
    <w:lvl w:ilvl="4" w:tplc="A4BC4178">
      <w:numFmt w:val="decimal"/>
      <w:lvlText w:val=""/>
      <w:lvlJc w:val="left"/>
    </w:lvl>
    <w:lvl w:ilvl="5" w:tplc="0C940382">
      <w:numFmt w:val="decimal"/>
      <w:lvlText w:val=""/>
      <w:lvlJc w:val="left"/>
    </w:lvl>
    <w:lvl w:ilvl="6" w:tplc="0A18BAEA">
      <w:numFmt w:val="decimal"/>
      <w:lvlText w:val=""/>
      <w:lvlJc w:val="left"/>
    </w:lvl>
    <w:lvl w:ilvl="7" w:tplc="571C3F02">
      <w:numFmt w:val="decimal"/>
      <w:lvlText w:val=""/>
      <w:lvlJc w:val="left"/>
    </w:lvl>
    <w:lvl w:ilvl="8" w:tplc="90907F64">
      <w:numFmt w:val="decimal"/>
      <w:lvlText w:val=""/>
      <w:lvlJc w:val="left"/>
    </w:lvl>
  </w:abstractNum>
  <w:num w:numId="1" w16cid:durableId="1785494170">
    <w:abstractNumId w:val="0"/>
    <w:lvlOverride w:ilvl="0">
      <w:startOverride w:val="1"/>
    </w:lvlOverride>
  </w:num>
  <w:num w:numId="2" w16cid:durableId="1280064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54B"/>
    <w:rsid w:val="00104570"/>
    <w:rsid w:val="00332D56"/>
    <w:rsid w:val="0034754B"/>
    <w:rsid w:val="005B5953"/>
    <w:rsid w:val="00772120"/>
    <w:rsid w:val="00A736E9"/>
    <w:rsid w:val="00E15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23BA"/>
  <w15:docId w15:val="{8530269F-D718-46AF-8C78-A3D237A5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Mokshini Soni</cp:lastModifiedBy>
  <cp:revision>2</cp:revision>
  <cp:lastPrinted>2026-09-12T04:39:00Z</cp:lastPrinted>
  <dcterms:created xsi:type="dcterms:W3CDTF">2026-09-12T04:42:00Z</dcterms:created>
  <dcterms:modified xsi:type="dcterms:W3CDTF">2026-09-12T04:42:00Z</dcterms:modified>
</cp:coreProperties>
</file>