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FICTIONAL DEMO GUIDELINES - NOT A REAL SCHOLARSHIP</w:t>
      </w:r>
    </w:p>
    <w:p>
      <w:r>
        <w:t>Open Source Learners - Demo</w:t>
      </w:r>
    </w:p>
    <w:p>
      <w:r>
        <w:t>Provider: Fictional Learning Foundation. Award amount: INR 25000.</w:t>
      </w:r>
    </w:p>
    <w:p>
      <w:r>
        <w:t>Minimum CGPA: 7. Eligible degree: B.Tech. Eligible branches: ISE, CSE, IT.</w:t>
      </w:r>
    </w:p>
    <w:p>
      <w:r>
        <w:t>Maximum annual family income: INR 400000.</w:t>
      </w:r>
    </w:p>
    <w:p>
      <w:r>
        <w:t>Required documents: Enrollment proof, Academic transcript, Income certificate.</w:t>
      </w:r>
    </w:p>
    <w:p>
      <w:r>
        <w:t>Use the current fictional demo database record for its generated demo deadline.</w:t>
      </w:r>
    </w:p>
    <w:p>
      <w:r>
        <w:t>This document exists only to test ingestion, retrieval and source citations.</w:t>
      </w:r>
    </w:p>
    <w:sectPr/>
  </w:body>
</w:document>
</file>