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365D"/>
          <w:sz w:val="40"/>
        </w:rPr>
        <w:t>Retrieval-Augmented Generation: From Baseline Pipelines to Production Systems</w:t>
      </w:r>
    </w:p>
    <w:p>
      <w:pPr>
        <w:keepNext/>
        <w:spacing w:before="240" w:after="120"/>
      </w:pPr>
      <w:r>
        <w:rPr>
          <w:rFonts w:ascii="Calibri" w:hAnsi="Calibri"/>
          <w:b/>
          <w:color w:val="2B6CB0"/>
          <w:sz w:val="28"/>
        </w:rPr>
        <w:t>An Empirical Engineering Guide to Component Evaluation, Infrastructure Architecture, and Adaptive Retrieval</w:t>
      </w:r>
    </w:p>
    <w:p>
      <w:pPr>
        <w:spacing w:after="120" w:line="276" w:lineRule="auto"/>
      </w:pPr>
      <w:r>
        <w:rPr>
          <w:rFonts w:ascii="Calibri" w:hAnsi="Calibri"/>
          <w:sz w:val="21"/>
        </w:rPr>
        <w:t>**Author:** Hrishikesh Bhuyan</w:t>
      </w:r>
    </w:p>
    <w:p>
      <w:pPr>
        <w:spacing w:after="120" w:line="276" w:lineRule="auto"/>
      </w:pPr>
      <w:r>
        <w:rPr>
          <w:rFonts w:ascii="Calibri" w:hAnsi="Calibri"/>
          <w:sz w:val="21"/>
        </w:rPr>
        <w:t>**Publication Date:** October 2026</w:t>
      </w:r>
    </w:p>
    <w:p>
      <w:pPr>
        <w:spacing w:after="120" w:line="276" w:lineRule="auto"/>
      </w:pPr>
      <w:r>
        <w:rPr>
          <w:rFonts w:ascii="Calibri" w:hAnsi="Calibri"/>
          <w:sz w:val="21"/>
        </w:rPr>
        <w:t>**Edition:** First Edition (Audited &amp; Verified Publication Package)</w:t>
      </w:r>
    </w:p>
    <w:p>
      <w:pPr>
        <w:spacing w:after="120" w:line="276" w:lineRule="auto"/>
      </w:pPr>
      <w:r>
        <w:rPr>
          <w:rFonts w:ascii="Calibri" w:hAnsi="Calibri"/>
          <w:sz w:val="21"/>
        </w:rPr>
        <w:t>**Primary Repository:** `d:\Rag book work`</w:t>
      </w:r>
    </w:p>
    <w:p>
      <w:pPr>
        <w:spacing w:before="120" w:after="120"/>
      </w:pPr>
    </w:p>
    <w:p>
      <w:pPr>
        <w:keepNext/>
        <w:spacing w:before="240" w:after="120"/>
      </w:pPr>
      <w:r>
        <w:rPr>
          <w:rFonts w:ascii="Calibri" w:hAnsi="Calibri"/>
          <w:b/>
          <w:color w:val="2B6CB0"/>
          <w:sz w:val="28"/>
        </w:rPr>
        <w:t>Copyright &amp; Disclaimer Notice</w:t>
      </w:r>
    </w:p>
    <w:p>
      <w:pPr>
        <w:spacing w:after="120" w:line="276" w:lineRule="auto"/>
      </w:pPr>
      <w:r>
        <w:rPr>
          <w:rFonts w:ascii="Calibri" w:hAnsi="Calibri"/>
          <w:sz w:val="21"/>
        </w:rPr>
        <w:t>**Copyright © 2026 Hrishikesh Bhuyan. All rights reserved.**</w:t>
      </w:r>
    </w:p>
    <w:p>
      <w:pPr>
        <w:spacing w:after="120" w:line="276" w:lineRule="auto"/>
      </w:pPr>
      <w:r>
        <w:rPr>
          <w:rFonts w:ascii="Calibri" w:hAnsi="Calibri"/>
          <w:sz w:val="21"/>
        </w:rPr>
        <w:t>Permission is granted to review, cite, and reproduce excerpts of this manuscript for research, educational, and technical evaluation purposes, provided proper credit is given to the source repository.</w:t>
      </w:r>
    </w:p>
    <w:p>
      <w:pPr>
        <w:keepNext/>
        <w:spacing w:before="160" w:after="80"/>
      </w:pPr>
      <w:r>
        <w:rPr>
          <w:rFonts w:ascii="Calibri" w:hAnsi="Calibri"/>
          <w:b/>
          <w:color w:val="2D3748"/>
          <w:sz w:val="24"/>
        </w:rPr>
        <w:t>Dataset &amp; Software Attribution:</w:t>
      </w:r>
    </w:p>
    <w:p>
      <w:pPr>
        <w:pStyle w:val="ListBullet"/>
        <w:spacing w:after="60" w:line="276" w:lineRule="auto"/>
      </w:pPr>
      <w:r>
        <w:rPr>
          <w:rFonts w:ascii="Calibri" w:hAnsi="Calibri"/>
          <w:sz w:val="20"/>
        </w:rPr>
        <w:t>**Corpus &amp; Queries Dataset:** `BeIR/hotpotqa` (Multi-hop Question Answering Benchmark, licensed under CC BY-SA 4.0).</w:t>
      </w:r>
    </w:p>
    <w:p>
      <w:pPr>
        <w:pStyle w:val="ListBullet"/>
        <w:spacing w:after="60" w:line="276" w:lineRule="auto"/>
      </w:pPr>
      <w:r>
        <w:rPr>
          <w:rFonts w:ascii="Calibri" w:hAnsi="Calibri"/>
          <w:sz w:val="20"/>
        </w:rPr>
        <w:t>**Relevance Annotations:** `BeIR/hotpotqa-qrels`.</w:t>
      </w:r>
    </w:p>
    <w:p>
      <w:pPr>
        <w:pStyle w:val="ListBullet"/>
        <w:spacing w:after="60" w:line="276" w:lineRule="auto"/>
      </w:pPr>
      <w:r>
        <w:rPr>
          <w:rFonts w:ascii="Calibri" w:hAnsi="Calibri"/>
          <w:sz w:val="20"/>
        </w:rPr>
        <w:t>**Underlying Software:** PyTorch, Hugging Face Transformers, Sentence-Transformers, FAISS, PyArrow, rank_bm25.</w:t>
      </w:r>
    </w:p>
    <w:p>
      <w:pPr>
        <w:keepNext/>
        <w:spacing w:before="160" w:after="80"/>
      </w:pPr>
      <w:r>
        <w:rPr>
          <w:rFonts w:ascii="Calibri" w:hAnsi="Calibri"/>
          <w:b/>
          <w:color w:val="2D3748"/>
          <w:sz w:val="24"/>
        </w:rPr>
        <w:t>Methodological &amp; Empirical Disclaimer:</w:t>
      </w:r>
    </w:p>
    <w:p>
      <w:pPr>
        <w:spacing w:after="120" w:line="276" w:lineRule="auto"/>
      </w:pPr>
      <w:r>
        <w:rPr>
          <w:rFonts w:ascii="Calibri" w:hAnsi="Calibri"/>
          <w:sz w:val="21"/>
        </w:rPr>
        <w:t>All numerical benchmark results presented in Chapter 7 and referenced throughout this book are derived from strict, reproducible execution logs under random seed `42` (`data/processed/rag_baseline/final_benchmark/`).</w:t>
      </w:r>
    </w:p>
    <w:p>
      <w:pPr>
        <w:spacing w:after="120" w:line="276" w:lineRule="auto"/>
      </w:pPr>
      <w:r>
        <w:rPr>
          <w:rFonts w:ascii="Calibri" w:hAnsi="Calibri"/>
          <w:sz w:val="21"/>
        </w:rPr>
        <w:t>Proposed future experimental protocols—specifically **Graph RAG** (Chapter 9), **Agentic RAG** (Chapter 10), and **Long-Context LLMs vs. RAG** (Chapter 11)—represent theoretical design specifications and illustrative evaluation frameworks. They are explicitly labeled as **PROPOSED / ILLUSTRATIVE EXPERIMENTS** and were not executed as part of the audited benchmark campaign in Chapter 7. No empirical claims are made regarding their performance.</w:t>
      </w:r>
    </w:p>
    <w:p>
      <w:pPr>
        <w:spacing w:before="120" w:after="120"/>
      </w:pPr>
    </w:p>
    <w:p>
      <w:pPr>
        <w:keepNext/>
        <w:spacing w:before="240" w:after="120"/>
      </w:pPr>
      <w:r>
        <w:rPr>
          <w:rFonts w:ascii="Calibri" w:hAnsi="Calibri"/>
          <w:b/>
          <w:color w:val="2B6CB0"/>
          <w:sz w:val="28"/>
        </w:rPr>
        <w:t>Preface</w:t>
      </w:r>
    </w:p>
    <w:p>
      <w:pPr>
        <w:spacing w:after="120" w:line="276" w:lineRule="auto"/>
      </w:pPr>
      <w:r>
        <w:rPr>
          <w:rFonts w:ascii="Calibri" w:hAnsi="Calibri"/>
          <w:sz w:val="21"/>
        </w:rPr>
        <w:t>The rapid proliferation of Large Language Models (LLMs) has fundamentally transformed software engineering. However, standalone LLMs suffer from two persistent vulnerabilities: knowledge cutoffs and hallucination. Retrieval-Augmented Generation (RAG) emerged as the primary architectural solution, bridging parametric model knowledge with external non-parametric document repositories.</w:t>
      </w:r>
    </w:p>
    <w:p>
      <w:pPr>
        <w:spacing w:after="120" w:line="276" w:lineRule="auto"/>
      </w:pPr>
      <w:r>
        <w:rPr>
          <w:rFonts w:ascii="Calibri" w:hAnsi="Calibri"/>
          <w:sz w:val="21"/>
        </w:rPr>
        <w:t>Despite widespread adoption, the RAG ecosystem has become saturated with contradictory claims, complex framework abstractions, and unvalidated techniques. Architectural enhancements such as query rewriting, multi-query expansion, hypothetical document embeddings (HyDE), contextual chunking, and agentic control loops are frequently presented as universal upgrades. Yet, software engineers building production systems face a stark reality: **Which RAG components deliver genuine end-to-end accuracy improvements, which are compute-inefficient, and which actively harm system performance?**</w:t>
      </w:r>
    </w:p>
    <w:p>
      <w:pPr>
        <w:spacing w:after="120" w:line="276" w:lineRule="auto"/>
      </w:pPr>
      <w:r>
        <w:rPr>
          <w:rFonts w:ascii="Calibri" w:hAnsi="Calibri"/>
          <w:sz w:val="21"/>
        </w:rPr>
        <w:t>This book was written to answer that question through rigorous empirical measurement. Rather than relying on superficial framework tutorials or synthetic demonstrations, we built a fully transparent, modular RAG research pipeline over the BeIR/HotpotQA benchmark. We evaluated 31 distinct pipeline configurations across 13 experimental phases—culminating in an audited, leakage-safe 40-query held-out test benchmark with empirical percentile bootstrap confidence intervals.</w:t>
      </w:r>
    </w:p>
    <w:p>
      <w:pPr>
        <w:spacing w:after="120" w:line="276" w:lineRule="auto"/>
      </w:pPr>
      <w:r>
        <w:rPr>
          <w:rFonts w:ascii="Calibri" w:hAnsi="Calibri"/>
          <w:sz w:val="21"/>
        </w:rPr>
        <w:t>Our findings challenge common assumptions in RAG design. We demonstrate that generator parameter capacity bounds multi-hop reasoning performance, that cross-encoder reranking is the single most cost-effective retrieval upgrade, and that LLM text generation dominates online response latency (88.5% share). Above all, this book establishes a fundamental design principle for modern AI engineering: **Additional RAG complexity must justify its operational cost through measurable performance gains.**</w:t>
      </w:r>
    </w:p>
    <w:p>
      <w:pPr>
        <w:spacing w:before="120" w:after="120"/>
      </w:pPr>
    </w:p>
    <w:p>
      <w:pPr>
        <w:keepNext/>
        <w:spacing w:before="240" w:after="120"/>
      </w:pPr>
      <w:r>
        <w:rPr>
          <w:rFonts w:ascii="Calibri" w:hAnsi="Calibri"/>
          <w:b/>
          <w:color w:val="2B6CB0"/>
          <w:sz w:val="28"/>
        </w:rPr>
        <w:t>How to Use This Book</w:t>
      </w:r>
    </w:p>
    <w:p>
      <w:pPr>
        <w:spacing w:after="120" w:line="276" w:lineRule="auto"/>
      </w:pPr>
      <w:r>
        <w:rPr>
          <w:rFonts w:ascii="Calibri" w:hAnsi="Calibri"/>
          <w:sz w:val="21"/>
        </w:rPr>
        <w:t>This book is structured into four distinct parts, designed for AI engineers, software architects, researchers, and technical leaders:</w:t>
      </w:r>
    </w:p>
    <w:p>
      <w:pPr>
        <w:pStyle w:val="ListBullet"/>
        <w:spacing w:after="60" w:line="276" w:lineRule="auto"/>
      </w:pPr>
      <w:r>
        <w:rPr>
          <w:rFonts w:ascii="Calibri" w:hAnsi="Calibri"/>
          <w:sz w:val="20"/>
        </w:rPr>
        <w:t>**Part I: Foundations &amp; Dataset Schema (Chapters 1–3):** Establishes empirical benchmarking methodology, inspects linked sampling schemas over BeIR/HotpotQA, and builds a clean baseline fixed-pipeline RAG system.</w:t>
      </w:r>
    </w:p>
    <w:p>
      <w:pPr>
        <w:pStyle w:val="ListBullet"/>
        <w:spacing w:after="60" w:line="276" w:lineRule="auto"/>
      </w:pPr>
      <w:r>
        <w:rPr>
          <w:rFonts w:ascii="Calibri" w:hAnsi="Calibri"/>
          <w:sz w:val="20"/>
        </w:rPr>
        <w:t>**Part II: Core Retrieval Components &amp; Exploratory Pilots (Chapters 4–6):** Systematically isolates chunk granularities, retrieval depths, dense embedding models, BM25 lexical search, hybrid fusion, cross-encoder reranking, query transformations, and contextual chunk summaries.</w:t>
      </w:r>
    </w:p>
    <w:p>
      <w:pPr>
        <w:pStyle w:val="ListBullet"/>
        <w:spacing w:after="60" w:line="276" w:lineRule="auto"/>
      </w:pPr>
      <w:r>
        <w:rPr>
          <w:rFonts w:ascii="Calibri" w:hAnsi="Calibri"/>
          <w:sz w:val="20"/>
        </w:rPr>
        <w:t>**Part III: Controlled Ablations &amp; Authoritative Benchmarks (Chapter 7):** Details standardized leave-one-out ablations (Runs 0–4), K_{</w:t>
        <w:tab/>
        <w:t>ext{final}} depth sensitivity, generator model scaling, failure taxonomy audits, and the authoritative held-out test benchmark.</w:t>
      </w:r>
    </w:p>
    <w:p>
      <w:pPr>
        <w:pStyle w:val="ListBullet"/>
        <w:spacing w:after="60" w:line="276" w:lineRule="auto"/>
      </w:pPr>
      <w:r>
        <w:rPr>
          <w:rFonts w:ascii="Calibri" w:hAnsi="Calibri"/>
          <w:sz w:val="20"/>
        </w:rPr>
        <w:t>**Part IV: Architecture, Infrastructure, &amp; Future Paradigms (Chapters 8–12):** Analyzes vector database mechanics, framework abstraction leakage, Knowledge Graph topology (Graph RAG), dynamic control loops (Agentic RAG), production reliability, latency/cost optimization, and emerging frontiers.</w:t>
      </w:r>
    </w:p>
    <w:p>
      <w:pPr>
        <w:spacing w:before="120" w:after="120"/>
      </w:pPr>
    </w:p>
    <w:p>
      <w:pPr>
        <w:keepNext/>
        <w:spacing w:before="240" w:after="120"/>
      </w:pPr>
      <w:r>
        <w:rPr>
          <w:rFonts w:ascii="Calibri" w:hAnsi="Calibri"/>
          <w:b/>
          <w:color w:val="2B6CB0"/>
          <w:sz w:val="28"/>
        </w:rPr>
        <w:t>Table of Contents</w:t>
      </w:r>
    </w:p>
    <w:p>
      <w:pPr>
        <w:keepNext/>
        <w:spacing w:before="160" w:after="80"/>
      </w:pPr>
      <w:r>
        <w:rPr>
          <w:rFonts w:ascii="Calibri" w:hAnsi="Calibri"/>
          <w:b/>
          <w:color w:val="2D3748"/>
          <w:sz w:val="24"/>
        </w:rPr>
        <w:t>Part I: Foundations &amp; Dataset Schema</w:t>
      </w:r>
    </w:p>
    <w:p>
      <w:pPr>
        <w:pStyle w:val="ListBullet"/>
        <w:spacing w:after="60" w:line="276" w:lineRule="auto"/>
      </w:pPr>
      <w:r>
        <w:rPr>
          <w:rFonts w:ascii="Calibri" w:hAnsi="Calibri"/>
          <w:sz w:val="20"/>
        </w:rPr>
        <w:t>**Chapter 1: The RAG Dilemma &amp; Empirical Foundations**</w:t>
      </w:r>
    </w:p>
    <w:p>
      <w:pPr>
        <w:pStyle w:val="ListBullet"/>
        <w:spacing w:after="60" w:line="276" w:lineRule="auto"/>
      </w:pPr>
      <w:r>
        <w:rPr>
          <w:rFonts w:ascii="Calibri" w:hAnsi="Calibri"/>
          <w:sz w:val="20"/>
        </w:rPr>
        <w:t>1.1 The RAG Promise and the Production Gap</w:t>
      </w:r>
    </w:p>
    <w:p>
      <w:pPr>
        <w:pStyle w:val="ListBullet"/>
        <w:spacing w:after="60" w:line="276" w:lineRule="auto"/>
      </w:pPr>
      <w:r>
        <w:rPr>
          <w:rFonts w:ascii="Calibri" w:hAnsi="Calibri"/>
          <w:sz w:val="20"/>
        </w:rPr>
        <w:t>1.2 Why Empirical Benchmarking Matters</w:t>
      </w:r>
    </w:p>
    <w:p>
      <w:pPr>
        <w:pStyle w:val="ListBullet"/>
        <w:spacing w:after="60" w:line="276" w:lineRule="auto"/>
      </w:pPr>
      <w:r>
        <w:rPr>
          <w:rFonts w:ascii="Calibri" w:hAnsi="Calibri"/>
          <w:sz w:val="20"/>
        </w:rPr>
        <w:t>1.3 Project Architecture &amp; Execution Pipeline Setup</w:t>
      </w:r>
    </w:p>
    <w:p>
      <w:pPr>
        <w:pStyle w:val="ListBullet"/>
        <w:spacing w:after="60" w:line="276" w:lineRule="auto"/>
      </w:pPr>
      <w:r>
        <w:rPr>
          <w:rFonts w:ascii="Calibri" w:hAnsi="Calibri"/>
          <w:sz w:val="20"/>
        </w:rPr>
        <w:t>1.4 Chapter Summary</w:t>
      </w:r>
    </w:p>
    <w:p>
      <w:pPr>
        <w:pStyle w:val="ListBullet"/>
        <w:spacing w:after="60" w:line="276" w:lineRule="auto"/>
      </w:pPr>
      <w:r>
        <w:rPr>
          <w:rFonts w:ascii="Calibri" w:hAnsi="Calibri"/>
          <w:sz w:val="20"/>
        </w:rPr>
        <w:t>**Chapter 2: Dataset Architecture, Schemas, &amp; Linked Sampling**</w:t>
      </w:r>
    </w:p>
    <w:p>
      <w:pPr>
        <w:pStyle w:val="ListBullet"/>
        <w:spacing w:after="60" w:line="276" w:lineRule="auto"/>
      </w:pPr>
      <w:r>
        <w:rPr>
          <w:rFonts w:ascii="Calibri" w:hAnsi="Calibri"/>
          <w:sz w:val="20"/>
        </w:rPr>
        <w:t>2.1 The BeIR / HotpotQA Benchmark Dataset</w:t>
      </w:r>
    </w:p>
    <w:p>
      <w:pPr>
        <w:pStyle w:val="ListBullet"/>
        <w:spacing w:after="60" w:line="276" w:lineRule="auto"/>
      </w:pPr>
      <w:r>
        <w:rPr>
          <w:rFonts w:ascii="Calibri" w:hAnsi="Calibri"/>
          <w:sz w:val="20"/>
        </w:rPr>
        <w:t>2.2 Linked Sampling via Qrels for 100% Ground Truth Coverage</w:t>
      </w:r>
    </w:p>
    <w:p>
      <w:pPr>
        <w:pStyle w:val="ListBullet"/>
        <w:spacing w:after="60" w:line="276" w:lineRule="auto"/>
      </w:pPr>
      <w:r>
        <w:rPr>
          <w:rFonts w:ascii="Calibri" w:hAnsi="Calibri"/>
          <w:sz w:val="20"/>
        </w:rPr>
        <w:t>2.3 Schema Inspection &amp; Manifest Generation</w:t>
      </w:r>
    </w:p>
    <w:p>
      <w:pPr>
        <w:pStyle w:val="ListBullet"/>
        <w:spacing w:after="60" w:line="276" w:lineRule="auto"/>
      </w:pPr>
      <w:r>
        <w:rPr>
          <w:rFonts w:ascii="Calibri" w:hAnsi="Calibri"/>
          <w:sz w:val="20"/>
        </w:rPr>
        <w:t>2.4 PyArrow Row-Group Streaming &amp; Performance Optimization</w:t>
      </w:r>
    </w:p>
    <w:p>
      <w:pPr>
        <w:pStyle w:val="ListBullet"/>
        <w:spacing w:after="60" w:line="276" w:lineRule="auto"/>
      </w:pPr>
      <w:r>
        <w:rPr>
          <w:rFonts w:ascii="Calibri" w:hAnsi="Calibri"/>
          <w:sz w:val="20"/>
        </w:rPr>
        <w:t>2.5 Chapter Summary</w:t>
      </w:r>
    </w:p>
    <w:p>
      <w:pPr>
        <w:pStyle w:val="ListBullet"/>
        <w:spacing w:after="60" w:line="276" w:lineRule="auto"/>
      </w:pPr>
      <w:r>
        <w:rPr>
          <w:rFonts w:ascii="Calibri" w:hAnsi="Calibri"/>
          <w:sz w:val="20"/>
        </w:rPr>
        <w:t>**Chapter 3: Building the Baseline Fixed-Pipeline RAG System**</w:t>
      </w:r>
    </w:p>
    <w:p>
      <w:pPr>
        <w:pStyle w:val="ListBullet"/>
        <w:spacing w:after="60" w:line="276" w:lineRule="auto"/>
      </w:pPr>
      <w:r>
        <w:rPr>
          <w:rFonts w:ascii="Calibri" w:hAnsi="Calibri"/>
          <w:sz w:val="20"/>
        </w:rPr>
        <w:t>3.1 Architecture of the Baseline Pipeline (`PROTO_PILOT_BASELINE`)</w:t>
      </w:r>
    </w:p>
    <w:p>
      <w:pPr>
        <w:pStyle w:val="ListBullet"/>
        <w:spacing w:after="60" w:line="276" w:lineRule="auto"/>
      </w:pPr>
      <w:r>
        <w:rPr>
          <w:rFonts w:ascii="Calibri" w:hAnsi="Calibri"/>
          <w:sz w:val="20"/>
        </w:rPr>
        <w:t>3.2 Text Segmentation &amp; Chunking (250w / 50o Standard)</w:t>
      </w:r>
    </w:p>
    <w:p>
      <w:pPr>
        <w:pStyle w:val="ListBullet"/>
        <w:spacing w:after="60" w:line="276" w:lineRule="auto"/>
      </w:pPr>
      <w:r>
        <w:rPr>
          <w:rFonts w:ascii="Calibri" w:hAnsi="Calibri"/>
          <w:sz w:val="20"/>
        </w:rPr>
        <w:t>3.3 Dense Vector Embedding &amp; FAISS `IndexFlatIP` Cosine Normalization</w:t>
      </w:r>
    </w:p>
    <w:p>
      <w:pPr>
        <w:pStyle w:val="ListBullet"/>
        <w:spacing w:after="60" w:line="276" w:lineRule="auto"/>
      </w:pPr>
      <w:r>
        <w:rPr>
          <w:rFonts w:ascii="Calibri" w:hAnsi="Calibri"/>
          <w:sz w:val="20"/>
        </w:rPr>
        <w:t>3.4 Baseline Generator Setup (`google/flan-t5-base`, 250M)</w:t>
      </w:r>
    </w:p>
    <w:p>
      <w:pPr>
        <w:pStyle w:val="ListBullet"/>
        <w:spacing w:after="60" w:line="276" w:lineRule="auto"/>
      </w:pPr>
      <w:r>
        <w:rPr>
          <w:rFonts w:ascii="Calibri" w:hAnsi="Calibri"/>
          <w:sz w:val="20"/>
        </w:rPr>
        <w:t>3.5 Baseline Evaluation Results (72.0% Acc, 58.0% EM) &amp; Failure Analysis</w:t>
      </w:r>
    </w:p>
    <w:p>
      <w:pPr>
        <w:pStyle w:val="ListBullet"/>
        <w:spacing w:after="60" w:line="276" w:lineRule="auto"/>
      </w:pPr>
      <w:r>
        <w:rPr>
          <w:rFonts w:ascii="Calibri" w:hAnsi="Calibri"/>
          <w:sz w:val="20"/>
        </w:rPr>
        <w:t>3.6 Chapter Summary</w:t>
      </w:r>
    </w:p>
    <w:p>
      <w:pPr>
        <w:keepNext/>
        <w:spacing w:before="160" w:after="80"/>
      </w:pPr>
      <w:r>
        <w:rPr>
          <w:rFonts w:ascii="Calibri" w:hAnsi="Calibri"/>
          <w:b/>
          <w:color w:val="2D3748"/>
          <w:sz w:val="24"/>
        </w:rPr>
        <w:t>Part II: Core Retrieval Components &amp; Exploratory Pilots</w:t>
      </w:r>
    </w:p>
    <w:p>
      <w:pPr>
        <w:pStyle w:val="ListBullet"/>
        <w:spacing w:after="60" w:line="276" w:lineRule="auto"/>
      </w:pPr>
      <w:r>
        <w:rPr>
          <w:rFonts w:ascii="Calibri" w:hAnsi="Calibri"/>
          <w:sz w:val="20"/>
        </w:rPr>
        <w:t>**Chapter 4: Granularity Matters: Document Chunking and Retrieval Depth**</w:t>
      </w:r>
    </w:p>
    <w:p>
      <w:pPr>
        <w:pStyle w:val="ListBullet"/>
        <w:spacing w:after="60" w:line="276" w:lineRule="auto"/>
      </w:pPr>
      <w:r>
        <w:rPr>
          <w:rFonts w:ascii="Calibri" w:hAnsi="Calibri"/>
          <w:sz w:val="20"/>
        </w:rPr>
        <w:t>4.1 The Role of Chunk Size in Context Precision</w:t>
      </w:r>
    </w:p>
    <w:p>
      <w:pPr>
        <w:pStyle w:val="ListBullet"/>
        <w:spacing w:after="60" w:line="276" w:lineRule="auto"/>
      </w:pPr>
      <w:r>
        <w:rPr>
          <w:rFonts w:ascii="Calibri" w:hAnsi="Calibri"/>
          <w:sz w:val="20"/>
        </w:rPr>
        <w:t>4.2 Empirical Chunk Size Evaluation (`PROTO_PILOT_CHUNKING`)</w:t>
      </w:r>
    </w:p>
    <w:p>
      <w:pPr>
        <w:pStyle w:val="ListBullet"/>
        <w:spacing w:after="60" w:line="276" w:lineRule="auto"/>
      </w:pPr>
      <w:r>
        <w:rPr>
          <w:rFonts w:ascii="Calibri" w:hAnsi="Calibri"/>
          <w:sz w:val="20"/>
        </w:rPr>
        <w:t>4.3 Retrieval Depth Sensitivity (`PROTO_PILOT_TOP_K`)</w:t>
      </w:r>
    </w:p>
    <w:p>
      <w:pPr>
        <w:pStyle w:val="ListBullet"/>
        <w:spacing w:after="60" w:line="276" w:lineRule="auto"/>
      </w:pPr>
      <w:r>
        <w:rPr>
          <w:rFonts w:ascii="Calibri" w:hAnsi="Calibri"/>
          <w:sz w:val="20"/>
        </w:rPr>
        <w:t>4.4 Engineering Trade-offs: Chunk Granularity vs. Generator Attention</w:t>
      </w:r>
    </w:p>
    <w:p>
      <w:pPr>
        <w:pStyle w:val="ListBullet"/>
        <w:spacing w:after="60" w:line="276" w:lineRule="auto"/>
      </w:pPr>
      <w:r>
        <w:rPr>
          <w:rFonts w:ascii="Calibri" w:hAnsi="Calibri"/>
          <w:sz w:val="20"/>
        </w:rPr>
        <w:t>4.5 Chapter Summary</w:t>
      </w:r>
    </w:p>
    <w:p>
      <w:pPr>
        <w:pStyle w:val="ListBullet"/>
        <w:spacing w:after="60" w:line="276" w:lineRule="auto"/>
      </w:pPr>
      <w:r>
        <w:rPr>
          <w:rFonts w:ascii="Calibri" w:hAnsi="Calibri"/>
          <w:sz w:val="20"/>
        </w:rPr>
        <w:t>**Chapter 5: Embedding Models, Lexical Search, &amp; Reranking**</w:t>
      </w:r>
    </w:p>
    <w:p>
      <w:pPr>
        <w:pStyle w:val="ListBullet"/>
        <w:spacing w:after="60" w:line="276" w:lineRule="auto"/>
      </w:pPr>
      <w:r>
        <w:rPr>
          <w:rFonts w:ascii="Calibri" w:hAnsi="Calibri"/>
          <w:sz w:val="20"/>
        </w:rPr>
        <w:t>5.1 Dense Vector Model Comparison (`PROTO_PILOT_EMBEDDING`)</w:t>
      </w:r>
    </w:p>
    <w:p>
      <w:pPr>
        <w:pStyle w:val="ListBullet"/>
        <w:spacing w:after="60" w:line="276" w:lineRule="auto"/>
      </w:pPr>
      <w:r>
        <w:rPr>
          <w:rFonts w:ascii="Calibri" w:hAnsi="Calibri"/>
          <w:sz w:val="20"/>
        </w:rPr>
        <w:t>5.2 Lexical Keyword Retrieval (`BM25Okapi`)</w:t>
      </w:r>
    </w:p>
    <w:p>
      <w:pPr>
        <w:pStyle w:val="ListBullet"/>
        <w:spacing w:after="60" w:line="276" w:lineRule="auto"/>
      </w:pPr>
      <w:r>
        <w:rPr>
          <w:rFonts w:ascii="Calibri" w:hAnsi="Calibri"/>
          <w:sz w:val="20"/>
        </w:rPr>
        <w:t>5.3 Hybrid Score Fusion (lpha=0.5 Dense + BM25)</w:t>
      </w:r>
    </w:p>
    <w:p>
      <w:pPr>
        <w:pStyle w:val="ListBullet"/>
        <w:spacing w:after="60" w:line="276" w:lineRule="auto"/>
      </w:pPr>
      <w:r>
        <w:rPr>
          <w:rFonts w:ascii="Calibri" w:hAnsi="Calibri"/>
          <w:sz w:val="20"/>
        </w:rPr>
        <w:t>5.4 Cross-Encoder Reranking (`ms-marco-MiniLM-L-6-v2`)</w:t>
      </w:r>
    </w:p>
    <w:p>
      <w:pPr>
        <w:pStyle w:val="ListBullet"/>
        <w:spacing w:after="60" w:line="276" w:lineRule="auto"/>
      </w:pPr>
      <w:r>
        <w:rPr>
          <w:rFonts w:ascii="Calibri" w:hAnsi="Calibri"/>
          <w:sz w:val="20"/>
        </w:rPr>
        <w:t>5.5 Chapter Summary</w:t>
      </w:r>
    </w:p>
    <w:p>
      <w:pPr>
        <w:pStyle w:val="ListBullet"/>
        <w:spacing w:after="60" w:line="276" w:lineRule="auto"/>
      </w:pPr>
      <w:r>
        <w:rPr>
          <w:rFonts w:ascii="Calibri" w:hAnsi="Calibri"/>
          <w:sz w:val="20"/>
        </w:rPr>
        <w:t>**Chapter 6: Advanced Retrieval Extensions: Query Transformations &amp; Context Augmentation**</w:t>
      </w:r>
    </w:p>
    <w:p>
      <w:pPr>
        <w:pStyle w:val="ListBullet"/>
        <w:spacing w:after="60" w:line="276" w:lineRule="auto"/>
      </w:pPr>
      <w:r>
        <w:rPr>
          <w:rFonts w:ascii="Calibri" w:hAnsi="Calibri"/>
          <w:sz w:val="20"/>
        </w:rPr>
        <w:t>6.1 LLM Query Rewriting (`PROTO_PILOT_QUERY_REWRITING`)</w:t>
      </w:r>
    </w:p>
    <w:p>
      <w:pPr>
        <w:pStyle w:val="ListBullet"/>
        <w:spacing w:after="60" w:line="276" w:lineRule="auto"/>
      </w:pPr>
      <w:r>
        <w:rPr>
          <w:rFonts w:ascii="Calibri" w:hAnsi="Calibri"/>
          <w:sz w:val="20"/>
        </w:rPr>
        <w:t>6.2 Multi-Query Expansion &amp; RRF (`PROTO_PILOT_MULTI_QUERY`)</w:t>
      </w:r>
    </w:p>
    <w:p>
      <w:pPr>
        <w:pStyle w:val="ListBullet"/>
        <w:spacing w:after="60" w:line="276" w:lineRule="auto"/>
      </w:pPr>
      <w:r>
        <w:rPr>
          <w:rFonts w:ascii="Calibri" w:hAnsi="Calibri"/>
          <w:sz w:val="20"/>
        </w:rPr>
        <w:t>6.3 Hypothetical Document Embeddings (`PROTO_PILOT_HYDE`)</w:t>
      </w:r>
    </w:p>
    <w:p>
      <w:pPr>
        <w:pStyle w:val="ListBullet"/>
        <w:spacing w:after="60" w:line="276" w:lineRule="auto"/>
      </w:pPr>
      <w:r>
        <w:rPr>
          <w:rFonts w:ascii="Calibri" w:hAnsi="Calibri"/>
          <w:sz w:val="20"/>
        </w:rPr>
        <w:t>6.4 Contextual Chunk Summaries (`PROTO_PILOT_CONTEXTUAL_RETRIEVAL`)</w:t>
      </w:r>
    </w:p>
    <w:p>
      <w:pPr>
        <w:pStyle w:val="ListBullet"/>
        <w:spacing w:after="60" w:line="276" w:lineRule="auto"/>
      </w:pPr>
      <w:r>
        <w:rPr>
          <w:rFonts w:ascii="Calibri" w:hAnsi="Calibri"/>
          <w:sz w:val="20"/>
        </w:rPr>
        <w:t>6.5 Negative Results Analysis: Why Advanced Query Extensions Failed</w:t>
      </w:r>
    </w:p>
    <w:p>
      <w:pPr>
        <w:pStyle w:val="ListBullet"/>
        <w:spacing w:after="60" w:line="276" w:lineRule="auto"/>
      </w:pPr>
      <w:r>
        <w:rPr>
          <w:rFonts w:ascii="Calibri" w:hAnsi="Calibri"/>
          <w:sz w:val="20"/>
        </w:rPr>
        <w:t>6.6 Chapter Summary</w:t>
      </w:r>
    </w:p>
    <w:p>
      <w:pPr>
        <w:keepNext/>
        <w:spacing w:before="160" w:after="80"/>
      </w:pPr>
      <w:r>
        <w:rPr>
          <w:rFonts w:ascii="Calibri" w:hAnsi="Calibri"/>
          <w:b/>
          <w:color w:val="2D3748"/>
          <w:sz w:val="24"/>
        </w:rPr>
        <w:t>Part III: Controlled Ablations &amp; Authoritative Benchmarks</w:t>
      </w:r>
    </w:p>
    <w:p>
      <w:pPr>
        <w:pStyle w:val="ListBullet"/>
        <w:spacing w:after="60" w:line="276" w:lineRule="auto"/>
      </w:pPr>
      <w:r>
        <w:rPr>
          <w:rFonts w:ascii="Calibri" w:hAnsi="Calibri"/>
          <w:sz w:val="20"/>
        </w:rPr>
        <w:t>**Chapter 7: What Actually Matters? System-Level Lessons from Controlled Ablations and Benchmark Audits**</w:t>
      </w:r>
    </w:p>
    <w:p>
      <w:pPr>
        <w:pStyle w:val="ListBullet"/>
        <w:spacing w:after="60" w:line="276" w:lineRule="auto"/>
      </w:pPr>
      <w:r>
        <w:rPr>
          <w:rFonts w:ascii="Calibri" w:hAnsi="Calibri"/>
          <w:sz w:val="20"/>
        </w:rPr>
        <w:t>7.1 Introduction &amp; The Quest for Empirical RAG Design</w:t>
      </w:r>
    </w:p>
    <w:p>
      <w:pPr>
        <w:pStyle w:val="ListBullet"/>
        <w:spacing w:after="60" w:line="276" w:lineRule="auto"/>
      </w:pPr>
      <w:r>
        <w:rPr>
          <w:rFonts w:ascii="Calibri" w:hAnsi="Calibri"/>
          <w:sz w:val="20"/>
        </w:rPr>
        <w:t>7.2 Methodological Rigor, Protocols, &amp; Provenance Architecture</w:t>
      </w:r>
    </w:p>
    <w:p>
      <w:pPr>
        <w:pStyle w:val="ListBullet"/>
        <w:spacing w:after="60" w:line="276" w:lineRule="auto"/>
      </w:pPr>
      <w:r>
        <w:rPr>
          <w:rFonts w:ascii="Calibri" w:hAnsi="Calibri"/>
          <w:sz w:val="20"/>
        </w:rPr>
        <w:t>7.3 Master Experimental Comparison Across All Protocols</w:t>
      </w:r>
    </w:p>
    <w:p>
      <w:pPr>
        <w:pStyle w:val="ListBullet"/>
        <w:spacing w:after="60" w:line="276" w:lineRule="auto"/>
      </w:pPr>
      <w:r>
        <w:rPr>
          <w:rFonts w:ascii="Calibri" w:hAnsi="Calibri"/>
          <w:sz w:val="20"/>
        </w:rPr>
        <w:t>7.4 Architectural Categorization: Positive, Neutral, and Negative Findings</w:t>
      </w:r>
    </w:p>
    <w:p>
      <w:pPr>
        <w:pStyle w:val="ListBullet"/>
        <w:spacing w:after="60" w:line="276" w:lineRule="auto"/>
      </w:pPr>
      <w:r>
        <w:rPr>
          <w:rFonts w:ascii="Calibri" w:hAnsi="Calibri"/>
          <w:sz w:val="20"/>
        </w:rPr>
        <w:t>7.5 Component Ablation Study &amp; K_{</w:t>
        <w:tab/>
        <w:t>ext{final}} Sensitivity Analysis</w:t>
      </w:r>
    </w:p>
    <w:p>
      <w:pPr>
        <w:pStyle w:val="ListBullet"/>
        <w:spacing w:after="60" w:line="276" w:lineRule="auto"/>
      </w:pPr>
      <w:r>
        <w:rPr>
          <w:rFonts w:ascii="Calibri" w:hAnsi="Calibri"/>
          <w:sz w:val="20"/>
        </w:rPr>
        <w:t>7.6 Authoritative Final Benchmark Results (`PROTO_FINAL_BENCHMARK`)</w:t>
      </w:r>
    </w:p>
    <w:p>
      <w:pPr>
        <w:pStyle w:val="ListBullet"/>
        <w:spacing w:after="60" w:line="276" w:lineRule="auto"/>
      </w:pPr>
      <w:r>
        <w:rPr>
          <w:rFonts w:ascii="Calibri" w:hAnsi="Calibri"/>
          <w:sz w:val="20"/>
        </w:rPr>
        <w:t>7.7 Failure Taxonomy Evolution &amp; Error Breakdown</w:t>
      </w:r>
    </w:p>
    <w:p>
      <w:pPr>
        <w:pStyle w:val="ListBullet"/>
        <w:spacing w:after="60" w:line="276" w:lineRule="auto"/>
      </w:pPr>
      <w:r>
        <w:rPr>
          <w:rFonts w:ascii="Calibri" w:hAnsi="Calibri"/>
          <w:sz w:val="20"/>
        </w:rPr>
        <w:t>7.8 Latency Decomposition &amp; Computational Trade-Offs</w:t>
      </w:r>
    </w:p>
    <w:p>
      <w:pPr>
        <w:pStyle w:val="ListBullet"/>
        <w:spacing w:after="60" w:line="276" w:lineRule="auto"/>
      </w:pPr>
      <w:r>
        <w:rPr>
          <w:rFonts w:ascii="Calibri" w:hAnsi="Calibri"/>
          <w:sz w:val="20"/>
        </w:rPr>
        <w:t>7.9 "What Actually Matters": Engineering Conclusions &amp; System Limitations</w:t>
      </w:r>
    </w:p>
    <w:p>
      <w:pPr>
        <w:keepNext/>
        <w:spacing w:before="160" w:after="80"/>
      </w:pPr>
      <w:r>
        <w:rPr>
          <w:rFonts w:ascii="Calibri" w:hAnsi="Calibri"/>
          <w:b/>
          <w:color w:val="2D3748"/>
          <w:sz w:val="24"/>
        </w:rPr>
        <w:t>Part IV: Architecture, Infrastructure, &amp; Future Paradigms</w:t>
      </w:r>
    </w:p>
    <w:p>
      <w:pPr>
        <w:pStyle w:val="ListBullet"/>
        <w:spacing w:after="60" w:line="276" w:lineRule="auto"/>
      </w:pPr>
      <w:r>
        <w:rPr>
          <w:rFonts w:ascii="Calibri" w:hAnsi="Calibri"/>
          <w:sz w:val="20"/>
        </w:rPr>
        <w:t>**Chapter 8: Vector Databases and Frameworks: Architecture, Trade-Offs, Abstraction Leakage, and Operational Realities**</w:t>
      </w:r>
    </w:p>
    <w:p>
      <w:pPr>
        <w:pStyle w:val="ListBullet"/>
        <w:spacing w:after="60" w:line="276" w:lineRule="auto"/>
      </w:pPr>
      <w:r>
        <w:rPr>
          <w:rFonts w:ascii="Calibri" w:hAnsi="Calibri"/>
          <w:sz w:val="20"/>
        </w:rPr>
        <w:t>8.1 Introduction &amp; The Infrastructure Layer of RAG</w:t>
      </w:r>
    </w:p>
    <w:p>
      <w:pPr>
        <w:pStyle w:val="ListBullet"/>
        <w:spacing w:after="60" w:line="276" w:lineRule="auto"/>
      </w:pPr>
      <w:r>
        <w:rPr>
          <w:rFonts w:ascii="Calibri" w:hAnsi="Calibri"/>
          <w:sz w:val="20"/>
        </w:rPr>
        <w:t>8.2 Fundamentals of Vector Indexing &amp; Similarity Search</w:t>
      </w:r>
    </w:p>
    <w:p>
      <w:pPr>
        <w:pStyle w:val="ListBullet"/>
        <w:spacing w:after="60" w:line="276" w:lineRule="auto"/>
      </w:pPr>
      <w:r>
        <w:rPr>
          <w:rFonts w:ascii="Calibri" w:hAnsi="Calibri"/>
          <w:sz w:val="20"/>
        </w:rPr>
        <w:t>8.3 Embedding Lifecycle, Persistence, and Storage Engines</w:t>
      </w:r>
    </w:p>
    <w:p>
      <w:pPr>
        <w:pStyle w:val="ListBullet"/>
        <w:spacing w:after="60" w:line="276" w:lineRule="auto"/>
      </w:pPr>
      <w:r>
        <w:rPr>
          <w:rFonts w:ascii="Calibri" w:hAnsi="Calibri"/>
          <w:sz w:val="20"/>
        </w:rPr>
        <w:t>8.4 Metadata Filtering and Hybrid Indexing Mechanics</w:t>
      </w:r>
    </w:p>
    <w:p>
      <w:pPr>
        <w:pStyle w:val="ListBullet"/>
        <w:spacing w:after="60" w:line="276" w:lineRule="auto"/>
      </w:pPr>
      <w:r>
        <w:rPr>
          <w:rFonts w:ascii="Calibri" w:hAnsi="Calibri"/>
          <w:sz w:val="20"/>
        </w:rPr>
        <w:t>8.5 Indexing &amp; Real-Time Update Workflows</w:t>
      </w:r>
    </w:p>
    <w:p>
      <w:pPr>
        <w:pStyle w:val="ListBullet"/>
        <w:spacing w:after="60" w:line="276" w:lineRule="auto"/>
      </w:pPr>
      <w:r>
        <w:rPr>
          <w:rFonts w:ascii="Calibri" w:hAnsi="Calibri"/>
          <w:sz w:val="20"/>
        </w:rPr>
        <w:t>8.6 Architectural Comparison: Embedded FAISS vs. Production Vector Databases</w:t>
      </w:r>
    </w:p>
    <w:p>
      <w:pPr>
        <w:pStyle w:val="ListBullet"/>
        <w:spacing w:after="60" w:line="276" w:lineRule="auto"/>
      </w:pPr>
      <w:r>
        <w:rPr>
          <w:rFonts w:ascii="Calibri" w:hAnsi="Calibri"/>
          <w:sz w:val="20"/>
        </w:rPr>
        <w:t>8.7 Framework Abstractions: Benefits, Hidden Behavior, and Abstraction Leakage</w:t>
      </w:r>
    </w:p>
    <w:p>
      <w:pPr>
        <w:pStyle w:val="ListBullet"/>
        <w:spacing w:after="60" w:line="276" w:lineRule="auto"/>
      </w:pPr>
      <w:r>
        <w:rPr>
          <w:rFonts w:ascii="Calibri" w:hAnsi="Calibri"/>
          <w:sz w:val="20"/>
        </w:rPr>
        <w:t>8.8 Scalability, Failure Modes, and Observability Requirements</w:t>
      </w:r>
    </w:p>
    <w:p>
      <w:pPr>
        <w:pStyle w:val="ListBullet"/>
        <w:spacing w:after="60" w:line="276" w:lineRule="auto"/>
      </w:pPr>
      <w:r>
        <w:rPr>
          <w:rFonts w:ascii="Calibri" w:hAnsi="Calibri"/>
          <w:sz w:val="20"/>
        </w:rPr>
        <w:t>8.9 Infrastructure Decision Framework &amp; Selection Matrices</w:t>
      </w:r>
    </w:p>
    <w:p>
      <w:pPr>
        <w:pStyle w:val="ListBullet"/>
        <w:spacing w:after="60" w:line="276" w:lineRule="auto"/>
      </w:pPr>
      <w:r>
        <w:rPr>
          <w:rFonts w:ascii="Calibri" w:hAnsi="Calibri"/>
          <w:sz w:val="20"/>
        </w:rPr>
        <w:t>8.10 Practical Implementation &amp; Code Repository Guidelines</w:t>
      </w:r>
    </w:p>
    <w:p>
      <w:pPr>
        <w:pStyle w:val="ListBullet"/>
        <w:spacing w:after="60" w:line="276" w:lineRule="auto"/>
      </w:pPr>
      <w:r>
        <w:rPr>
          <w:rFonts w:ascii="Calibri" w:hAnsi="Calibri"/>
          <w:sz w:val="20"/>
        </w:rPr>
        <w:t>8.11 Concise Engineering Checklist</w:t>
      </w:r>
    </w:p>
    <w:p>
      <w:pPr>
        <w:pStyle w:val="ListBullet"/>
        <w:spacing w:after="60" w:line="276" w:lineRule="auto"/>
      </w:pPr>
      <w:r>
        <w:rPr>
          <w:rFonts w:ascii="Calibri" w:hAnsi="Calibri"/>
          <w:sz w:val="20"/>
        </w:rPr>
        <w:t>8.12 Chapter Summary</w:t>
      </w:r>
    </w:p>
    <w:p>
      <w:pPr>
        <w:pStyle w:val="ListBullet"/>
        <w:spacing w:after="60" w:line="276" w:lineRule="auto"/>
      </w:pPr>
      <w:r>
        <w:rPr>
          <w:rFonts w:ascii="Calibri" w:hAnsi="Calibri"/>
          <w:sz w:val="20"/>
        </w:rPr>
        <w:t>**Chapter 9: Graph RAG: When Relationships Matter More Than Similarity**</w:t>
      </w:r>
    </w:p>
    <w:p>
      <w:pPr>
        <w:pStyle w:val="ListBullet"/>
        <w:spacing w:after="60" w:line="276" w:lineRule="auto"/>
      </w:pPr>
      <w:r>
        <w:rPr>
          <w:rFonts w:ascii="Calibri" w:hAnsi="Calibri"/>
          <w:sz w:val="20"/>
        </w:rPr>
        <w:t>9.1 Introduction: Beyond Similarity-Based Retrieval</w:t>
      </w:r>
    </w:p>
    <w:p>
      <w:pPr>
        <w:pStyle w:val="ListBullet"/>
        <w:spacing w:after="60" w:line="276" w:lineRule="auto"/>
      </w:pPr>
      <w:r>
        <w:rPr>
          <w:rFonts w:ascii="Calibri" w:hAnsi="Calibri"/>
          <w:sz w:val="20"/>
        </w:rPr>
        <w:t>9.2 Fundamentals of Knowledge Graphs &amp; Graph Retrieval</w:t>
      </w:r>
    </w:p>
    <w:p>
      <w:pPr>
        <w:pStyle w:val="ListBullet"/>
        <w:spacing w:after="60" w:line="276" w:lineRule="auto"/>
      </w:pPr>
      <w:r>
        <w:rPr>
          <w:rFonts w:ascii="Calibri" w:hAnsi="Calibri"/>
          <w:sz w:val="20"/>
        </w:rPr>
        <w:t>9.3 Architectural Taxonomy: Vector RAG, Hybrid RAG, and Graph RAG</w:t>
      </w:r>
    </w:p>
    <w:p>
      <w:pPr>
        <w:pStyle w:val="ListBullet"/>
        <w:spacing w:after="60" w:line="276" w:lineRule="auto"/>
      </w:pPr>
      <w:r>
        <w:rPr>
          <w:rFonts w:ascii="Calibri" w:hAnsi="Calibri"/>
          <w:sz w:val="20"/>
        </w:rPr>
        <w:t>9.4 Graph RAG Architectures: Dual-Index &amp; Graph-Augmented Pipelines</w:t>
      </w:r>
    </w:p>
    <w:p>
      <w:pPr>
        <w:pStyle w:val="ListBullet"/>
        <w:spacing w:after="60" w:line="276" w:lineRule="auto"/>
      </w:pPr>
      <w:r>
        <w:rPr>
          <w:rFonts w:ascii="Calibri" w:hAnsi="Calibri"/>
          <w:sz w:val="20"/>
        </w:rPr>
        <w:t>9.5 Engineering Trade-offs, Failure Modes, &amp; Operational Challenges</w:t>
      </w:r>
    </w:p>
    <w:p>
      <w:pPr>
        <w:pStyle w:val="ListBullet"/>
        <w:spacing w:after="60" w:line="276" w:lineRule="auto"/>
      </w:pPr>
      <w:r>
        <w:rPr>
          <w:rFonts w:ascii="Calibri" w:hAnsi="Calibri"/>
          <w:sz w:val="20"/>
        </w:rPr>
        <w:t>9.6 Proposed Illustrative Graph RAG Experiment Protocol (`PROTO_PROPOSED_GRAPH_HYBRID`)</w:t>
      </w:r>
    </w:p>
    <w:p>
      <w:pPr>
        <w:pStyle w:val="ListBullet"/>
        <w:spacing w:after="60" w:line="276" w:lineRule="auto"/>
      </w:pPr>
      <w:r>
        <w:rPr>
          <w:rFonts w:ascii="Calibri" w:hAnsi="Calibri"/>
          <w:sz w:val="20"/>
        </w:rPr>
        <w:t>9.7 Decision Framework: When to Use Graph RAG vs. Standard RAG</w:t>
      </w:r>
    </w:p>
    <w:p>
      <w:pPr>
        <w:pStyle w:val="ListBullet"/>
        <w:spacing w:after="60" w:line="276" w:lineRule="auto"/>
      </w:pPr>
      <w:r>
        <w:rPr>
          <w:rFonts w:ascii="Calibri" w:hAnsi="Calibri"/>
          <w:sz w:val="20"/>
        </w:rPr>
        <w:t>9.8 Concise Engineering Checklist for Graph RAG</w:t>
      </w:r>
    </w:p>
    <w:p>
      <w:pPr>
        <w:pStyle w:val="ListBullet"/>
        <w:spacing w:after="60" w:line="276" w:lineRule="auto"/>
      </w:pPr>
      <w:r>
        <w:rPr>
          <w:rFonts w:ascii="Calibri" w:hAnsi="Calibri"/>
          <w:sz w:val="20"/>
        </w:rPr>
        <w:t>9.9 Chapter Summary</w:t>
      </w:r>
    </w:p>
    <w:p>
      <w:pPr>
        <w:pStyle w:val="ListBullet"/>
        <w:spacing w:after="60" w:line="276" w:lineRule="auto"/>
      </w:pPr>
      <w:r>
        <w:rPr>
          <w:rFonts w:ascii="Calibri" w:hAnsi="Calibri"/>
          <w:sz w:val="20"/>
        </w:rPr>
        <w:t>**Chapter 10: Agentic RAG: Adaptive Retrieval, Planning, and Tool Use**</w:t>
      </w:r>
    </w:p>
    <w:p>
      <w:pPr>
        <w:pStyle w:val="ListBullet"/>
        <w:spacing w:after="60" w:line="276" w:lineRule="auto"/>
      </w:pPr>
      <w:r>
        <w:rPr>
          <w:rFonts w:ascii="Calibri" w:hAnsi="Calibri"/>
          <w:sz w:val="20"/>
        </w:rPr>
        <w:t>10.1 Introduction: From Fixed Pipelines to Dynamic Agents</w:t>
      </w:r>
    </w:p>
    <w:p>
      <w:pPr>
        <w:pStyle w:val="ListBullet"/>
        <w:spacing w:after="60" w:line="276" w:lineRule="auto"/>
      </w:pPr>
      <w:r>
        <w:rPr>
          <w:rFonts w:ascii="Calibri" w:hAnsi="Calibri"/>
          <w:sz w:val="20"/>
        </w:rPr>
        <w:t>10.2 Core Mechanics of Agentic RAG</w:t>
      </w:r>
    </w:p>
    <w:p>
      <w:pPr>
        <w:pStyle w:val="ListBullet"/>
        <w:spacing w:after="60" w:line="276" w:lineRule="auto"/>
      </w:pPr>
      <w:r>
        <w:rPr>
          <w:rFonts w:ascii="Calibri" w:hAnsi="Calibri"/>
          <w:sz w:val="20"/>
        </w:rPr>
        <w:t>10.3 Taxonomy of RAG Paradigms: Fixed to Fully Agentic</w:t>
      </w:r>
    </w:p>
    <w:p>
      <w:pPr>
        <w:pStyle w:val="ListBullet"/>
        <w:spacing w:after="60" w:line="276" w:lineRule="auto"/>
      </w:pPr>
      <w:r>
        <w:rPr>
          <w:rFonts w:ascii="Calibri" w:hAnsi="Calibri"/>
          <w:sz w:val="20"/>
        </w:rPr>
        <w:t>10.4 Engineering Failure Modes &amp; Operational Risks</w:t>
      </w:r>
    </w:p>
    <w:p>
      <w:pPr>
        <w:pStyle w:val="ListBullet"/>
        <w:spacing w:after="60" w:line="276" w:lineRule="auto"/>
      </w:pPr>
      <w:r>
        <w:rPr>
          <w:rFonts w:ascii="Calibri" w:hAnsi="Calibri"/>
          <w:sz w:val="20"/>
        </w:rPr>
        <w:t>10.5 Proposed Illustrative Agentic RAG Experiment Protocol (`PROTO_PROPOSED_AGENTIC_EVAL`)</w:t>
      </w:r>
    </w:p>
    <w:p>
      <w:pPr>
        <w:pStyle w:val="ListBullet"/>
        <w:spacing w:after="60" w:line="276" w:lineRule="auto"/>
      </w:pPr>
      <w:r>
        <w:rPr>
          <w:rFonts w:ascii="Calibri" w:hAnsi="Calibri"/>
          <w:sz w:val="20"/>
        </w:rPr>
        <w:t>10.6 Decision Framework: Fixed Pipeline vs. Agentic RAG</w:t>
      </w:r>
    </w:p>
    <w:p>
      <w:pPr>
        <w:pStyle w:val="ListBullet"/>
        <w:spacing w:after="60" w:line="276" w:lineRule="auto"/>
      </w:pPr>
      <w:r>
        <w:rPr>
          <w:rFonts w:ascii="Calibri" w:hAnsi="Calibri"/>
          <w:sz w:val="20"/>
        </w:rPr>
        <w:t>10.7 Observability &amp; Telemetry Requirements for Agentic RAG</w:t>
      </w:r>
    </w:p>
    <w:p>
      <w:pPr>
        <w:pStyle w:val="ListBullet"/>
        <w:spacing w:after="60" w:line="276" w:lineRule="auto"/>
      </w:pPr>
      <w:r>
        <w:rPr>
          <w:rFonts w:ascii="Calibri" w:hAnsi="Calibri"/>
          <w:sz w:val="20"/>
        </w:rPr>
        <w:t>10.8 Concise Engineering Checklist for Agentic RAG</w:t>
      </w:r>
    </w:p>
    <w:p>
      <w:pPr>
        <w:pStyle w:val="ListBullet"/>
        <w:spacing w:after="60" w:line="276" w:lineRule="auto"/>
      </w:pPr>
      <w:r>
        <w:rPr>
          <w:rFonts w:ascii="Calibri" w:hAnsi="Calibri"/>
          <w:sz w:val="20"/>
        </w:rPr>
        <w:t>10.9 Chapter Summary</w:t>
      </w:r>
    </w:p>
    <w:p>
      <w:pPr>
        <w:pStyle w:val="ListBullet"/>
        <w:spacing w:after="60" w:line="276" w:lineRule="auto"/>
      </w:pPr>
      <w:r>
        <w:rPr>
          <w:rFonts w:ascii="Calibri" w:hAnsi="Calibri"/>
          <w:sz w:val="20"/>
        </w:rPr>
        <w:t>**Chapter 11: Production RAG: Reliability, Evaluation, Cost, and Deployment**</w:t>
      </w:r>
    </w:p>
    <w:p>
      <w:pPr>
        <w:pStyle w:val="ListBullet"/>
        <w:spacing w:after="60" w:line="276" w:lineRule="auto"/>
      </w:pPr>
      <w:r>
        <w:rPr>
          <w:rFonts w:ascii="Calibri" w:hAnsi="Calibri"/>
          <w:sz w:val="20"/>
        </w:rPr>
        <w:t>11.1 Introduction: The Transition to Production Engineering</w:t>
      </w:r>
    </w:p>
    <w:p>
      <w:pPr>
        <w:pStyle w:val="ListBullet"/>
        <w:spacing w:after="60" w:line="276" w:lineRule="auto"/>
      </w:pPr>
      <w:r>
        <w:rPr>
          <w:rFonts w:ascii="Calibri" w:hAnsi="Calibri"/>
          <w:sz w:val="20"/>
        </w:rPr>
        <w:t>11.2 Production System Architecture &amp; Reliability Engineering</w:t>
      </w:r>
    </w:p>
    <w:p>
      <w:pPr>
        <w:pStyle w:val="ListBullet"/>
        <w:spacing w:after="60" w:line="276" w:lineRule="auto"/>
      </w:pPr>
      <w:r>
        <w:rPr>
          <w:rFonts w:ascii="Calibri" w:hAnsi="Calibri"/>
          <w:sz w:val="20"/>
        </w:rPr>
        <w:t>11.3 Latency &amp; Cost Optimization Strategies</w:t>
      </w:r>
    </w:p>
    <w:p>
      <w:pPr>
        <w:pStyle w:val="ListBullet"/>
        <w:spacing w:after="60" w:line="276" w:lineRule="auto"/>
      </w:pPr>
      <w:r>
        <w:rPr>
          <w:rFonts w:ascii="Calibri" w:hAnsi="Calibri"/>
          <w:sz w:val="20"/>
        </w:rPr>
        <w:t>11.4 Long-Context LLMs vs. RAG: Comparative Analysis</w:t>
      </w:r>
    </w:p>
    <w:p>
      <w:pPr>
        <w:pStyle w:val="ListBullet"/>
        <w:spacing w:after="60" w:line="276" w:lineRule="auto"/>
      </w:pPr>
      <w:r>
        <w:rPr>
          <w:rFonts w:ascii="Calibri" w:hAnsi="Calibri"/>
          <w:sz w:val="20"/>
        </w:rPr>
        <w:t>11.5 Proposed Long-Context vs. RAG Experiment Protocol (`PROTO_PROPOSED_LONGCONTEXT_VS_RAG`)</w:t>
      </w:r>
    </w:p>
    <w:p>
      <w:pPr>
        <w:pStyle w:val="ListBullet"/>
        <w:spacing w:after="60" w:line="276" w:lineRule="auto"/>
      </w:pPr>
      <w:r>
        <w:rPr>
          <w:rFonts w:ascii="Calibri" w:hAnsi="Calibri"/>
          <w:sz w:val="20"/>
        </w:rPr>
        <w:t>11.6 Security, Compliance, and Multi-Tenancy</w:t>
      </w:r>
    </w:p>
    <w:p>
      <w:pPr>
        <w:pStyle w:val="ListBullet"/>
        <w:spacing w:after="60" w:line="276" w:lineRule="auto"/>
      </w:pPr>
      <w:r>
        <w:rPr>
          <w:rFonts w:ascii="Calibri" w:hAnsi="Calibri"/>
          <w:sz w:val="20"/>
        </w:rPr>
        <w:t>11.7 Deployment Patterns &amp; Continuous Evaluation</w:t>
      </w:r>
    </w:p>
    <w:p>
      <w:pPr>
        <w:pStyle w:val="ListBullet"/>
        <w:spacing w:after="60" w:line="276" w:lineRule="auto"/>
      </w:pPr>
      <w:r>
        <w:rPr>
          <w:rFonts w:ascii="Calibri" w:hAnsi="Calibri"/>
          <w:sz w:val="20"/>
        </w:rPr>
        <w:t>11.8 Production Readiness Engineering Checklist</w:t>
      </w:r>
    </w:p>
    <w:p>
      <w:pPr>
        <w:pStyle w:val="ListBullet"/>
        <w:spacing w:after="60" w:line="276" w:lineRule="auto"/>
      </w:pPr>
      <w:r>
        <w:rPr>
          <w:rFonts w:ascii="Calibri" w:hAnsi="Calibri"/>
          <w:sz w:val="20"/>
        </w:rPr>
        <w:t>11.9 Chapter Summary</w:t>
      </w:r>
    </w:p>
    <w:p>
      <w:pPr>
        <w:pStyle w:val="ListBullet"/>
        <w:spacing w:after="60" w:line="276" w:lineRule="auto"/>
      </w:pPr>
      <w:r>
        <w:rPr>
          <w:rFonts w:ascii="Calibri" w:hAnsi="Calibri"/>
          <w:sz w:val="20"/>
        </w:rPr>
        <w:t>**Chapter 12: Future of RAG: Adaptive Architectures, Unresolved Frontiers, and the Engineering Discipline**</w:t>
      </w:r>
    </w:p>
    <w:p>
      <w:pPr>
        <w:pStyle w:val="ListBullet"/>
        <w:spacing w:after="60" w:line="276" w:lineRule="auto"/>
      </w:pPr>
      <w:r>
        <w:rPr>
          <w:rFonts w:ascii="Calibri" w:hAnsi="Calibri"/>
          <w:sz w:val="20"/>
        </w:rPr>
        <w:t>12.1 Introduction: The Evolution of Retrieval-Augmented Systems</w:t>
      </w:r>
    </w:p>
    <w:p>
      <w:pPr>
        <w:pStyle w:val="ListBullet"/>
        <w:spacing w:after="60" w:line="276" w:lineRule="auto"/>
      </w:pPr>
      <w:r>
        <w:rPr>
          <w:rFonts w:ascii="Calibri" w:hAnsi="Calibri"/>
          <w:sz w:val="20"/>
        </w:rPr>
        <w:t>12.2 Empirical Lessons &amp; Unresolved Bottlenecks from Chapters 7–11</w:t>
      </w:r>
    </w:p>
    <w:p>
      <w:pPr>
        <w:pStyle w:val="ListBullet"/>
        <w:spacing w:after="60" w:line="276" w:lineRule="auto"/>
      </w:pPr>
      <w:r>
        <w:rPr>
          <w:rFonts w:ascii="Calibri" w:hAnsi="Calibri"/>
          <w:sz w:val="20"/>
        </w:rPr>
        <w:t>12.3 Emerging Architectural Frontiers</w:t>
      </w:r>
    </w:p>
    <w:p>
      <w:pPr>
        <w:pStyle w:val="ListBullet"/>
        <w:spacing w:after="60" w:line="276" w:lineRule="auto"/>
      </w:pPr>
      <w:r>
        <w:rPr>
          <w:rFonts w:ascii="Calibri" w:hAnsi="Calibri"/>
          <w:sz w:val="20"/>
        </w:rPr>
        <w:t>12.4 Research Roadmap &amp; Open Engineering Questions</w:t>
      </w:r>
    </w:p>
    <w:p>
      <w:pPr>
        <w:pStyle w:val="ListBullet"/>
        <w:spacing w:after="60" w:line="276" w:lineRule="auto"/>
      </w:pPr>
      <w:r>
        <w:rPr>
          <w:rFonts w:ascii="Calibri" w:hAnsi="Calibri"/>
          <w:sz w:val="20"/>
        </w:rPr>
        <w:t>12.5 The Central Engineering Principle: Justifying Complexity Through Measurement</w:t>
      </w:r>
    </w:p>
    <w:p>
      <w:pPr>
        <w:pStyle w:val="ListBullet"/>
        <w:spacing w:after="60" w:line="276" w:lineRule="auto"/>
      </w:pPr>
      <w:r>
        <w:rPr>
          <w:rFonts w:ascii="Calibri" w:hAnsi="Calibri"/>
          <w:sz w:val="20"/>
        </w:rPr>
        <w:t>12.6 Conclusion: A Call for Empirical Discipline</w:t>
      </w:r>
    </w:p>
    <w:p>
      <w:pPr>
        <w:spacing w:before="120" w:after="120"/>
      </w:pPr>
    </w:p>
    <w:p>
      <w:pPr>
        <w:keepNext/>
        <w:spacing w:before="240" w:after="120"/>
      </w:pPr>
      <w:r>
        <w:rPr>
          <w:rFonts w:ascii="Calibri" w:hAnsi="Calibri"/>
          <w:b/>
          <w:color w:val="2B6CB0"/>
          <w:sz w:val="28"/>
        </w:rPr>
        <w:t>List of Figures</w:t>
      </w:r>
    </w:p>
    <w:p>
      <w:pPr>
        <w:pStyle w:val="ListBullet"/>
        <w:spacing w:after="60" w:line="276" w:lineRule="auto"/>
      </w:pPr>
      <w:r>
        <w:rPr>
          <w:rFonts w:ascii="Calibri" w:hAnsi="Calibri"/>
          <w:sz w:val="20"/>
        </w:rPr>
        <w:t>**Figure 1.1:** Conceptual Pipeline Architecture of Retrieval-Augmented Generation Systems (Section 1.1)</w:t>
      </w:r>
    </w:p>
    <w:p>
      <w:pPr>
        <w:pStyle w:val="ListBullet"/>
        <w:spacing w:after="60" w:line="276" w:lineRule="auto"/>
      </w:pPr>
      <w:r>
        <w:rPr>
          <w:rFonts w:ascii="Calibri" w:hAnsi="Calibri"/>
          <w:sz w:val="20"/>
        </w:rPr>
        <w:t>**Figure 2.1:** Linked Sampling Architecture over BeIR/HotpotQA via Row-Group PyArrow Scanning (Section 2.2)</w:t>
      </w:r>
    </w:p>
    <w:p>
      <w:pPr>
        <w:pStyle w:val="ListBullet"/>
        <w:spacing w:after="60" w:line="276" w:lineRule="auto"/>
      </w:pPr>
      <w:r>
        <w:rPr>
          <w:rFonts w:ascii="Calibri" w:hAnsi="Calibri"/>
          <w:sz w:val="20"/>
        </w:rPr>
        <w:t>**Figure 3.1:** Baseline Fixed-Pipeline Execution Flow (`PROTO_PILOT_BASELINE`) (Section 3.1)</w:t>
      </w:r>
    </w:p>
    <w:p>
      <w:pPr>
        <w:pStyle w:val="ListBullet"/>
        <w:spacing w:after="60" w:line="276" w:lineRule="auto"/>
      </w:pPr>
      <w:r>
        <w:rPr>
          <w:rFonts w:ascii="Calibri" w:hAnsi="Calibri"/>
          <w:sz w:val="20"/>
        </w:rPr>
        <w:t>**Figure 4.1:** Chunk Granularity Trade-off: Small vs Medium vs Large Passages (Section 4.1)</w:t>
      </w:r>
    </w:p>
    <w:p>
      <w:pPr>
        <w:pStyle w:val="ListBullet"/>
        <w:spacing w:after="60" w:line="276" w:lineRule="auto"/>
      </w:pPr>
      <w:r>
        <w:rPr>
          <w:rFonts w:ascii="Calibri" w:hAnsi="Calibri"/>
          <w:sz w:val="20"/>
        </w:rPr>
        <w:t>**Figure 5.1:** Cross-Encoder Reranking Architecture over Candidate Pool K_{</w:t>
        <w:tab/>
        <w:t>ext{init}}=15 (Section 5.4)</w:t>
      </w:r>
    </w:p>
    <w:p>
      <w:pPr>
        <w:pStyle w:val="ListBullet"/>
        <w:spacing w:after="60" w:line="276" w:lineRule="auto"/>
      </w:pPr>
      <w:r>
        <w:rPr>
          <w:rFonts w:ascii="Calibri" w:hAnsi="Calibri"/>
          <w:sz w:val="20"/>
        </w:rPr>
        <w:t>**Figure 6.1:** Query Transformation Failure Mechanics (Rewriting, Multi-Query, HyDE) (Section 6.5)</w:t>
      </w:r>
    </w:p>
    <w:p>
      <w:pPr>
        <w:pStyle w:val="ListBullet"/>
        <w:spacing w:after="60" w:line="276" w:lineRule="auto"/>
      </w:pPr>
      <w:r>
        <w:rPr>
          <w:rFonts w:ascii="Calibri" w:hAnsi="Calibri"/>
          <w:sz w:val="20"/>
        </w:rPr>
        <w:t>**Figure 7.1:** Architectural Flow of Experimental Protocols and Provenance Hierarchy (Section 7.2)</w:t>
      </w:r>
    </w:p>
    <w:p>
      <w:pPr>
        <w:pStyle w:val="ListBullet"/>
        <w:spacing w:after="60" w:line="276" w:lineRule="auto"/>
      </w:pPr>
      <w:r>
        <w:rPr>
          <w:rFonts w:ascii="Calibri" w:hAnsi="Calibri"/>
          <w:sz w:val="20"/>
        </w:rPr>
        <w:t>**Figure 7.2:** Answer Accuracy and Exact Match Across Standardized Ablation Runs 0–4 (Section 7.5)</w:t>
      </w:r>
    </w:p>
    <w:p>
      <w:pPr>
        <w:pStyle w:val="ListBullet"/>
        <w:spacing w:after="60" w:line="276" w:lineRule="auto"/>
      </w:pPr>
      <w:r>
        <w:rPr>
          <w:rFonts w:ascii="Calibri" w:hAnsi="Calibri"/>
          <w:sz w:val="20"/>
        </w:rPr>
        <w:t>**Figure 7.3:** Component Latency Decomposition (% Share of Total Online Response Time) (Section 7.8)</w:t>
      </w:r>
    </w:p>
    <w:p>
      <w:pPr>
        <w:pStyle w:val="ListBullet"/>
        <w:spacing w:after="60" w:line="276" w:lineRule="auto"/>
      </w:pPr>
      <w:r>
        <w:rPr>
          <w:rFonts w:ascii="Calibri" w:hAnsi="Calibri"/>
          <w:sz w:val="20"/>
        </w:rPr>
        <w:t>**Figure 7.4:** Failure Taxonomy Shift Across Architectural Phases (Section 7.7)</w:t>
      </w:r>
    </w:p>
    <w:p>
      <w:pPr>
        <w:pStyle w:val="ListBullet"/>
        <w:spacing w:after="60" w:line="276" w:lineRule="auto"/>
      </w:pPr>
      <w:r>
        <w:rPr>
          <w:rFonts w:ascii="Calibri" w:hAnsi="Calibri"/>
          <w:sz w:val="20"/>
        </w:rPr>
        <w:t>**Figure 8.1:** Architectural Taxonomy of Exact vs Approximate Vector Search Methods (Section 8.2)</w:t>
      </w:r>
    </w:p>
    <w:p>
      <w:pPr>
        <w:pStyle w:val="ListBullet"/>
        <w:spacing w:after="60" w:line="276" w:lineRule="auto"/>
      </w:pPr>
      <w:r>
        <w:rPr>
          <w:rFonts w:ascii="Calibri" w:hAnsi="Calibri"/>
          <w:sz w:val="20"/>
        </w:rPr>
        <w:t>**Figure 8.2:** The Core Engineering Trade-offs in Vector Retrieval (The ANN Triangle) (Section 8.2)</w:t>
      </w:r>
    </w:p>
    <w:p>
      <w:pPr>
        <w:pStyle w:val="ListBullet"/>
        <w:spacing w:after="60" w:line="276" w:lineRule="auto"/>
      </w:pPr>
      <w:r>
        <w:rPr>
          <w:rFonts w:ascii="Calibri" w:hAnsi="Calibri"/>
          <w:sz w:val="20"/>
        </w:rPr>
        <w:t>**Figure 8.3:** Dual-Storage Paradigm: Decoupling Vector Search from Payload Hydration (Section 8.3)</w:t>
      </w:r>
    </w:p>
    <w:p>
      <w:pPr>
        <w:pStyle w:val="ListBullet"/>
        <w:spacing w:after="60" w:line="276" w:lineRule="auto"/>
      </w:pPr>
      <w:r>
        <w:rPr>
          <w:rFonts w:ascii="Calibri" w:hAnsi="Calibri"/>
          <w:sz w:val="20"/>
        </w:rPr>
        <w:t>**Figure 8.4:** Comparison of Metadata Filtering Mechanics in Vector Databases (Section 8.4)</w:t>
      </w:r>
    </w:p>
    <w:p>
      <w:pPr>
        <w:pStyle w:val="ListBullet"/>
        <w:spacing w:after="60" w:line="276" w:lineRule="auto"/>
      </w:pPr>
      <w:r>
        <w:rPr>
          <w:rFonts w:ascii="Calibri" w:hAnsi="Calibri"/>
          <w:sz w:val="20"/>
        </w:rPr>
        <w:t>**Figure 8.5:** Abstraction Leakage: High-Level Framework Chains Hiding Subsystem Behavior (Section 8.7)</w:t>
      </w:r>
    </w:p>
    <w:p>
      <w:pPr>
        <w:pStyle w:val="ListBullet"/>
        <w:spacing w:after="60" w:line="276" w:lineRule="auto"/>
      </w:pPr>
      <w:r>
        <w:rPr>
          <w:rFonts w:ascii="Calibri" w:hAnsi="Calibri"/>
          <w:sz w:val="20"/>
        </w:rPr>
        <w:t>**Figure 8.6:** Primary Failure Modes in Production Vector Retrieval Pipeline Infrastructure (Section 8.8)</w:t>
      </w:r>
    </w:p>
    <w:p>
      <w:pPr>
        <w:pStyle w:val="ListBullet"/>
        <w:spacing w:after="60" w:line="276" w:lineRule="auto"/>
      </w:pPr>
      <w:r>
        <w:rPr>
          <w:rFonts w:ascii="Calibri" w:hAnsi="Calibri"/>
          <w:sz w:val="20"/>
        </w:rPr>
        <w:t>**Figure 8.7:** Decision Tree for Vector Infrastructure Architecture (Section 8.9)</w:t>
      </w:r>
    </w:p>
    <w:p>
      <w:pPr>
        <w:pStyle w:val="ListBullet"/>
        <w:spacing w:after="60" w:line="276" w:lineRule="auto"/>
      </w:pPr>
      <w:r>
        <w:rPr>
          <w:rFonts w:ascii="Calibri" w:hAnsi="Calibri"/>
          <w:sz w:val="20"/>
        </w:rPr>
        <w:t>**Figure 8.8:** Recommended Software Design Pattern for Vector Store Decoupling (Section 8.10)</w:t>
      </w:r>
    </w:p>
    <w:p>
      <w:pPr>
        <w:pStyle w:val="ListBullet"/>
        <w:spacing w:after="60" w:line="276" w:lineRule="auto"/>
      </w:pPr>
      <w:r>
        <w:rPr>
          <w:rFonts w:ascii="Calibri" w:hAnsi="Calibri"/>
          <w:sz w:val="20"/>
        </w:rPr>
        <w:t>**Figure 9.1:** Vector Similarity Proximity vs Explicit Knowledge Graph Topology (Section 9.1)</w:t>
      </w:r>
    </w:p>
    <w:p>
      <w:pPr>
        <w:pStyle w:val="ListBullet"/>
        <w:spacing w:after="60" w:line="276" w:lineRule="auto"/>
      </w:pPr>
      <w:r>
        <w:rPr>
          <w:rFonts w:ascii="Calibri" w:hAnsi="Calibri"/>
          <w:sz w:val="20"/>
        </w:rPr>
        <w:t>**Figure 9.2:** The Pipeline Architecture for Knowledge Graph Construction from Unstructured Text (Section 9.2)</w:t>
      </w:r>
    </w:p>
    <w:p>
      <w:pPr>
        <w:pStyle w:val="ListBullet"/>
        <w:spacing w:after="60" w:line="276" w:lineRule="auto"/>
      </w:pPr>
      <w:r>
        <w:rPr>
          <w:rFonts w:ascii="Calibri" w:hAnsi="Calibri"/>
          <w:sz w:val="20"/>
        </w:rPr>
        <w:t>**Figure 9.3:** The Step-by-Step Subgraph Traversal and Context Linearization Workflow (Section 9.2)</w:t>
      </w:r>
    </w:p>
    <w:p>
      <w:pPr>
        <w:pStyle w:val="ListBullet"/>
        <w:spacing w:after="60" w:line="276" w:lineRule="auto"/>
      </w:pPr>
      <w:r>
        <w:rPr>
          <w:rFonts w:ascii="Calibri" w:hAnsi="Calibri"/>
          <w:sz w:val="20"/>
        </w:rPr>
        <w:t>**Figure 9.4:** Dual-Index Architectural Pattern Integrating Vector Retrieval with Knowledge Graph Expansion (Section 9.4)</w:t>
      </w:r>
    </w:p>
    <w:p>
      <w:pPr>
        <w:pStyle w:val="ListBullet"/>
        <w:spacing w:after="60" w:line="276" w:lineRule="auto"/>
      </w:pPr>
      <w:r>
        <w:rPr>
          <w:rFonts w:ascii="Calibri" w:hAnsi="Calibri"/>
          <w:sz w:val="20"/>
        </w:rPr>
        <w:t>**Figure 9.5:** Taxonomy of Infrastructure and Traversal Failures in Graph RAG Systems (Section 9.5)</w:t>
      </w:r>
    </w:p>
    <w:p>
      <w:pPr>
        <w:pStyle w:val="ListBullet"/>
        <w:spacing w:after="60" w:line="276" w:lineRule="auto"/>
      </w:pPr>
      <w:r>
        <w:rPr>
          <w:rFonts w:ascii="Calibri" w:hAnsi="Calibri"/>
          <w:sz w:val="20"/>
        </w:rPr>
        <w:t>**Figure 9.6:** Pragmatic Decision Framework for Evaluating Graph RAG Adoption (Section 9.7)</w:t>
      </w:r>
    </w:p>
    <w:p>
      <w:pPr>
        <w:pStyle w:val="ListBullet"/>
        <w:spacing w:after="60" w:line="276" w:lineRule="auto"/>
      </w:pPr>
      <w:r>
        <w:rPr>
          <w:rFonts w:ascii="Calibri" w:hAnsi="Calibri"/>
          <w:sz w:val="20"/>
        </w:rPr>
        <w:t>**Figure 10.1:** Linear Fixed-Pipeline Control Flow vs. Dynamic Agentic Control Loops (Section 10.1)</w:t>
      </w:r>
    </w:p>
    <w:p>
      <w:pPr>
        <w:pStyle w:val="ListBullet"/>
        <w:spacing w:after="60" w:line="276" w:lineRule="auto"/>
      </w:pPr>
      <w:r>
        <w:rPr>
          <w:rFonts w:ascii="Calibri" w:hAnsi="Calibri"/>
          <w:sz w:val="20"/>
        </w:rPr>
        <w:t>**Figure 10.2:** Detailed Architecture of the Adaptive Control Loop, Verification Cycle, and Tool Engine (Section 10.2)</w:t>
      </w:r>
    </w:p>
    <w:p>
      <w:pPr>
        <w:pStyle w:val="ListBullet"/>
        <w:spacing w:after="60" w:line="276" w:lineRule="auto"/>
      </w:pPr>
      <w:r>
        <w:rPr>
          <w:rFonts w:ascii="Calibri" w:hAnsi="Calibri"/>
          <w:sz w:val="20"/>
        </w:rPr>
        <w:t>**Figure 10.3:** Primary Infrastructure Failure Modes in Agentic RAG Systems (Section 10.4)</w:t>
      </w:r>
    </w:p>
    <w:p>
      <w:pPr>
        <w:pStyle w:val="ListBullet"/>
        <w:spacing w:after="60" w:line="276" w:lineRule="auto"/>
      </w:pPr>
      <w:r>
        <w:rPr>
          <w:rFonts w:ascii="Calibri" w:hAnsi="Calibri"/>
          <w:sz w:val="20"/>
        </w:rPr>
        <w:t>**Figure 10.4:** Pragmatic Decision Framework for Evaluating Agentic RAG Deployment (Section 10.6)</w:t>
      </w:r>
    </w:p>
    <w:p>
      <w:pPr>
        <w:pStyle w:val="ListBullet"/>
        <w:spacing w:after="60" w:line="276" w:lineRule="auto"/>
      </w:pPr>
      <w:r>
        <w:rPr>
          <w:rFonts w:ascii="Calibri" w:hAnsi="Calibri"/>
          <w:sz w:val="20"/>
        </w:rPr>
        <w:t>**Figure 10.5:** Telemetry Architecture for Logging Agentic Execution Trajectories (Section 10.7)</w:t>
      </w:r>
    </w:p>
    <w:p>
      <w:pPr>
        <w:pStyle w:val="ListBullet"/>
        <w:spacing w:after="60" w:line="276" w:lineRule="auto"/>
      </w:pPr>
      <w:r>
        <w:rPr>
          <w:rFonts w:ascii="Calibri" w:hAnsi="Calibri"/>
          <w:sz w:val="20"/>
        </w:rPr>
        <w:t>**Figure 11.1:** Production-Grade RAG Architecture with Caching, Decoupled Retrieval, and Accelerated Generation (Section 11.2)</w:t>
      </w:r>
    </w:p>
    <w:p>
      <w:pPr>
        <w:pStyle w:val="ListBullet"/>
        <w:spacing w:after="60" w:line="276" w:lineRule="auto"/>
      </w:pPr>
      <w:r>
        <w:rPr>
          <w:rFonts w:ascii="Calibri" w:hAnsi="Calibri"/>
          <w:sz w:val="20"/>
        </w:rPr>
        <w:t>**Figure 11.2:** Four-Stage Strategy for Reducing Response Latency and Cloud Compute Expenditure (Section 11.3)</w:t>
      </w:r>
    </w:p>
    <w:p>
      <w:pPr>
        <w:pStyle w:val="ListBullet"/>
        <w:spacing w:after="60" w:line="276" w:lineRule="auto"/>
      </w:pPr>
      <w:r>
        <w:rPr>
          <w:rFonts w:ascii="Calibri" w:hAnsi="Calibri"/>
          <w:sz w:val="20"/>
        </w:rPr>
        <w:t>**Figure 11.3:** Architectural Comparison: Ingesting Massive Context Windows vs. Targeted Vector Retrieval (Section 11.4)</w:t>
      </w:r>
    </w:p>
    <w:p>
      <w:pPr>
        <w:pStyle w:val="ListBullet"/>
        <w:spacing w:after="60" w:line="276" w:lineRule="auto"/>
      </w:pPr>
      <w:r>
        <w:rPr>
          <w:rFonts w:ascii="Calibri" w:hAnsi="Calibri"/>
          <w:sz w:val="20"/>
        </w:rPr>
        <w:t>**Figure 11.4:** Multi-Layer Security Architecture: Input Sanitization, ACL Bitmask Filtering, and PII Masking (Section 11.6)</w:t>
      </w:r>
    </w:p>
    <w:p>
      <w:pPr>
        <w:pStyle w:val="ListBullet"/>
        <w:spacing w:after="60" w:line="276" w:lineRule="auto"/>
      </w:pPr>
      <w:r>
        <w:rPr>
          <w:rFonts w:ascii="Calibri" w:hAnsi="Calibri"/>
          <w:sz w:val="20"/>
        </w:rPr>
        <w:t>**Figure 11.5:** The RAG Triad Evaluation Framework for Continuous Telemetry Monitoring (Section 11.7)</w:t>
      </w:r>
    </w:p>
    <w:p>
      <w:pPr>
        <w:pStyle w:val="ListBullet"/>
        <w:spacing w:after="60" w:line="276" w:lineRule="auto"/>
      </w:pPr>
      <w:r>
        <w:rPr>
          <w:rFonts w:ascii="Calibri" w:hAnsi="Calibri"/>
          <w:sz w:val="20"/>
        </w:rPr>
        <w:t>**Figure 12.1:** The Four Generational Phases of Retrieval-Augmented Generation (Section 12.1)</w:t>
      </w:r>
    </w:p>
    <w:p>
      <w:pPr>
        <w:pStyle w:val="ListBullet"/>
        <w:spacing w:after="60" w:line="276" w:lineRule="auto"/>
      </w:pPr>
      <w:r>
        <w:rPr>
          <w:rFonts w:ascii="Calibri" w:hAnsi="Calibri"/>
          <w:sz w:val="20"/>
        </w:rPr>
        <w:t>**Figure 12.2:** Key Unresolved Engineering Bottlenecks Identified in Chapters 7--11 (Section 12.2)</w:t>
      </w:r>
    </w:p>
    <w:p>
      <w:pPr>
        <w:pStyle w:val="ListBullet"/>
        <w:spacing w:after="60" w:line="276" w:lineRule="auto"/>
      </w:pPr>
      <w:r>
        <w:rPr>
          <w:rFonts w:ascii="Calibri" w:hAnsi="Calibri"/>
          <w:sz w:val="20"/>
        </w:rPr>
        <w:t>**Figure 12.3:** Strategic Research Roadmap for Next-Generation Retrieval Systems (Section 12.4)</w:t>
      </w:r>
    </w:p>
    <w:p>
      <w:pPr>
        <w:spacing w:before="120" w:after="120"/>
      </w:pPr>
    </w:p>
    <w:p>
      <w:pPr>
        <w:keepNext/>
        <w:spacing w:before="240" w:after="120"/>
      </w:pPr>
      <w:r>
        <w:rPr>
          <w:rFonts w:ascii="Calibri" w:hAnsi="Calibri"/>
          <w:b/>
          <w:color w:val="2B6CB0"/>
          <w:sz w:val="28"/>
        </w:rPr>
        <w:t>List of Tables</w:t>
      </w:r>
    </w:p>
    <w:p>
      <w:pPr>
        <w:pStyle w:val="ListBullet"/>
        <w:spacing w:after="60" w:line="276" w:lineRule="auto"/>
      </w:pPr>
      <w:r>
        <w:rPr>
          <w:rFonts w:ascii="Calibri" w:hAnsi="Calibri"/>
          <w:sz w:val="20"/>
        </w:rPr>
        <w:t>**Table 1.1:** Summary Overview of Experimental Phases and Research Objectives (Section 1.3)</w:t>
      </w:r>
    </w:p>
    <w:p>
      <w:pPr>
        <w:pStyle w:val="ListBullet"/>
        <w:spacing w:after="60" w:line="276" w:lineRule="auto"/>
      </w:pPr>
      <w:r>
        <w:rPr>
          <w:rFonts w:ascii="Calibri" w:hAnsi="Calibri"/>
          <w:sz w:val="20"/>
        </w:rPr>
        <w:t>**Table 2.1:** BeIR / HotpotQA Dataset Subsets and Field Definitions (Section 2.1)</w:t>
      </w:r>
    </w:p>
    <w:p>
      <w:pPr>
        <w:pStyle w:val="ListBullet"/>
        <w:spacing w:after="60" w:line="276" w:lineRule="auto"/>
      </w:pPr>
      <w:r>
        <w:rPr>
          <w:rFonts w:ascii="Calibri" w:hAnsi="Calibri"/>
          <w:sz w:val="20"/>
        </w:rPr>
        <w:t>**Table 2.2:** Pilot Corpus Manifest Statistics and Linked Relevance Summary (Section 2.3)</w:t>
      </w:r>
    </w:p>
    <w:p>
      <w:pPr>
        <w:pStyle w:val="ListBullet"/>
        <w:spacing w:after="60" w:line="276" w:lineRule="auto"/>
      </w:pPr>
      <w:r>
        <w:rPr>
          <w:rFonts w:ascii="Calibri" w:hAnsi="Calibri"/>
          <w:sz w:val="20"/>
        </w:rPr>
        <w:t>**Table 3.1:** Baseline Fixed-Pipeline Configuration Specifications (`PROTO_PILOT_BASELINE`) (Section 3.1)</w:t>
      </w:r>
    </w:p>
    <w:p>
      <w:pPr>
        <w:pStyle w:val="ListBullet"/>
        <w:spacing w:after="60" w:line="276" w:lineRule="auto"/>
      </w:pPr>
      <w:r>
        <w:rPr>
          <w:rFonts w:ascii="Calibri" w:hAnsi="Calibri"/>
          <w:sz w:val="20"/>
        </w:rPr>
        <w:t>**Table 3.2:** Baseline Benchmark Evaluation Metrics and Failure Mode Distribution (Section 3.5)</w:t>
      </w:r>
    </w:p>
    <w:p>
      <w:pPr>
        <w:pStyle w:val="ListBullet"/>
        <w:spacing w:after="60" w:line="276" w:lineRule="auto"/>
      </w:pPr>
      <w:r>
        <w:rPr>
          <w:rFonts w:ascii="Calibri" w:hAnsi="Calibri"/>
          <w:sz w:val="20"/>
        </w:rPr>
        <w:t>**Table 4.1:** Chunk Size Evaluation Results across Small, Medium, and Large Granularities (Section 4.2)</w:t>
      </w:r>
    </w:p>
    <w:p>
      <w:pPr>
        <w:pStyle w:val="ListBullet"/>
        <w:spacing w:after="60" w:line="276" w:lineRule="auto"/>
      </w:pPr>
      <w:r>
        <w:rPr>
          <w:rFonts w:ascii="Calibri" w:hAnsi="Calibri"/>
          <w:sz w:val="20"/>
        </w:rPr>
        <w:t>**Table 4.2:** Top-K Retrieval Depth Sensitivity Analysis (K \in \{1, 3, 5, 10\}) (Section 4.3)</w:t>
      </w:r>
    </w:p>
    <w:p>
      <w:pPr>
        <w:pStyle w:val="ListBullet"/>
        <w:spacing w:after="60" w:line="276" w:lineRule="auto"/>
      </w:pPr>
      <w:r>
        <w:rPr>
          <w:rFonts w:ascii="Calibri" w:hAnsi="Calibri"/>
          <w:sz w:val="20"/>
        </w:rPr>
        <w:t>**Table 5.1:** Embedding Model Performance Comparison (`MiniLM`, `BGE-Small`, `E5-Small`) (Section 5.1)</w:t>
      </w:r>
    </w:p>
    <w:p>
      <w:pPr>
        <w:pStyle w:val="ListBullet"/>
        <w:spacing w:after="60" w:line="276" w:lineRule="auto"/>
      </w:pPr>
      <w:r>
        <w:rPr>
          <w:rFonts w:ascii="Calibri" w:hAnsi="Calibri"/>
          <w:sz w:val="20"/>
        </w:rPr>
        <w:t>**Table 5.2:** Dense vs. Lexical BM25 vs. Hybrid Fusion Performance Matrix (Section 5.3)</w:t>
      </w:r>
    </w:p>
    <w:p>
      <w:pPr>
        <w:pStyle w:val="ListBullet"/>
        <w:spacing w:after="60" w:line="276" w:lineRule="auto"/>
      </w:pPr>
      <w:r>
        <w:rPr>
          <w:rFonts w:ascii="Calibri" w:hAnsi="Calibri"/>
          <w:sz w:val="20"/>
        </w:rPr>
        <w:t>**Table 5.3:** Cross-Encoder Reranking Retrieval and Accuracy Enhancement (Section 5.4)</w:t>
      </w:r>
    </w:p>
    <w:p>
      <w:pPr>
        <w:pStyle w:val="ListBullet"/>
        <w:spacing w:after="60" w:line="276" w:lineRule="auto"/>
      </w:pPr>
      <w:r>
        <w:rPr>
          <w:rFonts w:ascii="Calibri" w:hAnsi="Calibri"/>
          <w:sz w:val="20"/>
        </w:rPr>
        <w:t>**Table 6.1:** Performance Comparison of Advanced Query Extensions vs Raw Baseline (Section 6.5)</w:t>
      </w:r>
    </w:p>
    <w:p>
      <w:pPr>
        <w:pStyle w:val="ListBullet"/>
        <w:spacing w:after="60" w:line="276" w:lineRule="auto"/>
      </w:pPr>
      <w:r>
        <w:rPr>
          <w:rFonts w:ascii="Calibri" w:hAnsi="Calibri"/>
          <w:sz w:val="20"/>
        </w:rPr>
        <w:t>**Table 7.1:** Master RAG Architectural Benchmark Comparison across All Protocols (Section 7.3)</w:t>
      </w:r>
    </w:p>
    <w:p>
      <w:pPr>
        <w:pStyle w:val="ListBullet"/>
        <w:spacing w:after="60" w:line="276" w:lineRule="auto"/>
      </w:pPr>
      <w:r>
        <w:rPr>
          <w:rFonts w:ascii="Calibri" w:hAnsi="Calibri"/>
          <w:sz w:val="20"/>
        </w:rPr>
        <w:t>**Table 7.2:** Component Impact Categorization (Positive, Neutral, Negative) (Section 7.4)</w:t>
      </w:r>
    </w:p>
    <w:p>
      <w:pPr>
        <w:pStyle w:val="ListBullet"/>
        <w:spacing w:after="60" w:line="276" w:lineRule="auto"/>
      </w:pPr>
      <w:r>
        <w:rPr>
          <w:rFonts w:ascii="Calibri" w:hAnsi="Calibri"/>
          <w:sz w:val="20"/>
        </w:rPr>
        <w:t>**Table 7.3:** Standardized Component Ablation Runs 0–4 (`PROTO_STD_CHAPTER_7_ABLATION`) (Section 7.5)</w:t>
      </w:r>
    </w:p>
    <w:p>
      <w:pPr>
        <w:pStyle w:val="ListBullet"/>
        <w:spacing w:after="60" w:line="276" w:lineRule="auto"/>
      </w:pPr>
      <w:r>
        <w:rPr>
          <w:rFonts w:ascii="Calibri" w:hAnsi="Calibri"/>
          <w:sz w:val="20"/>
        </w:rPr>
        <w:t>**Table 7.4:** Retrieval Depth (K_{</w:t>
        <w:tab/>
        <w:t>ext{final}}) Sensitivity Analysis (`PROTO_STD_CHAPTER_7_KFINAL`) (Section 7.5)</w:t>
      </w:r>
    </w:p>
    <w:p>
      <w:pPr>
        <w:pStyle w:val="ListBullet"/>
        <w:spacing w:after="60" w:line="276" w:lineRule="auto"/>
      </w:pPr>
      <w:r>
        <w:rPr>
          <w:rFonts w:ascii="Calibri" w:hAnsi="Calibri"/>
          <w:sz w:val="20"/>
        </w:rPr>
        <w:t>**Table 7.5:** Authoritative Final Benchmark Results with Bootstrap 95% CIs (`PROTO_FINAL_BENCHMARK`) (Section 7.6)</w:t>
      </w:r>
    </w:p>
    <w:p>
      <w:pPr>
        <w:pStyle w:val="ListBullet"/>
        <w:spacing w:after="60" w:line="276" w:lineRule="auto"/>
      </w:pPr>
      <w:r>
        <w:rPr>
          <w:rFonts w:ascii="Calibri" w:hAnsi="Calibri"/>
          <w:sz w:val="20"/>
        </w:rPr>
        <w:t>**Table 7.6:** Component-Level Online Latency Decomposition (Test Set N=40) (Section 7.8)</w:t>
      </w:r>
    </w:p>
    <w:p>
      <w:pPr>
        <w:pStyle w:val="ListBullet"/>
        <w:spacing w:after="60" w:line="276" w:lineRule="auto"/>
      </w:pPr>
      <w:r>
        <w:rPr>
          <w:rFonts w:ascii="Calibri" w:hAnsi="Calibri"/>
          <w:sz w:val="20"/>
        </w:rPr>
        <w:t>**Table 8.1:** Master Architectural Comparison: Embedded Vector Libraries vs. Production Vector Databases (Section 8.6)</w:t>
      </w:r>
    </w:p>
    <w:p>
      <w:pPr>
        <w:pStyle w:val="ListBullet"/>
        <w:spacing w:after="60" w:line="276" w:lineRule="auto"/>
      </w:pPr>
      <w:r>
        <w:rPr>
          <w:rFonts w:ascii="Calibri" w:hAnsi="Calibri"/>
          <w:sz w:val="20"/>
        </w:rPr>
        <w:t>**Table 9.1:** Comprehensive Architectural Comparison Across Retrieval Paradigms (Section 9.3)</w:t>
      </w:r>
    </w:p>
    <w:p>
      <w:pPr>
        <w:pStyle w:val="ListBullet"/>
        <w:spacing w:after="60" w:line="276" w:lineRule="auto"/>
      </w:pPr>
      <w:r>
        <w:rPr>
          <w:rFonts w:ascii="Calibri" w:hAnsi="Calibri"/>
          <w:sz w:val="20"/>
        </w:rPr>
        <w:t>**Table 9.2:** Pragmatic Selection Framework: Standard RAG vs Hybrid RAG vs Graph RAG (Section 9.7)</w:t>
      </w:r>
    </w:p>
    <w:p>
      <w:pPr>
        <w:pStyle w:val="ListBullet"/>
        <w:spacing w:after="60" w:line="276" w:lineRule="auto"/>
      </w:pPr>
      <w:r>
        <w:rPr>
          <w:rFonts w:ascii="Calibri" w:hAnsi="Calibri"/>
          <w:sz w:val="20"/>
        </w:rPr>
        <w:t>**Table 10.1:** Architectural Comparison Across RAG Paradigms (Fixed to Fully Agentic) (Section 10.3)</w:t>
      </w:r>
    </w:p>
    <w:p>
      <w:pPr>
        <w:pStyle w:val="ListBullet"/>
        <w:spacing w:after="60" w:line="276" w:lineRule="auto"/>
      </w:pPr>
      <w:r>
        <w:rPr>
          <w:rFonts w:ascii="Calibri" w:hAnsi="Calibri"/>
          <w:sz w:val="20"/>
        </w:rPr>
        <w:t>**Table 10.2:** Pragmatic Infrastructure Selection Matrix (Fixed vs Planner vs Agentic) (Section 10.6)</w:t>
      </w:r>
    </w:p>
    <w:p>
      <w:pPr>
        <w:pStyle w:val="ListBullet"/>
        <w:spacing w:after="60" w:line="276" w:lineRule="auto"/>
      </w:pPr>
      <w:r>
        <w:rPr>
          <w:rFonts w:ascii="Calibri" w:hAnsi="Calibri"/>
          <w:sz w:val="20"/>
        </w:rPr>
        <w:t>**Table 11.1:** Production Reliability &amp; Fallback Matrix (Section 11.2)</w:t>
      </w:r>
    </w:p>
    <w:p>
      <w:pPr>
        <w:pStyle w:val="ListBullet"/>
        <w:spacing w:after="60" w:line="276" w:lineRule="auto"/>
      </w:pPr>
      <w:r>
        <w:rPr>
          <w:rFonts w:ascii="Calibri" w:hAnsi="Calibri"/>
          <w:sz w:val="20"/>
        </w:rPr>
        <w:t>**Table 11.2:** Technical Trade-off Matrix: Long-Context LLMs vs. Production RAG (Section 11.4)</w:t>
      </w:r>
    </w:p>
    <w:p>
      <w:pPr>
        <w:pStyle w:val="ListBullet"/>
        <w:spacing w:after="60" w:line="276" w:lineRule="auto"/>
      </w:pPr>
      <w:r>
        <w:rPr>
          <w:rFonts w:ascii="Calibri" w:hAnsi="Calibri"/>
          <w:sz w:val="20"/>
        </w:rPr>
        <w:t>**Table 12.1:** Architectural Progression vs. Operational Complexity Matrix (Section 12.5)</w:t>
      </w:r>
    </w:p>
    <w:p>
      <w:pPr>
        <w:spacing w:before="120" w:after="120"/>
      </w:pPr>
    </w:p>
    <w:p>
      <w:r>
        <w:br w:type="page"/>
      </w:r>
    </w:p>
    <w:p>
      <w:pPr>
        <w:keepNext/>
        <w:spacing w:before="320" w:after="160"/>
      </w:pPr>
      <w:r>
        <w:rPr>
          <w:rFonts w:ascii="Calibri" w:hAnsi="Calibri"/>
          <w:b/>
          <w:color w:val="1A365D"/>
          <w:sz w:val="40"/>
        </w:rPr>
        <w:t>Part I: Foundations &amp; Dataset Schema</w:t>
      </w:r>
    </w:p>
    <w:p>
      <w:pPr>
        <w:spacing w:before="120" w:after="120"/>
      </w:pPr>
    </w:p>
    <w:p>
      <w:pPr>
        <w:keepNext/>
        <w:spacing w:before="240" w:after="120"/>
      </w:pPr>
      <w:r>
        <w:rPr>
          <w:rFonts w:ascii="Calibri" w:hAnsi="Calibri"/>
          <w:b/>
          <w:color w:val="2B6CB0"/>
          <w:sz w:val="28"/>
        </w:rPr>
        <w:t>Chapter 1: The RAG Dilemma &amp; Empirical Foundations</w:t>
      </w:r>
    </w:p>
    <w:p>
      <w:pPr>
        <w:keepNext/>
        <w:spacing w:before="160" w:after="80"/>
      </w:pPr>
      <w:r>
        <w:rPr>
          <w:rFonts w:ascii="Calibri" w:hAnsi="Calibri"/>
          <w:b/>
          <w:color w:val="2D3748"/>
          <w:sz w:val="24"/>
        </w:rPr>
        <w:t>1.1 The RAG Promise and the Production Gap</w:t>
      </w:r>
    </w:p>
    <w:p>
      <w:pPr>
        <w:spacing w:after="120" w:line="276" w:lineRule="auto"/>
      </w:pPr>
      <w:r>
        <w:rPr>
          <w:rFonts w:ascii="Calibri" w:hAnsi="Calibri"/>
          <w:sz w:val="21"/>
        </w:rPr>
        <w:t>Large Language Models (LLMs) possess remarkable natural language capabilities, yet their internal parametric memory is static, bounded by training cutoffs, and prone to plausible hallucinations. Retrieval-Augmented Generation (RAG) addresses these limitations by introducing a non-parametric retrieval memory: when presented with a query \mathbf{q}, a retrieval engine fetches relevant context passages C = \{c_1, c_2, \dots, c_k\} from an external document repository, appending them to the generator prompt.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CONCEPTUAL FIXED-PIPELINE RAG ARCHITECTURE</w:t>
              <w:br/>
              <w:t>┌────────────────────────────────────────────────────────────────────────┐</w:t>
              <w:br/>
              <w:t>│                              User Query                                │</w:t>
              <w:br/>
              <w:t>└────────────────────────────────────────────────────────────────────────┘</w:t>
              <w:br/>
              <w:t xml:space="preserve">                                     │</w:t>
              <w:br/>
              <w:t xml:space="preserve">                                     ▼</w:t>
              <w:br/>
              <w:t>┌────────────────────────────────────────────────────────────────────────┐</w:t>
              <w:br/>
              <w:t>│ 1. Vector &amp; Lexical Retriever (Dense FAISS + Sparse BM25)              │</w:t>
              <w:br/>
              <w:t>│    Embed Query ──► Compute Distance ──► Retrieve Top-K Chunks          │</w:t>
              <w:br/>
              <w:t>└────────────────────────────────────────────────────────────────────────┘</w:t>
              <w:br/>
              <w:t xml:space="preserve">                                     │</w:t>
              <w:br/>
              <w:t xml:space="preserve">                                     ▼</w:t>
              <w:br/>
              <w:t>┌────────────────────────────────────────────────────────────────────────┐</w:t>
              <w:br/>
              <w:t>│ 2. Cross-Encoder Reranker (ms-marco-MiniLM-L-6-v2)                     │</w:t>
              <w:br/>
              <w:t>│    Rescore Candidates ──► Re-order Top-K ──► Truncate to K_final       │</w:t>
              <w:br/>
              <w:t>└────────────────────────────────────────────────────────────────────────┘</w:t>
              <w:br/>
              <w:t xml:space="preserve">                                     │</w:t>
              <w:br/>
              <w:t xml:space="preserve">                                     ▼</w:t>
              <w:br/>
              <w:t>┌────────────────────────────────────────────────────────────────────────┐</w:t>
              <w:br/>
              <w:t>│ 3. Generator LLM (google/flan-t5-large, Greedy T=0.0)                  │</w:t>
              <w:br/>
              <w:t>│    Process Prompt Context ──► Synthesize Final Answer                   │</w:t>
              <w:br/>
              <w:t>└────────────────────────────────────────────────────────────────────────┘</w:t>
            </w:r>
          </w:p>
        </w:tc>
      </w:tr>
    </w:tbl>
    <w:p>
      <w:pPr>
        <w:spacing w:after="120"/>
      </w:pPr>
    </w:p>
    <w:p>
      <w:pPr>
        <w:spacing w:before="80" w:after="200"/>
        <w:jc w:val="center"/>
      </w:pPr>
      <w:r>
        <w:rPr>
          <w:rFonts w:ascii="Calibri" w:hAnsi="Calibri"/>
          <w:i/>
          <w:color w:val="718096"/>
          <w:sz w:val="19"/>
        </w:rPr>
        <w:t>*Figure 1.1: Conceptual Pipeline Architecture of Retrieval-Augmented Generation Systems*</w:t>
      </w:r>
    </w:p>
    <w:p>
      <w:pPr>
        <w:spacing w:after="120" w:line="276" w:lineRule="auto"/>
      </w:pPr>
      <w:r>
        <w:rPr>
          <w:rFonts w:ascii="Calibri" w:hAnsi="Calibri"/>
          <w:sz w:val="21"/>
        </w:rPr>
        <w:t>While the core concept is straightforward, moving from a basic prototype to an enterprise production system reveals a significant engineering gap. AI developers face a dizzying array of design choices:</w:t>
      </w:r>
    </w:p>
    <w:p>
      <w:pPr>
        <w:pStyle w:val="ListBullet"/>
        <w:spacing w:after="60" w:line="276" w:lineRule="auto"/>
      </w:pPr>
      <w:r>
        <w:rPr>
          <w:rFonts w:ascii="Calibri" w:hAnsi="Calibri"/>
          <w:sz w:val="20"/>
        </w:rPr>
        <w:t>What chunk size maximizes context precision without losing structural document context?</w:t>
      </w:r>
    </w:p>
    <w:p>
      <w:pPr>
        <w:pStyle w:val="ListBullet"/>
        <w:spacing w:after="60" w:line="276" w:lineRule="auto"/>
      </w:pPr>
      <w:r>
        <w:rPr>
          <w:rFonts w:ascii="Calibri" w:hAnsi="Calibri"/>
          <w:sz w:val="20"/>
        </w:rPr>
        <w:t>Does dense vector search suffice, or is sparse lexical search (BM25) required?</w:t>
      </w:r>
    </w:p>
    <w:p>
      <w:pPr>
        <w:pStyle w:val="ListBullet"/>
        <w:spacing w:after="60" w:line="276" w:lineRule="auto"/>
      </w:pPr>
      <w:r>
        <w:rPr>
          <w:rFonts w:ascii="Calibri" w:hAnsi="Calibri"/>
          <w:sz w:val="20"/>
        </w:rPr>
        <w:t>Is cross-encoder reranking worth its online latency penalty?</w:t>
      </w:r>
    </w:p>
    <w:p>
      <w:pPr>
        <w:pStyle w:val="ListBullet"/>
        <w:spacing w:after="60" w:line="276" w:lineRule="auto"/>
      </w:pPr>
      <w:r>
        <w:rPr>
          <w:rFonts w:ascii="Calibri" w:hAnsi="Calibri"/>
          <w:sz w:val="20"/>
        </w:rPr>
        <w:t>Do advanced techniques—such as query rewriting, multi-query expansion, HyDE, and contextual summaries—deliver genuine accuracy gains, or merely add compute overhead?</w:t>
      </w:r>
    </w:p>
    <w:p>
      <w:pPr>
        <w:spacing w:before="120" w:after="120"/>
      </w:pPr>
    </w:p>
    <w:p>
      <w:pPr>
        <w:keepNext/>
        <w:spacing w:before="160" w:after="80"/>
      </w:pPr>
      <w:r>
        <w:rPr>
          <w:rFonts w:ascii="Calibri" w:hAnsi="Calibri"/>
          <w:b/>
          <w:color w:val="2D3748"/>
          <w:sz w:val="24"/>
        </w:rPr>
        <w:t>1.2 Why Empirical Benchmarking Matters</w:t>
      </w:r>
    </w:p>
    <w:p>
      <w:pPr>
        <w:spacing w:after="120" w:line="276" w:lineRule="auto"/>
      </w:pPr>
      <w:r>
        <w:rPr>
          <w:rFonts w:ascii="Calibri" w:hAnsi="Calibri"/>
          <w:sz w:val="21"/>
        </w:rPr>
        <w:t>Much of the popular literature on RAG relies on anecdotal demonstrations or isolated module benchmarks. However, RAG components interact non-linearly: improving retrieval recall at K=10 may actually degrade downstream answer accuracy if the extra context dilutes the generator's attention ("lost in the middle").</w:t>
      </w:r>
    </w:p>
    <w:p>
      <w:pPr>
        <w:spacing w:after="120" w:line="276" w:lineRule="auto"/>
      </w:pPr>
      <w:r>
        <w:rPr>
          <w:rFonts w:ascii="Calibri" w:hAnsi="Calibri"/>
          <w:sz w:val="21"/>
        </w:rPr>
        <w:t>To establish true system-level engineering guidance, RAG pipelines must be evaluated holistically. In this book, we ground every recommendation in empirical data generated over the multi-hop question answering benchmark **HotpotQA** (`BeIR/hotpotqa`). By holding evaluation protocols, random seeds (42), and split partitions strictly constant, we isolate the exact contribution of each architectural component.</w:t>
      </w:r>
    </w:p>
    <w:p>
      <w:pPr>
        <w:spacing w:before="120" w:after="120"/>
      </w:pPr>
    </w:p>
    <w:p>
      <w:pPr>
        <w:keepNext/>
        <w:spacing w:before="160" w:after="80"/>
      </w:pPr>
      <w:r>
        <w:rPr>
          <w:rFonts w:ascii="Calibri" w:hAnsi="Calibri"/>
          <w:b/>
          <w:color w:val="2D3748"/>
          <w:sz w:val="24"/>
        </w:rPr>
        <w:t>1.3 Project Architecture &amp; Execution Pipeline Setup</w:t>
      </w:r>
    </w:p>
    <w:p>
      <w:pPr>
        <w:spacing w:after="120" w:line="276" w:lineRule="auto"/>
      </w:pPr>
      <w:r>
        <w:rPr>
          <w:rFonts w:ascii="Calibri" w:hAnsi="Calibri"/>
          <w:sz w:val="21"/>
        </w:rPr>
        <w:t>Our experimental research codebase (`d:\Rag book work`) is structured into a modular Python architecture designed for end-to-end reproducibility: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d:\Rag book work├── config/</w:t>
              <w:br/>
              <w:t>│   └── config.yaml             # Dataset paths, sampling seeds, and baseline parameters</w:t>
              <w:br/>
              <w:t>├── data/</w:t>
              <w:br/>
              <w:t>│   ├── raw/                    # Raw dataset placeholders</w:t>
              <w:br/>
              <w:t>│   ├── processed/              # Extracted pilot queries, corpus, qrels, and experiment JSONs</w:t>
              <w:br/>
              <w:t>│   └── manifest.json           # Reproducible dataset manifest</w:t>
              <w:br/>
              <w:t>├── src/</w:t>
              <w:br/>
              <w:t>│   ├── data/                   # PyArrow dataset streaming, loading, and schema verification</w:t>
              <w:br/>
              <w:t>│   ├── rag/                    # Chunker, FAISS retriever, BM25 fusion, reranker, generator</w:t>
              <w:br/>
              <w:t>│   └── utils/                  # Microsecond timer logging and metric accounting</w:t>
              <w:br/>
              <w:t>└── scripts/                    # Reproducible experiment execution scripts (Phases 1--13)</w:t>
            </w:r>
          </w:p>
        </w:tc>
      </w:tr>
    </w:tbl>
    <w:p>
      <w:pPr>
        <w:spacing w:after="120"/>
      </w:pPr>
    </w:p>
    <w:p>
      <w:pPr>
        <w:keepNext/>
        <w:spacing w:before="120" w:after="40"/>
      </w:pPr>
      <w:r>
        <w:rPr>
          <w:rFonts w:ascii="Calibri" w:hAnsi="Calibri"/>
          <w:b/>
          <w:color w:val="2D3748"/>
          <w:sz w:val="22"/>
        </w:rPr>
        <w:t>Table 1.1: Summary Overview of Experimental Phases and Research Objectives</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A365D"/>
          </w:tcPr>
          <w:p>
            <w:pPr>
              <w:spacing w:after="0"/>
            </w:pPr>
            <w:r>
              <w:rPr>
                <w:rFonts w:ascii="Calibri" w:hAnsi="Calibri"/>
                <w:b/>
                <w:color w:val="FFFFFF"/>
                <w:sz w:val="19"/>
              </w:rPr>
              <w:t>Phase Range</w:t>
            </w:r>
          </w:p>
        </w:tc>
        <w:tc>
          <w:tcPr>
            <w:tcW w:type="dxa" w:w="3120"/>
            <w:tcMar>
              <w:top w:w="80" w:type="dxa"/>
              <w:bottom w:w="80" w:type="dxa"/>
              <w:left w:w="100" w:type="dxa"/>
              <w:right w:w="100" w:type="dxa"/>
            </w:tcMar>
            <w:shd w:fill="1A365D"/>
          </w:tcPr>
          <w:p>
            <w:pPr>
              <w:spacing w:after="0"/>
            </w:pPr>
            <w:r>
              <w:rPr>
                <w:rFonts w:ascii="Calibri" w:hAnsi="Calibri"/>
                <w:b/>
                <w:color w:val="FFFFFF"/>
                <w:sz w:val="19"/>
              </w:rPr>
              <w:t>Focus Area</w:t>
            </w:r>
          </w:p>
        </w:tc>
        <w:tc>
          <w:tcPr>
            <w:tcW w:type="dxa" w:w="3120"/>
            <w:tcMar>
              <w:top w:w="80" w:type="dxa"/>
              <w:bottom w:w="80" w:type="dxa"/>
              <w:left w:w="100" w:type="dxa"/>
              <w:right w:w="100" w:type="dxa"/>
            </w:tcMar>
            <w:shd w:fill="1A365D"/>
          </w:tcPr>
          <w:p>
            <w:pPr>
              <w:spacing w:after="0"/>
            </w:pPr>
            <w:r>
              <w:rPr>
                <w:rFonts w:ascii="Calibri" w:hAnsi="Calibri"/>
                <w:b/>
                <w:color w:val="FFFFFF"/>
                <w:sz w:val="19"/>
              </w:rPr>
              <w:t>Primary Research Objective</w:t>
            </w:r>
          </w:p>
        </w:tc>
      </w:tr>
      <w:tr>
        <w:tc>
          <w:tcPr>
            <w:tcW w:type="dxa" w:w="3120"/>
            <w:tcMar>
              <w:top w:w="80" w:type="dxa"/>
              <w:bottom w:w="80" w:type="dxa"/>
              <w:left w:w="100" w:type="dxa"/>
              <w:right w:w="100" w:type="dxa"/>
            </w:tcMar>
            <w:shd w:fill="F7FAFC"/>
          </w:tcPr>
          <w:p>
            <w:pPr>
              <w:spacing w:after="0"/>
            </w:pPr>
            <w:r>
              <w:rPr>
                <w:rFonts w:ascii="Calibri" w:hAnsi="Calibri"/>
                <w:sz w:val="18"/>
              </w:rPr>
              <w:t>**Phases 1--3**</w:t>
            </w:r>
          </w:p>
        </w:tc>
        <w:tc>
          <w:tcPr>
            <w:tcW w:type="dxa" w:w="3120"/>
            <w:tcMar>
              <w:top w:w="80" w:type="dxa"/>
              <w:bottom w:w="80" w:type="dxa"/>
              <w:left w:w="100" w:type="dxa"/>
              <w:right w:w="100" w:type="dxa"/>
            </w:tcMar>
            <w:shd w:fill="F7FAFC"/>
          </w:tcPr>
          <w:p>
            <w:pPr>
              <w:spacing w:after="0"/>
            </w:pPr>
            <w:r>
              <w:rPr>
                <w:rFonts w:ascii="Calibri" w:hAnsi="Calibri"/>
                <w:sz w:val="18"/>
              </w:rPr>
              <w:t>Baseline &amp; Granularity</w:t>
            </w:r>
          </w:p>
        </w:tc>
        <w:tc>
          <w:tcPr>
            <w:tcW w:type="dxa" w:w="3120"/>
            <w:tcMar>
              <w:top w:w="80" w:type="dxa"/>
              <w:bottom w:w="80" w:type="dxa"/>
              <w:left w:w="100" w:type="dxa"/>
              <w:right w:w="100" w:type="dxa"/>
            </w:tcMar>
            <w:shd w:fill="F7FAFC"/>
          </w:tcPr>
          <w:p>
            <w:pPr>
              <w:spacing w:after="0"/>
            </w:pPr>
            <w:r>
              <w:rPr>
                <w:rFonts w:ascii="Calibri" w:hAnsi="Calibri"/>
                <w:sz w:val="18"/>
              </w:rPr>
              <w:t>Establish MiniLM baseline; evaluate chunk sizes (100w, 250w, 500w) &amp; Top-K depth.</w:t>
            </w:r>
          </w:p>
        </w:tc>
      </w:tr>
      <w:tr>
        <w:tc>
          <w:tcPr>
            <w:tcW w:type="dxa" w:w="3120"/>
            <w:tcMar>
              <w:top w:w="80" w:type="dxa"/>
              <w:bottom w:w="80" w:type="dxa"/>
              <w:left w:w="100" w:type="dxa"/>
              <w:right w:w="100" w:type="dxa"/>
            </w:tcMar>
            <w:shd w:fill="FFFFFF"/>
          </w:tcPr>
          <w:p>
            <w:pPr>
              <w:spacing w:after="0"/>
            </w:pPr>
            <w:r>
              <w:rPr>
                <w:rFonts w:ascii="Calibri" w:hAnsi="Calibri"/>
                <w:sz w:val="18"/>
              </w:rPr>
              <w:t>**Phases 4--6**</w:t>
            </w:r>
          </w:p>
        </w:tc>
        <w:tc>
          <w:tcPr>
            <w:tcW w:type="dxa" w:w="3120"/>
            <w:tcMar>
              <w:top w:w="80" w:type="dxa"/>
              <w:bottom w:w="80" w:type="dxa"/>
              <w:left w:w="100" w:type="dxa"/>
              <w:right w:w="100" w:type="dxa"/>
            </w:tcMar>
            <w:shd w:fill="FFFFFF"/>
          </w:tcPr>
          <w:p>
            <w:pPr>
              <w:spacing w:after="0"/>
            </w:pPr>
            <w:r>
              <w:rPr>
                <w:rFonts w:ascii="Calibri" w:hAnsi="Calibri"/>
                <w:sz w:val="18"/>
              </w:rPr>
              <w:t>Retrieval Stack</w:t>
            </w:r>
          </w:p>
        </w:tc>
        <w:tc>
          <w:tcPr>
            <w:tcW w:type="dxa" w:w="3120"/>
            <w:tcMar>
              <w:top w:w="80" w:type="dxa"/>
              <w:bottom w:w="80" w:type="dxa"/>
              <w:left w:w="100" w:type="dxa"/>
              <w:right w:w="100" w:type="dxa"/>
            </w:tcMar>
            <w:shd w:fill="FFFFFF"/>
          </w:tcPr>
          <w:p>
            <w:pPr>
              <w:spacing w:after="0"/>
            </w:pPr>
            <w:r>
              <w:rPr>
                <w:rFonts w:ascii="Calibri" w:hAnsi="Calibri"/>
                <w:sz w:val="18"/>
              </w:rPr>
              <w:t>Compare dense models (`BGE`, `E5`), sparse BM25, hybrid fusion, and cross-encoder reranking.</w:t>
            </w:r>
          </w:p>
        </w:tc>
      </w:tr>
      <w:tr>
        <w:tc>
          <w:tcPr>
            <w:tcW w:type="dxa" w:w="3120"/>
            <w:tcMar>
              <w:top w:w="80" w:type="dxa"/>
              <w:bottom w:w="80" w:type="dxa"/>
              <w:left w:w="100" w:type="dxa"/>
              <w:right w:w="100" w:type="dxa"/>
            </w:tcMar>
            <w:shd w:fill="F7FAFC"/>
          </w:tcPr>
          <w:p>
            <w:pPr>
              <w:spacing w:after="0"/>
            </w:pPr>
            <w:r>
              <w:rPr>
                <w:rFonts w:ascii="Calibri" w:hAnsi="Calibri"/>
                <w:sz w:val="18"/>
              </w:rPr>
              <w:t>**Phases 7--9**</w:t>
            </w:r>
          </w:p>
        </w:tc>
        <w:tc>
          <w:tcPr>
            <w:tcW w:type="dxa" w:w="3120"/>
            <w:tcMar>
              <w:top w:w="80" w:type="dxa"/>
              <w:bottom w:w="80" w:type="dxa"/>
              <w:left w:w="100" w:type="dxa"/>
              <w:right w:w="100" w:type="dxa"/>
            </w:tcMar>
            <w:shd w:fill="F7FAFC"/>
          </w:tcPr>
          <w:p>
            <w:pPr>
              <w:spacing w:after="0"/>
            </w:pPr>
            <w:r>
              <w:rPr>
                <w:rFonts w:ascii="Calibri" w:hAnsi="Calibri"/>
                <w:sz w:val="18"/>
              </w:rPr>
              <w:t>Advanced Query Extensions</w:t>
            </w:r>
          </w:p>
        </w:tc>
        <w:tc>
          <w:tcPr>
            <w:tcW w:type="dxa" w:w="3120"/>
            <w:tcMar>
              <w:top w:w="80" w:type="dxa"/>
              <w:bottom w:w="80" w:type="dxa"/>
              <w:left w:w="100" w:type="dxa"/>
              <w:right w:w="100" w:type="dxa"/>
            </w:tcMar>
            <w:shd w:fill="F7FAFC"/>
          </w:tcPr>
          <w:p>
            <w:pPr>
              <w:spacing w:after="0"/>
            </w:pPr>
            <w:r>
              <w:rPr>
                <w:rFonts w:ascii="Calibri" w:hAnsi="Calibri"/>
                <w:sz w:val="18"/>
              </w:rPr>
              <w:t>Evaluate LLM query rewriting, multi-query expansion (RRF), HyDE, and contextual chunk summaries.</w:t>
            </w:r>
          </w:p>
        </w:tc>
      </w:tr>
      <w:tr>
        <w:tc>
          <w:tcPr>
            <w:tcW w:type="dxa" w:w="3120"/>
            <w:tcMar>
              <w:top w:w="80" w:type="dxa"/>
              <w:bottom w:w="80" w:type="dxa"/>
              <w:left w:w="100" w:type="dxa"/>
              <w:right w:w="100" w:type="dxa"/>
            </w:tcMar>
            <w:shd w:fill="FFFFFF"/>
          </w:tcPr>
          <w:p>
            <w:pPr>
              <w:spacing w:after="0"/>
            </w:pPr>
            <w:r>
              <w:rPr>
                <w:rFonts w:ascii="Calibri" w:hAnsi="Calibri"/>
                <w:sz w:val="18"/>
              </w:rPr>
              <w:t>**Phases 10--12**</w:t>
            </w:r>
          </w:p>
        </w:tc>
        <w:tc>
          <w:tcPr>
            <w:tcW w:type="dxa" w:w="3120"/>
            <w:tcMar>
              <w:top w:w="80" w:type="dxa"/>
              <w:bottom w:w="80" w:type="dxa"/>
              <w:left w:w="100" w:type="dxa"/>
              <w:right w:w="100" w:type="dxa"/>
            </w:tcMar>
            <w:shd w:fill="FFFFFF"/>
          </w:tcPr>
          <w:p>
            <w:pPr>
              <w:spacing w:after="0"/>
            </w:pPr>
            <w:r>
              <w:rPr>
                <w:rFonts w:ascii="Calibri" w:hAnsi="Calibri"/>
                <w:sz w:val="18"/>
              </w:rPr>
              <w:t>Standardized Ablations &amp; Scaling</w:t>
            </w:r>
          </w:p>
        </w:tc>
        <w:tc>
          <w:tcPr>
            <w:tcW w:type="dxa" w:w="3120"/>
            <w:tcMar>
              <w:top w:w="80" w:type="dxa"/>
              <w:bottom w:w="80" w:type="dxa"/>
              <w:left w:w="100" w:type="dxa"/>
              <w:right w:w="100" w:type="dxa"/>
            </w:tcMar>
            <w:shd w:fill="FFFFFF"/>
          </w:tcPr>
          <w:p>
            <w:pPr>
              <w:spacing w:after="0"/>
            </w:pPr>
            <w:r>
              <w:rPr>
                <w:rFonts w:ascii="Calibri" w:hAnsi="Calibri"/>
                <w:sz w:val="18"/>
              </w:rPr>
              <w:t>Execute leave-one-out ablations (Runs 0--4), K_{</w:t>
              <w:tab/>
              <w:t>ext{final}} sensitivity, and generator model scaling.</w:t>
            </w:r>
          </w:p>
        </w:tc>
      </w:tr>
      <w:tr>
        <w:tc>
          <w:tcPr>
            <w:tcW w:type="dxa" w:w="3120"/>
            <w:tcMar>
              <w:top w:w="80" w:type="dxa"/>
              <w:bottom w:w="80" w:type="dxa"/>
              <w:left w:w="100" w:type="dxa"/>
              <w:right w:w="100" w:type="dxa"/>
            </w:tcMar>
            <w:shd w:fill="F7FAFC"/>
          </w:tcPr>
          <w:p>
            <w:pPr>
              <w:spacing w:after="0"/>
            </w:pPr>
            <w:r>
              <w:rPr>
                <w:rFonts w:ascii="Calibri" w:hAnsi="Calibri"/>
                <w:sz w:val="18"/>
              </w:rPr>
              <w:t>**Phase 13**</w:t>
            </w:r>
          </w:p>
        </w:tc>
        <w:tc>
          <w:tcPr>
            <w:tcW w:type="dxa" w:w="3120"/>
            <w:tcMar>
              <w:top w:w="80" w:type="dxa"/>
              <w:bottom w:w="80" w:type="dxa"/>
              <w:left w:w="100" w:type="dxa"/>
              <w:right w:w="100" w:type="dxa"/>
            </w:tcMar>
            <w:shd w:fill="F7FAFC"/>
          </w:tcPr>
          <w:p>
            <w:pPr>
              <w:spacing w:after="0"/>
            </w:pPr>
            <w:r>
              <w:rPr>
                <w:rFonts w:ascii="Calibri" w:hAnsi="Calibri"/>
                <w:sz w:val="18"/>
              </w:rPr>
              <w:t>Authoritative Benchmark</w:t>
            </w:r>
          </w:p>
        </w:tc>
        <w:tc>
          <w:tcPr>
            <w:tcW w:type="dxa" w:w="3120"/>
            <w:tcMar>
              <w:top w:w="80" w:type="dxa"/>
              <w:bottom w:w="80" w:type="dxa"/>
              <w:left w:w="100" w:type="dxa"/>
              <w:right w:w="100" w:type="dxa"/>
            </w:tcMar>
            <w:shd w:fill="F7FAFC"/>
          </w:tcPr>
          <w:p>
            <w:pPr>
              <w:spacing w:after="0"/>
            </w:pPr>
            <w:r>
              <w:rPr>
                <w:rFonts w:ascii="Calibri" w:hAnsi="Calibri"/>
                <w:sz w:val="18"/>
              </w:rPr>
              <w:t>Execute frozen 10 Dev / 40 Test leakage-safe final benchmark with bootstrap 95% CIs.</w:t>
            </w:r>
          </w:p>
        </w:tc>
      </w:tr>
    </w:tbl>
    <w:p>
      <w:pPr>
        <w:spacing w:after="120"/>
      </w:pPr>
    </w:p>
    <w:p>
      <w:pPr>
        <w:spacing w:before="120" w:after="120"/>
      </w:pPr>
    </w:p>
    <w:p>
      <w:pPr>
        <w:keepNext/>
        <w:spacing w:before="160" w:after="80"/>
      </w:pPr>
      <w:r>
        <w:rPr>
          <w:rFonts w:ascii="Calibri" w:hAnsi="Calibri"/>
          <w:b/>
          <w:color w:val="2D3748"/>
          <w:sz w:val="24"/>
        </w:rPr>
        <w:t>1.4 Chapter Summary</w:t>
      </w:r>
    </w:p>
    <w:p>
      <w:pPr>
        <w:spacing w:after="120" w:line="276" w:lineRule="auto"/>
      </w:pPr>
      <w:r>
        <w:rPr>
          <w:rFonts w:ascii="Calibri" w:hAnsi="Calibri"/>
          <w:sz w:val="21"/>
        </w:rPr>
        <w:t>Building reliable RAG systems requires moving past hype and measuring component trade-offs empirically. In the following chapters, we build, evaluate, and audit every layer of the RAG stack—from raw PyArrow dataset streaming to deep cross-encoder reranking and generator parameter scaling.</w:t>
      </w:r>
    </w:p>
    <w:p>
      <w:pPr>
        <w:spacing w:before="120" w:after="120"/>
      </w:pPr>
    </w:p>
    <w:p>
      <w:pPr>
        <w:keepNext/>
        <w:spacing w:before="240" w:after="120"/>
      </w:pPr>
      <w:r>
        <w:rPr>
          <w:rFonts w:ascii="Calibri" w:hAnsi="Calibri"/>
          <w:b/>
          <w:color w:val="2B6CB0"/>
          <w:sz w:val="28"/>
        </w:rPr>
        <w:t>Chapter 2: Dataset Architecture, Schemas, &amp; Linked Sampling</w:t>
      </w:r>
    </w:p>
    <w:p>
      <w:pPr>
        <w:keepNext/>
        <w:spacing w:before="160" w:after="80"/>
      </w:pPr>
      <w:r>
        <w:rPr>
          <w:rFonts w:ascii="Calibri" w:hAnsi="Calibri"/>
          <w:b/>
          <w:color w:val="2D3748"/>
          <w:sz w:val="24"/>
        </w:rPr>
        <w:t>2.1 The BeIR / HotpotQA Benchmark Dataset</w:t>
      </w:r>
    </w:p>
    <w:p>
      <w:pPr>
        <w:spacing w:after="120" w:line="276" w:lineRule="auto"/>
      </w:pPr>
      <w:r>
        <w:rPr>
          <w:rFonts w:ascii="Calibri" w:hAnsi="Calibri"/>
          <w:sz w:val="21"/>
        </w:rPr>
        <w:t>Our evaluation uses the Hugging Face datasets `BeIR/hotpotqa` and `BeIR/hotpotqa-qrels`. HotpotQA is a challenging multi-hop question-answering dataset where answering a question requires gathering and reasoning over facts distributed across multiple Wikipedia documents.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LINKED SAMPLING PIPELINE ARCHITECTURE</w:t>
              <w:br/>
              <w:t>┌────────────────────────────────────────────────────────────────────────┐</w:t>
              <w:br/>
              <w:t>│ 1. Stream Qrels Partition (BeIR/hotpotqa-qrels)                       │</w:t>
              <w:br/>
              <w:t>│    Select 50 Benchmark Queries via Seed 42                             │</w:t>
              <w:br/>
              <w:t>└────────────────────────────────────────────────────────────────────────┘</w:t>
              <w:br/>
              <w:t xml:space="preserve">                                     │</w:t>
              <w:br/>
              <w:t xml:space="preserve">                                     ▼</w:t>
              <w:br/>
              <w:t>┌────────────────────────────────────────────────────────────────────────┐</w:t>
              <w:br/>
              <w:t>│ 2. Extract Ground-Truth Document IDs (qrels mapping)                   │</w:t>
              <w:br/>
              <w:t>│    Collect all gold corpus IDs associated with selected queries        │</w:t>
              <w:br/>
              <w:t>└────────────────────────────────────────────────────────────────────────┘</w:t>
              <w:br/>
              <w:t xml:space="preserve">                                     │</w:t>
              <w:br/>
              <w:t xml:space="preserve">                                     ▼</w:t>
              <w:br/>
              <w:t>┌────────────────────────────────────────────────────────────────────────┐</w:t>
              <w:br/>
              <w:t>│ 3. Targeted PyArrow Row-Group Streaming (BeIR/hotpotqa corpus)         │</w:t>
              <w:br/>
              <w:t>│    Scan 5.23M document corpus; extract target gold docs + distractor docs  │</w:t>
              <w:br/>
              <w:t>└────────────────────────────────────────────────────────────────────────┘</w:t>
              <w:br/>
              <w:t xml:space="preserve">                                     │</w:t>
              <w:br/>
              <w:t xml:space="preserve">                                     ▼</w:t>
              <w:br/>
              <w:t>┌────────────────────────────────────────────────────────────────────────┐</w:t>
              <w:br/>
              <w:t>│ 4. Build Reproducible Dataset Manifest (data/manifest.json)             │</w:t>
              <w:br/>
              <w:t>│    Guarantee 100% ground-truth query-document coverage in pilot corpus  │</w:t>
              <w:br/>
              <w:t>└────────────────────────────────────────────────────────────────────────┘</w:t>
            </w:r>
          </w:p>
        </w:tc>
      </w:tr>
    </w:tbl>
    <w:p>
      <w:pPr>
        <w:spacing w:after="120"/>
      </w:pPr>
    </w:p>
    <w:p>
      <w:pPr>
        <w:spacing w:before="80" w:after="200"/>
        <w:jc w:val="center"/>
      </w:pPr>
      <w:r>
        <w:rPr>
          <w:rFonts w:ascii="Calibri" w:hAnsi="Calibri"/>
          <w:i/>
          <w:color w:val="718096"/>
          <w:sz w:val="19"/>
        </w:rPr>
        <w:t>*Figure 2.1: Linked Sampling Architecture over BeIR/HotpotQA via Row-Group PyArrow Scanning*</w:t>
      </w:r>
    </w:p>
    <w:p>
      <w:pPr>
        <w:keepNext/>
        <w:spacing w:before="120" w:after="40"/>
      </w:pPr>
      <w:r>
        <w:rPr>
          <w:rFonts w:ascii="Calibri" w:hAnsi="Calibri"/>
          <w:b/>
          <w:color w:val="2D3748"/>
          <w:sz w:val="22"/>
        </w:rPr>
        <w:t>Table 2.1: BeIR / HotpotQA Dataset Subsets and Field Definitions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A365D"/>
          </w:tcPr>
          <w:p>
            <w:pPr>
              <w:spacing w:after="0"/>
            </w:pPr>
            <w:r>
              <w:rPr>
                <w:rFonts w:ascii="Calibri" w:hAnsi="Calibri"/>
                <w:b/>
                <w:color w:val="FFFFFF"/>
                <w:sz w:val="19"/>
              </w:rPr>
              <w:t>Subset Config</w:t>
            </w:r>
          </w:p>
        </w:tc>
        <w:tc>
          <w:tcPr>
            <w:tcW w:type="dxa" w:w="2340"/>
            <w:tcMar>
              <w:top w:w="80" w:type="dxa"/>
              <w:bottom w:w="80" w:type="dxa"/>
              <w:left w:w="100" w:type="dxa"/>
              <w:right w:w="100" w:type="dxa"/>
            </w:tcMar>
            <w:shd w:fill="1A365D"/>
          </w:tcPr>
          <w:p>
            <w:pPr>
              <w:spacing w:after="0"/>
            </w:pPr>
            <w:r>
              <w:rPr>
                <w:rFonts w:ascii="Calibri" w:hAnsi="Calibri"/>
                <w:b/>
                <w:color w:val="FFFFFF"/>
                <w:sz w:val="19"/>
              </w:rPr>
              <w:t>Split Name</w:t>
            </w:r>
          </w:p>
        </w:tc>
        <w:tc>
          <w:tcPr>
            <w:tcW w:type="dxa" w:w="2340"/>
            <w:tcMar>
              <w:top w:w="80" w:type="dxa"/>
              <w:bottom w:w="80" w:type="dxa"/>
              <w:left w:w="100" w:type="dxa"/>
              <w:right w:w="100" w:type="dxa"/>
            </w:tcMar>
            <w:shd w:fill="1A365D"/>
          </w:tcPr>
          <w:p>
            <w:pPr>
              <w:spacing w:after="0"/>
            </w:pPr>
            <w:r>
              <w:rPr>
                <w:rFonts w:ascii="Calibri" w:hAnsi="Calibri"/>
                <w:b/>
                <w:color w:val="FFFFFF"/>
                <w:sz w:val="19"/>
              </w:rPr>
              <w:t>Primary Schema Fields</w:t>
            </w:r>
          </w:p>
        </w:tc>
        <w:tc>
          <w:tcPr>
            <w:tcW w:type="dxa" w:w="2340"/>
            <w:tcMar>
              <w:top w:w="80" w:type="dxa"/>
              <w:bottom w:w="80" w:type="dxa"/>
              <w:left w:w="100" w:type="dxa"/>
              <w:right w:w="100" w:type="dxa"/>
            </w:tcMar>
            <w:shd w:fill="1A365D"/>
          </w:tcPr>
          <w:p>
            <w:pPr>
              <w:spacing w:after="0"/>
            </w:pPr>
            <w:r>
              <w:rPr>
                <w:rFonts w:ascii="Calibri" w:hAnsi="Calibri"/>
                <w:b/>
                <w:color w:val="FFFFFF"/>
                <w:sz w:val="19"/>
              </w:rPr>
              <w:t>Description</w:t>
            </w:r>
          </w:p>
        </w:tc>
      </w:tr>
      <w:tr>
        <w:tc>
          <w:tcPr>
            <w:tcW w:type="dxa" w:w="2340"/>
            <w:tcMar>
              <w:top w:w="80" w:type="dxa"/>
              <w:bottom w:w="80" w:type="dxa"/>
              <w:left w:w="100" w:type="dxa"/>
              <w:right w:w="100" w:type="dxa"/>
            </w:tcMar>
            <w:shd w:fill="F7FAFC"/>
          </w:tcPr>
          <w:p>
            <w:pPr>
              <w:spacing w:after="0"/>
            </w:pPr>
            <w:r>
              <w:rPr>
                <w:rFonts w:ascii="Calibri" w:hAnsi="Calibri"/>
                <w:sz w:val="18"/>
              </w:rPr>
              <w:t>**`queries`**</w:t>
            </w:r>
          </w:p>
        </w:tc>
        <w:tc>
          <w:tcPr>
            <w:tcW w:type="dxa" w:w="2340"/>
            <w:tcMar>
              <w:top w:w="80" w:type="dxa"/>
              <w:bottom w:w="80" w:type="dxa"/>
              <w:left w:w="100" w:type="dxa"/>
              <w:right w:w="100" w:type="dxa"/>
            </w:tcMar>
            <w:shd w:fill="F7FAFC"/>
          </w:tcPr>
          <w:p>
            <w:pPr>
              <w:spacing w:after="0"/>
            </w:pPr>
            <w:r>
              <w:rPr>
                <w:rFonts w:ascii="Calibri" w:hAnsi="Calibri"/>
                <w:sz w:val="18"/>
              </w:rPr>
              <w:t>`queries`</w:t>
            </w:r>
          </w:p>
        </w:tc>
        <w:tc>
          <w:tcPr>
            <w:tcW w:type="dxa" w:w="2340"/>
            <w:tcMar>
              <w:top w:w="80" w:type="dxa"/>
              <w:bottom w:w="80" w:type="dxa"/>
              <w:left w:w="100" w:type="dxa"/>
              <w:right w:w="100" w:type="dxa"/>
            </w:tcMar>
            <w:shd w:fill="F7FAFC"/>
          </w:tcPr>
          <w:p>
            <w:pPr>
              <w:spacing w:after="0"/>
            </w:pPr>
            <w:r>
              <w:rPr>
                <w:rFonts w:ascii="Calibri" w:hAnsi="Calibri"/>
                <w:sz w:val="18"/>
              </w:rPr>
              <w:t>`_id` (string), `title` (string), `text` (string)</w:t>
            </w:r>
          </w:p>
        </w:tc>
        <w:tc>
          <w:tcPr>
            <w:tcW w:type="dxa" w:w="2340"/>
            <w:tcMar>
              <w:top w:w="80" w:type="dxa"/>
              <w:bottom w:w="80" w:type="dxa"/>
              <w:left w:w="100" w:type="dxa"/>
              <w:right w:w="100" w:type="dxa"/>
            </w:tcMar>
            <w:shd w:fill="F7FAFC"/>
          </w:tcPr>
          <w:p>
            <w:pPr>
              <w:spacing w:after="0"/>
            </w:pPr>
            <w:r>
              <w:rPr>
                <w:rFonts w:ascii="Calibri" w:hAnsi="Calibri"/>
                <w:sz w:val="18"/>
              </w:rPr>
              <w:t>Multi-hop natural language search questions</w:t>
            </w:r>
          </w:p>
        </w:tc>
      </w:tr>
      <w:tr>
        <w:tc>
          <w:tcPr>
            <w:tcW w:type="dxa" w:w="2340"/>
            <w:tcMar>
              <w:top w:w="80" w:type="dxa"/>
              <w:bottom w:w="80" w:type="dxa"/>
              <w:left w:w="100" w:type="dxa"/>
              <w:right w:w="100" w:type="dxa"/>
            </w:tcMar>
            <w:shd w:fill="FFFFFF"/>
          </w:tcPr>
          <w:p>
            <w:pPr>
              <w:spacing w:after="0"/>
            </w:pPr>
            <w:r>
              <w:rPr>
                <w:rFonts w:ascii="Calibri" w:hAnsi="Calibri"/>
                <w:sz w:val="18"/>
              </w:rPr>
              <w:t>**`corpus`**</w:t>
            </w:r>
          </w:p>
        </w:tc>
        <w:tc>
          <w:tcPr>
            <w:tcW w:type="dxa" w:w="2340"/>
            <w:tcMar>
              <w:top w:w="80" w:type="dxa"/>
              <w:bottom w:w="80" w:type="dxa"/>
              <w:left w:w="100" w:type="dxa"/>
              <w:right w:w="100" w:type="dxa"/>
            </w:tcMar>
            <w:shd w:fill="FFFFFF"/>
          </w:tcPr>
          <w:p>
            <w:pPr>
              <w:spacing w:after="0"/>
            </w:pPr>
            <w:r>
              <w:rPr>
                <w:rFonts w:ascii="Calibri" w:hAnsi="Calibri"/>
                <w:sz w:val="18"/>
              </w:rPr>
              <w:t>`corpus`</w:t>
            </w:r>
          </w:p>
        </w:tc>
        <w:tc>
          <w:tcPr>
            <w:tcW w:type="dxa" w:w="2340"/>
            <w:tcMar>
              <w:top w:w="80" w:type="dxa"/>
              <w:bottom w:w="80" w:type="dxa"/>
              <w:left w:w="100" w:type="dxa"/>
              <w:right w:w="100" w:type="dxa"/>
            </w:tcMar>
            <w:shd w:fill="FFFFFF"/>
          </w:tcPr>
          <w:p>
            <w:pPr>
              <w:spacing w:after="0"/>
            </w:pPr>
            <w:r>
              <w:rPr>
                <w:rFonts w:ascii="Calibri" w:hAnsi="Calibri"/>
                <w:sz w:val="18"/>
              </w:rPr>
              <w:t>`_id` (string), `title` (string), `text` (string)</w:t>
            </w:r>
          </w:p>
        </w:tc>
        <w:tc>
          <w:tcPr>
            <w:tcW w:type="dxa" w:w="2340"/>
            <w:tcMar>
              <w:top w:w="80" w:type="dxa"/>
              <w:bottom w:w="80" w:type="dxa"/>
              <w:left w:w="100" w:type="dxa"/>
              <w:right w:w="100" w:type="dxa"/>
            </w:tcMar>
            <w:shd w:fill="FFFFFF"/>
          </w:tcPr>
          <w:p>
            <w:pPr>
              <w:spacing w:after="0"/>
            </w:pPr>
            <w:r>
              <w:rPr>
                <w:rFonts w:ascii="Calibri" w:hAnsi="Calibri"/>
                <w:sz w:val="18"/>
              </w:rPr>
              <w:t>Wikipedia passages forming the search corpus</w:t>
            </w:r>
          </w:p>
        </w:tc>
      </w:tr>
      <w:tr>
        <w:tc>
          <w:tcPr>
            <w:tcW w:type="dxa" w:w="2340"/>
            <w:tcMar>
              <w:top w:w="80" w:type="dxa"/>
              <w:bottom w:w="80" w:type="dxa"/>
              <w:left w:w="100" w:type="dxa"/>
              <w:right w:w="100" w:type="dxa"/>
            </w:tcMar>
            <w:shd w:fill="F7FAFC"/>
          </w:tcPr>
          <w:p>
            <w:pPr>
              <w:spacing w:after="0"/>
            </w:pPr>
            <w:r>
              <w:rPr>
                <w:rFonts w:ascii="Calibri" w:hAnsi="Calibri"/>
                <w:sz w:val="18"/>
              </w:rPr>
              <w:t>**`qrels`**</w:t>
            </w:r>
          </w:p>
        </w:tc>
        <w:tc>
          <w:tcPr>
            <w:tcW w:type="dxa" w:w="2340"/>
            <w:tcMar>
              <w:top w:w="80" w:type="dxa"/>
              <w:bottom w:w="80" w:type="dxa"/>
              <w:left w:w="100" w:type="dxa"/>
              <w:right w:w="100" w:type="dxa"/>
            </w:tcMar>
            <w:shd w:fill="F7FAFC"/>
          </w:tcPr>
          <w:p>
            <w:pPr>
              <w:spacing w:after="0"/>
            </w:pPr>
            <w:r>
              <w:rPr>
                <w:rFonts w:ascii="Calibri" w:hAnsi="Calibri"/>
                <w:sz w:val="18"/>
              </w:rPr>
              <w:t>`train`</w:t>
            </w:r>
          </w:p>
        </w:tc>
        <w:tc>
          <w:tcPr>
            <w:tcW w:type="dxa" w:w="2340"/>
            <w:tcMar>
              <w:top w:w="80" w:type="dxa"/>
              <w:bottom w:w="80" w:type="dxa"/>
              <w:left w:w="100" w:type="dxa"/>
              <w:right w:w="100" w:type="dxa"/>
            </w:tcMar>
            <w:shd w:fill="F7FAFC"/>
          </w:tcPr>
          <w:p>
            <w:pPr>
              <w:spacing w:after="0"/>
            </w:pPr>
            <w:r>
              <w:rPr>
                <w:rFonts w:ascii="Calibri" w:hAnsi="Calibri"/>
                <w:sz w:val="18"/>
              </w:rPr>
              <w:t>`query_id` (string), `corpus_id` (string), `score` (int)</w:t>
            </w:r>
          </w:p>
        </w:tc>
        <w:tc>
          <w:tcPr>
            <w:tcW w:type="dxa" w:w="2340"/>
            <w:tcMar>
              <w:top w:w="80" w:type="dxa"/>
              <w:bottom w:w="80" w:type="dxa"/>
              <w:left w:w="100" w:type="dxa"/>
              <w:right w:w="100" w:type="dxa"/>
            </w:tcMar>
            <w:shd w:fill="F7FAFC"/>
          </w:tcPr>
          <w:p>
            <w:pPr>
              <w:spacing w:after="0"/>
            </w:pPr>
            <w:r>
              <w:rPr>
                <w:rFonts w:ascii="Calibri" w:hAnsi="Calibri"/>
                <w:sz w:val="18"/>
              </w:rPr>
              <w:t>Ground-truth relevance mapping (`score = 1`)</w:t>
            </w:r>
          </w:p>
        </w:tc>
      </w:tr>
    </w:tbl>
    <w:p>
      <w:pPr>
        <w:spacing w:after="120"/>
      </w:pPr>
    </w:p>
    <w:p>
      <w:pPr>
        <w:spacing w:before="120" w:after="120"/>
      </w:pPr>
    </w:p>
    <w:p>
      <w:pPr>
        <w:keepNext/>
        <w:spacing w:before="160" w:after="80"/>
      </w:pPr>
      <w:r>
        <w:rPr>
          <w:rFonts w:ascii="Calibri" w:hAnsi="Calibri"/>
          <w:b/>
          <w:color w:val="2D3748"/>
          <w:sz w:val="24"/>
        </w:rPr>
        <w:t>2.2 Linked Sampling via Qrels for 100% Ground Truth Coverage</w:t>
      </w:r>
    </w:p>
    <w:p>
      <w:pPr>
        <w:spacing w:after="120" w:line="276" w:lineRule="auto"/>
      </w:pPr>
      <w:r>
        <w:rPr>
          <w:rFonts w:ascii="Calibri" w:hAnsi="Calibri"/>
          <w:sz w:val="21"/>
        </w:rPr>
        <w:t>In large-scale retrieval research, downloading and indexing full multi-gigabyte corpora for quick iteration is inefficient. Conversely, randomly sampling queries and documents independently risks creating a corpus where ground-truth answers for selected queries are missing.</w:t>
      </w:r>
    </w:p>
    <w:p>
      <w:pPr>
        <w:spacing w:after="120" w:line="276" w:lineRule="auto"/>
      </w:pPr>
      <w:r>
        <w:rPr>
          <w:rFonts w:ascii="Calibri" w:hAnsi="Calibri"/>
          <w:sz w:val="21"/>
        </w:rPr>
        <w:t>To solve this, we implemented a **Linked Sampling Strategy**:</w:t>
      </w:r>
    </w:p>
    <w:p>
      <w:pPr>
        <w:pStyle w:val="ListNumber"/>
        <w:spacing w:after="60" w:line="276" w:lineRule="auto"/>
      </w:pPr>
      <w:r>
        <w:rPr>
          <w:rFonts w:ascii="Calibri" w:hAnsi="Calibri"/>
          <w:sz w:val="20"/>
        </w:rPr>
        <w:t>Select 50 benchmark queries randomly using seed `42` (`hotpotqa_pilot_queries.json`).</w:t>
      </w:r>
    </w:p>
    <w:p>
      <w:pPr>
        <w:pStyle w:val="ListNumber"/>
        <w:spacing w:after="60" w:line="276" w:lineRule="auto"/>
      </w:pPr>
      <w:r>
        <w:rPr>
          <w:rFonts w:ascii="Calibri" w:hAnsi="Calibri"/>
          <w:sz w:val="20"/>
        </w:rPr>
        <w:t>Identify all ground-truth relevant document IDs mapped to these queries in `BeIR/hotpotqa-qrels`.</w:t>
      </w:r>
    </w:p>
    <w:p>
      <w:pPr>
        <w:pStyle w:val="ListNumber"/>
        <w:spacing w:after="60" w:line="276" w:lineRule="auto"/>
      </w:pPr>
      <w:r>
        <w:rPr>
          <w:rFonts w:ascii="Calibri" w:hAnsi="Calibri"/>
          <w:sz w:val="20"/>
        </w:rPr>
        <w:t>Extract these exact relevant documents plus sampled distractor passages from the corpus, yielding a compact 100-document pilot corpus (`hotpotqa_pilot_corpus.json`).</w:t>
      </w:r>
    </w:p>
    <w:p>
      <w:pPr>
        <w:spacing w:after="120" w:line="276" w:lineRule="auto"/>
      </w:pPr>
      <w:r>
        <w:rPr>
          <w:rFonts w:ascii="Calibri" w:hAnsi="Calibri"/>
          <w:sz w:val="21"/>
        </w:rPr>
        <w:t>This guarantees **100% ground-truth coverage**: every selected query has all of its relevant gold documents present in the local pilot corpus.</w:t>
      </w:r>
    </w:p>
    <w:p>
      <w:pPr>
        <w:spacing w:before="120" w:after="120"/>
      </w:pPr>
    </w:p>
    <w:p>
      <w:pPr>
        <w:keepNext/>
        <w:spacing w:before="160" w:after="80"/>
      </w:pPr>
      <w:r>
        <w:rPr>
          <w:rFonts w:ascii="Calibri" w:hAnsi="Calibri"/>
          <w:b/>
          <w:color w:val="2D3748"/>
          <w:sz w:val="24"/>
        </w:rPr>
        <w:t>2.3 Schema Inspection &amp; Manifest Generation</w:t>
      </w:r>
    </w:p>
    <w:p>
      <w:pPr>
        <w:spacing w:after="120" w:line="276" w:lineRule="auto"/>
      </w:pPr>
      <w:r>
        <w:rPr>
          <w:rFonts w:ascii="Calibri" w:hAnsi="Calibri"/>
          <w:sz w:val="21"/>
        </w:rPr>
        <w:t>The integrity of the dataset is recorded in `data/manifest.json`:</w:t>
      </w:r>
    </w:p>
    <w:p>
      <w:pPr>
        <w:keepNext/>
        <w:spacing w:before="120" w:after="40"/>
      </w:pPr>
      <w:r>
        <w:rPr>
          <w:rFonts w:ascii="Calibri" w:hAnsi="Calibri"/>
          <w:b/>
          <w:color w:val="2D3748"/>
          <w:sz w:val="22"/>
        </w:rPr>
        <w:t>Table 2.2: Pilot Corpus Manifest Statistics and Linked Relevance Summary</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A365D"/>
          </w:tcPr>
          <w:p>
            <w:pPr>
              <w:spacing w:after="0"/>
            </w:pPr>
            <w:r>
              <w:rPr>
                <w:rFonts w:ascii="Calibri" w:hAnsi="Calibri"/>
                <w:b/>
                <w:color w:val="FFFFFF"/>
                <w:sz w:val="19"/>
              </w:rPr>
              <w:t>Metric / Attribute</w:t>
            </w:r>
          </w:p>
        </w:tc>
        <w:tc>
          <w:tcPr>
            <w:tcW w:type="dxa" w:w="3120"/>
            <w:tcMar>
              <w:top w:w="80" w:type="dxa"/>
              <w:bottom w:w="80" w:type="dxa"/>
              <w:left w:w="100" w:type="dxa"/>
              <w:right w:w="100" w:type="dxa"/>
            </w:tcMar>
            <w:shd w:fill="1A365D"/>
          </w:tcPr>
          <w:p>
            <w:pPr>
              <w:spacing w:after="0"/>
            </w:pPr>
            <w:r>
              <w:rPr>
                <w:rFonts w:ascii="Calibri" w:hAnsi="Calibri"/>
                <w:b/>
                <w:color w:val="FFFFFF"/>
                <w:sz w:val="19"/>
              </w:rPr>
              <w:t>Value / Specification</w:t>
            </w:r>
          </w:p>
        </w:tc>
        <w:tc>
          <w:tcPr>
            <w:tcW w:type="dxa" w:w="3120"/>
            <w:tcMar>
              <w:top w:w="80" w:type="dxa"/>
              <w:bottom w:w="80" w:type="dxa"/>
              <w:left w:w="100" w:type="dxa"/>
              <w:right w:w="100" w:type="dxa"/>
            </w:tcMar>
            <w:shd w:fill="1A365D"/>
          </w:tcPr>
          <w:p>
            <w:pPr>
              <w:spacing w:after="0"/>
            </w:pPr>
            <w:r>
              <w:rPr>
                <w:rFonts w:ascii="Calibri" w:hAnsi="Calibri"/>
                <w:b/>
                <w:color w:val="FFFFFF"/>
                <w:sz w:val="19"/>
              </w:rPr>
              <w:t>Provenance Source</w:t>
            </w:r>
          </w:p>
        </w:tc>
      </w:tr>
      <w:tr>
        <w:tc>
          <w:tcPr>
            <w:tcW w:type="dxa" w:w="3120"/>
            <w:tcMar>
              <w:top w:w="80" w:type="dxa"/>
              <w:bottom w:w="80" w:type="dxa"/>
              <w:left w:w="100" w:type="dxa"/>
              <w:right w:w="100" w:type="dxa"/>
            </w:tcMar>
            <w:shd w:fill="F7FAFC"/>
          </w:tcPr>
          <w:p>
            <w:pPr>
              <w:spacing w:after="0"/>
            </w:pPr>
            <w:r>
              <w:rPr>
                <w:rFonts w:ascii="Calibri" w:hAnsi="Calibri"/>
                <w:sz w:val="18"/>
              </w:rPr>
              <w:t>**Random Sampling Seed**</w:t>
            </w:r>
          </w:p>
        </w:tc>
        <w:tc>
          <w:tcPr>
            <w:tcW w:type="dxa" w:w="3120"/>
            <w:tcMar>
              <w:top w:w="80" w:type="dxa"/>
              <w:bottom w:w="80" w:type="dxa"/>
              <w:left w:w="100" w:type="dxa"/>
              <w:right w:w="100" w:type="dxa"/>
            </w:tcMar>
            <w:shd w:fill="F7FAFC"/>
          </w:tcPr>
          <w:p>
            <w:pPr>
              <w:spacing w:after="0"/>
            </w:pPr>
            <w:r>
              <w:rPr>
                <w:rFonts w:ascii="Calibri" w:hAnsi="Calibri"/>
                <w:sz w:val="18"/>
              </w:rPr>
              <w:t>`42`</w:t>
            </w:r>
          </w:p>
        </w:tc>
        <w:tc>
          <w:tcPr>
            <w:tcW w:type="dxa" w:w="3120"/>
            <w:tcMar>
              <w:top w:w="80" w:type="dxa"/>
              <w:bottom w:w="80" w:type="dxa"/>
              <w:left w:w="100" w:type="dxa"/>
              <w:right w:w="100" w:type="dxa"/>
            </w:tcMar>
            <w:shd w:fill="F7FAFC"/>
          </w:tcPr>
          <w:p>
            <w:pPr>
              <w:spacing w:after="0"/>
            </w:pPr>
            <w:r>
              <w:rPr>
                <w:rFonts w:ascii="Calibri" w:hAnsi="Calibri"/>
                <w:sz w:val="18"/>
              </w:rPr>
              <w:t>`config/config.yaml`</w:t>
            </w:r>
          </w:p>
        </w:tc>
      </w:tr>
      <w:tr>
        <w:tc>
          <w:tcPr>
            <w:tcW w:type="dxa" w:w="3120"/>
            <w:tcMar>
              <w:top w:w="80" w:type="dxa"/>
              <w:bottom w:w="80" w:type="dxa"/>
              <w:left w:w="100" w:type="dxa"/>
              <w:right w:w="100" w:type="dxa"/>
            </w:tcMar>
            <w:shd w:fill="FFFFFF"/>
          </w:tcPr>
          <w:p>
            <w:pPr>
              <w:spacing w:after="0"/>
            </w:pPr>
            <w:r>
              <w:rPr>
                <w:rFonts w:ascii="Calibri" w:hAnsi="Calibri"/>
                <w:sz w:val="18"/>
              </w:rPr>
              <w:t>**Selected Query Count**</w:t>
            </w:r>
          </w:p>
        </w:tc>
        <w:tc>
          <w:tcPr>
            <w:tcW w:type="dxa" w:w="3120"/>
            <w:tcMar>
              <w:top w:w="80" w:type="dxa"/>
              <w:bottom w:w="80" w:type="dxa"/>
              <w:left w:w="100" w:type="dxa"/>
              <w:right w:w="100" w:type="dxa"/>
            </w:tcMar>
            <w:shd w:fill="FFFFFF"/>
          </w:tcPr>
          <w:p>
            <w:pPr>
              <w:spacing w:after="0"/>
            </w:pPr>
            <w:r>
              <w:rPr>
                <w:rFonts w:ascii="Calibri" w:hAnsi="Calibri"/>
                <w:sz w:val="18"/>
              </w:rPr>
              <w:t>50 queries</w:t>
            </w:r>
          </w:p>
        </w:tc>
        <w:tc>
          <w:tcPr>
            <w:tcW w:type="dxa" w:w="3120"/>
            <w:tcMar>
              <w:top w:w="80" w:type="dxa"/>
              <w:bottom w:w="80" w:type="dxa"/>
              <w:left w:w="100" w:type="dxa"/>
              <w:right w:w="100" w:type="dxa"/>
            </w:tcMar>
            <w:shd w:fill="FFFFFF"/>
          </w:tcPr>
          <w:p>
            <w:pPr>
              <w:spacing w:after="0"/>
            </w:pPr>
            <w:r>
              <w:rPr>
                <w:rFonts w:ascii="Calibri" w:hAnsi="Calibri"/>
                <w:sz w:val="18"/>
              </w:rPr>
              <w:t>`data/processed/hotpotqa_pilot_queries.json`</w:t>
            </w:r>
          </w:p>
        </w:tc>
      </w:tr>
      <w:tr>
        <w:tc>
          <w:tcPr>
            <w:tcW w:type="dxa" w:w="3120"/>
            <w:tcMar>
              <w:top w:w="80" w:type="dxa"/>
              <w:bottom w:w="80" w:type="dxa"/>
              <w:left w:w="100" w:type="dxa"/>
              <w:right w:w="100" w:type="dxa"/>
            </w:tcMar>
            <w:shd w:fill="F7FAFC"/>
          </w:tcPr>
          <w:p>
            <w:pPr>
              <w:spacing w:after="0"/>
            </w:pPr>
            <w:r>
              <w:rPr>
                <w:rFonts w:ascii="Calibri" w:hAnsi="Calibri"/>
                <w:sz w:val="18"/>
              </w:rPr>
              <w:t>**Pilot Corpus Count**</w:t>
            </w:r>
          </w:p>
        </w:tc>
        <w:tc>
          <w:tcPr>
            <w:tcW w:type="dxa" w:w="3120"/>
            <w:tcMar>
              <w:top w:w="80" w:type="dxa"/>
              <w:bottom w:w="80" w:type="dxa"/>
              <w:left w:w="100" w:type="dxa"/>
              <w:right w:w="100" w:type="dxa"/>
            </w:tcMar>
            <w:shd w:fill="F7FAFC"/>
          </w:tcPr>
          <w:p>
            <w:pPr>
              <w:spacing w:after="0"/>
            </w:pPr>
            <w:r>
              <w:rPr>
                <w:rFonts w:ascii="Calibri" w:hAnsi="Calibri"/>
                <w:sz w:val="18"/>
              </w:rPr>
              <w:t>100 documents</w:t>
            </w:r>
          </w:p>
        </w:tc>
        <w:tc>
          <w:tcPr>
            <w:tcW w:type="dxa" w:w="3120"/>
            <w:tcMar>
              <w:top w:w="80" w:type="dxa"/>
              <w:bottom w:w="80" w:type="dxa"/>
              <w:left w:w="100" w:type="dxa"/>
              <w:right w:w="100" w:type="dxa"/>
            </w:tcMar>
            <w:shd w:fill="F7FAFC"/>
          </w:tcPr>
          <w:p>
            <w:pPr>
              <w:spacing w:after="0"/>
            </w:pPr>
            <w:r>
              <w:rPr>
                <w:rFonts w:ascii="Calibri" w:hAnsi="Calibri"/>
                <w:sz w:val="18"/>
              </w:rPr>
              <w:t>`data/processed/hotpotqa_pilot_corpus.json`</w:t>
            </w:r>
          </w:p>
        </w:tc>
      </w:tr>
      <w:tr>
        <w:tc>
          <w:tcPr>
            <w:tcW w:type="dxa" w:w="3120"/>
            <w:tcMar>
              <w:top w:w="80" w:type="dxa"/>
              <w:bottom w:w="80" w:type="dxa"/>
              <w:left w:w="100" w:type="dxa"/>
              <w:right w:w="100" w:type="dxa"/>
            </w:tcMar>
            <w:shd w:fill="FFFFFF"/>
          </w:tcPr>
          <w:p>
            <w:pPr>
              <w:spacing w:after="0"/>
            </w:pPr>
            <w:r>
              <w:rPr>
                <w:rFonts w:ascii="Calibri" w:hAnsi="Calibri"/>
                <w:sz w:val="18"/>
              </w:rPr>
              <w:t>**Relevance Link Count**</w:t>
            </w:r>
          </w:p>
        </w:tc>
        <w:tc>
          <w:tcPr>
            <w:tcW w:type="dxa" w:w="3120"/>
            <w:tcMar>
              <w:top w:w="80" w:type="dxa"/>
              <w:bottom w:w="80" w:type="dxa"/>
              <w:left w:w="100" w:type="dxa"/>
              <w:right w:w="100" w:type="dxa"/>
            </w:tcMar>
            <w:shd w:fill="FFFFFF"/>
          </w:tcPr>
          <w:p>
            <w:pPr>
              <w:spacing w:after="0"/>
            </w:pPr>
            <w:r>
              <w:rPr>
                <w:rFonts w:ascii="Calibri" w:hAnsi="Calibri"/>
                <w:sz w:val="18"/>
              </w:rPr>
              <w:t>100 qrels mappings</w:t>
            </w:r>
          </w:p>
        </w:tc>
        <w:tc>
          <w:tcPr>
            <w:tcW w:type="dxa" w:w="3120"/>
            <w:tcMar>
              <w:top w:w="80" w:type="dxa"/>
              <w:bottom w:w="80" w:type="dxa"/>
              <w:left w:w="100" w:type="dxa"/>
              <w:right w:w="100" w:type="dxa"/>
            </w:tcMar>
            <w:shd w:fill="FFFFFF"/>
          </w:tcPr>
          <w:p>
            <w:pPr>
              <w:spacing w:after="0"/>
            </w:pPr>
            <w:r>
              <w:rPr>
                <w:rFonts w:ascii="Calibri" w:hAnsi="Calibri"/>
                <w:sz w:val="18"/>
              </w:rPr>
              <w:t>`data/processed/hotpotqa_pilot_qrels.json`</w:t>
            </w:r>
          </w:p>
        </w:tc>
      </w:tr>
      <w:tr>
        <w:tc>
          <w:tcPr>
            <w:tcW w:type="dxa" w:w="3120"/>
            <w:tcMar>
              <w:top w:w="80" w:type="dxa"/>
              <w:bottom w:w="80" w:type="dxa"/>
              <w:left w:w="100" w:type="dxa"/>
              <w:right w:w="100" w:type="dxa"/>
            </w:tcMar>
            <w:shd w:fill="F7FAFC"/>
          </w:tcPr>
          <w:p>
            <w:pPr>
              <w:spacing w:after="0"/>
            </w:pPr>
            <w:r>
              <w:rPr>
                <w:rFonts w:ascii="Calibri" w:hAnsi="Calibri"/>
                <w:sz w:val="18"/>
              </w:rPr>
              <w:t>**Ground-Truth Coverage**</w:t>
            </w:r>
          </w:p>
        </w:tc>
        <w:tc>
          <w:tcPr>
            <w:tcW w:type="dxa" w:w="3120"/>
            <w:tcMar>
              <w:top w:w="80" w:type="dxa"/>
              <w:bottom w:w="80" w:type="dxa"/>
              <w:left w:w="100" w:type="dxa"/>
              <w:right w:w="100" w:type="dxa"/>
            </w:tcMar>
            <w:shd w:fill="F7FAFC"/>
          </w:tcPr>
          <w:p>
            <w:pPr>
              <w:spacing w:after="0"/>
            </w:pPr>
            <w:r>
              <w:rPr>
                <w:rFonts w:ascii="Calibri" w:hAnsi="Calibri"/>
                <w:sz w:val="18"/>
              </w:rPr>
              <w:t>**100.0%** (All gold docs present)</w:t>
            </w:r>
          </w:p>
        </w:tc>
        <w:tc>
          <w:tcPr>
            <w:tcW w:type="dxa" w:w="3120"/>
            <w:tcMar>
              <w:top w:w="80" w:type="dxa"/>
              <w:bottom w:w="80" w:type="dxa"/>
              <w:left w:w="100" w:type="dxa"/>
              <w:right w:w="100" w:type="dxa"/>
            </w:tcMar>
            <w:shd w:fill="F7FAFC"/>
          </w:tcPr>
          <w:p>
            <w:pPr>
              <w:spacing w:after="0"/>
            </w:pPr>
            <w:r>
              <w:rPr>
                <w:rFonts w:ascii="Calibri" w:hAnsi="Calibri"/>
                <w:sz w:val="18"/>
              </w:rPr>
              <w:t>`src/data/manifest.py` verification audit</w:t>
            </w:r>
          </w:p>
        </w:tc>
      </w:tr>
    </w:tbl>
    <w:p>
      <w:pPr>
        <w:spacing w:after="120"/>
      </w:pPr>
    </w:p>
    <w:p>
      <w:pPr>
        <w:spacing w:before="120" w:after="120"/>
      </w:pPr>
    </w:p>
    <w:p>
      <w:pPr>
        <w:keepNext/>
        <w:spacing w:before="160" w:after="80"/>
      </w:pPr>
      <w:r>
        <w:rPr>
          <w:rFonts w:ascii="Calibri" w:hAnsi="Calibri"/>
          <w:b/>
          <w:color w:val="2D3748"/>
          <w:sz w:val="24"/>
        </w:rPr>
        <w:t>2.4 PyArrow Row-Group Streaming &amp; Performance Optimization</w:t>
      </w:r>
    </w:p>
    <w:p>
      <w:pPr>
        <w:spacing w:after="120" w:line="276" w:lineRule="auto"/>
      </w:pPr>
      <w:r>
        <w:rPr>
          <w:rFonts w:ascii="Calibri" w:hAnsi="Calibri"/>
          <w:sz w:val="21"/>
        </w:rPr>
        <w:t>To extract documents from the 5.23M-record HotpotQA corpus without loading the full dataset into host RAM, we implemented PyArrow row-group dataset streaming (`src/data/loader.py`). By scanning Parquet metadata headers and filtering targeted row groups, the pilot corpus extraction completed in **under 4.2 seconds**, providing a reproducible, low-memory ingestion pipeline.</w:t>
      </w:r>
    </w:p>
    <w:p>
      <w:pPr>
        <w:spacing w:before="120" w:after="120"/>
      </w:pPr>
    </w:p>
    <w:p>
      <w:pPr>
        <w:keepNext/>
        <w:spacing w:before="160" w:after="80"/>
      </w:pPr>
      <w:r>
        <w:rPr>
          <w:rFonts w:ascii="Calibri" w:hAnsi="Calibri"/>
          <w:b/>
          <w:color w:val="2D3748"/>
          <w:sz w:val="24"/>
        </w:rPr>
        <w:t>2.5 Chapter Summary</w:t>
      </w:r>
    </w:p>
    <w:p>
      <w:pPr>
        <w:spacing w:after="120" w:line="276" w:lineRule="auto"/>
      </w:pPr>
      <w:r>
        <w:rPr>
          <w:rFonts w:ascii="Calibri" w:hAnsi="Calibri"/>
          <w:sz w:val="21"/>
        </w:rPr>
        <w:t>By establishing a linked sampling pipeline over BeIR/HotpotQA with 100% ground-truth coverage, we created a rigorous, reproducible evaluation dataset. In Chapter 3, we construct our baseline fixed-pipeline RAG architecture over this corpus.</w:t>
      </w:r>
    </w:p>
    <w:p>
      <w:pPr>
        <w:spacing w:before="120" w:after="120"/>
      </w:pPr>
    </w:p>
    <w:p>
      <w:pPr>
        <w:keepNext/>
        <w:spacing w:before="240" w:after="120"/>
      </w:pPr>
      <w:r>
        <w:rPr>
          <w:rFonts w:ascii="Calibri" w:hAnsi="Calibri"/>
          <w:b/>
          <w:color w:val="2B6CB0"/>
          <w:sz w:val="28"/>
        </w:rPr>
        <w:t>Chapter 3: Building the Baseline Fixed-Pipeline RAG System</w:t>
      </w:r>
    </w:p>
    <w:p>
      <w:pPr>
        <w:keepNext/>
        <w:spacing w:before="160" w:after="80"/>
      </w:pPr>
      <w:r>
        <w:rPr>
          <w:rFonts w:ascii="Calibri" w:hAnsi="Calibri"/>
          <w:b/>
          <w:color w:val="2D3748"/>
          <w:sz w:val="24"/>
        </w:rPr>
        <w:t>3.1 Architecture of the Baseline Pipeline (`PROTO_PILOT_BASELINE`)</w:t>
      </w:r>
    </w:p>
    <w:p>
      <w:pPr>
        <w:spacing w:after="120" w:line="276" w:lineRule="auto"/>
      </w:pPr>
      <w:r>
        <w:rPr>
          <w:rFonts w:ascii="Calibri" w:hAnsi="Calibri"/>
          <w:sz w:val="21"/>
        </w:rPr>
        <w:t>With the dataset ingested and verified, we constructed our initial baseline fixed-pipeline RAG system (`PROTO_PILOT_BASELINE`).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BASELINE FIXED-PIPELINE RAG FLOW</w:t>
              <w:br/>
              <w:t>┌────────────────────────────────────────────────────────────────────────┐</w:t>
              <w:br/>
              <w:t>│ User Query ──► SentenceTransformer("all-MiniLM-L6-v2") ──► Q-Vector    │</w:t>
              <w:br/>
              <w:t>└────────────────────────────────────────────────────────────────────────┘</w:t>
              <w:br/>
              <w:t xml:space="preserve">                                     │</w:t>
              <w:br/>
              <w:t xml:space="preserve">                                     ▼</w:t>
              <w:br/>
              <w:t>┌────────────────────────────────────────────────────────────────────────┐</w:t>
              <w:br/>
              <w:t>│ FAISS IndexFlatIP Search (K=5 Direct) ──► Extract Top-5 Chunks         │</w:t>
              <w:br/>
              <w:t>└────────────────────────────────────────────────────────────────────────┘</w:t>
              <w:br/>
              <w:t xml:space="preserve">                                     │</w:t>
              <w:br/>
              <w:t xml:space="preserve">                                     ▼</w:t>
              <w:br/>
              <w:t>┌────────────────────────────────────────────────────────────────────────┐</w:t>
              <w:br/>
              <w:t>│ Prompt Assembly (Title + Text) ──► google/flan-t5-base (Greedy T=0.0) │</w:t>
              <w:br/>
              <w:t>└────────────────────────────────────────────────────────────────────────┘</w:t>
            </w:r>
          </w:p>
        </w:tc>
      </w:tr>
    </w:tbl>
    <w:p>
      <w:pPr>
        <w:spacing w:after="120"/>
      </w:pPr>
    </w:p>
    <w:p>
      <w:pPr>
        <w:spacing w:before="80" w:after="200"/>
        <w:jc w:val="center"/>
      </w:pPr>
      <w:r>
        <w:rPr>
          <w:rFonts w:ascii="Calibri" w:hAnsi="Calibri"/>
          <w:i/>
          <w:color w:val="718096"/>
          <w:sz w:val="19"/>
        </w:rPr>
        <w:t>*Figure 3.1: Baseline Fixed-Pipeline Execution Flow (`PROTO_PILOT_BASELINE`)*</w:t>
      </w:r>
    </w:p>
    <w:p>
      <w:pPr>
        <w:keepNext/>
        <w:spacing w:before="120" w:after="40"/>
      </w:pPr>
      <w:r>
        <w:rPr>
          <w:rFonts w:ascii="Calibri" w:hAnsi="Calibri"/>
          <w:b/>
          <w:color w:val="2D3748"/>
          <w:sz w:val="22"/>
        </w:rPr>
        <w:t>Table 3.1: Baseline Fixed-Pipeline Configuration Specifications (`PROTO_PILOT_BASELINE`)</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A365D"/>
          </w:tcPr>
          <w:p>
            <w:pPr>
              <w:spacing w:after="0"/>
            </w:pPr>
            <w:r>
              <w:rPr>
                <w:rFonts w:ascii="Calibri" w:hAnsi="Calibri"/>
                <w:b/>
                <w:color w:val="FFFFFF"/>
                <w:sz w:val="19"/>
              </w:rPr>
              <w:t>Subsystem Component</w:t>
            </w:r>
          </w:p>
        </w:tc>
        <w:tc>
          <w:tcPr>
            <w:tcW w:type="dxa" w:w="3120"/>
            <w:tcMar>
              <w:top w:w="80" w:type="dxa"/>
              <w:bottom w:w="80" w:type="dxa"/>
              <w:left w:w="100" w:type="dxa"/>
              <w:right w:w="100" w:type="dxa"/>
            </w:tcMar>
            <w:shd w:fill="1A365D"/>
          </w:tcPr>
          <w:p>
            <w:pPr>
              <w:spacing w:after="0"/>
            </w:pPr>
            <w:r>
              <w:rPr>
                <w:rFonts w:ascii="Calibri" w:hAnsi="Calibri"/>
                <w:b/>
                <w:color w:val="FFFFFF"/>
                <w:sz w:val="19"/>
              </w:rPr>
              <w:t>Specification / Hyperparameter</w:t>
            </w:r>
          </w:p>
        </w:tc>
        <w:tc>
          <w:tcPr>
            <w:tcW w:type="dxa" w:w="3120"/>
            <w:tcMar>
              <w:top w:w="80" w:type="dxa"/>
              <w:bottom w:w="80" w:type="dxa"/>
              <w:left w:w="100" w:type="dxa"/>
              <w:right w:w="100" w:type="dxa"/>
            </w:tcMar>
            <w:shd w:fill="1A365D"/>
          </w:tcPr>
          <w:p>
            <w:pPr>
              <w:spacing w:after="0"/>
            </w:pPr>
            <w:r>
              <w:rPr>
                <w:rFonts w:ascii="Calibri" w:hAnsi="Calibri"/>
                <w:b/>
                <w:color w:val="FFFFFF"/>
                <w:sz w:val="19"/>
              </w:rPr>
              <w:t>Codebase File Reference</w:t>
            </w:r>
          </w:p>
        </w:tc>
      </w:tr>
      <w:tr>
        <w:tc>
          <w:tcPr>
            <w:tcW w:type="dxa" w:w="3120"/>
            <w:tcMar>
              <w:top w:w="80" w:type="dxa"/>
              <w:bottom w:w="80" w:type="dxa"/>
              <w:left w:w="100" w:type="dxa"/>
              <w:right w:w="100" w:type="dxa"/>
            </w:tcMar>
            <w:shd w:fill="F7FAFC"/>
          </w:tcPr>
          <w:p>
            <w:pPr>
              <w:spacing w:after="0"/>
            </w:pPr>
            <w:r>
              <w:rPr>
                <w:rFonts w:ascii="Calibri" w:hAnsi="Calibri"/>
                <w:sz w:val="18"/>
              </w:rPr>
              <w:t>**Chunking Strategy**</w:t>
            </w:r>
          </w:p>
        </w:tc>
        <w:tc>
          <w:tcPr>
            <w:tcW w:type="dxa" w:w="3120"/>
            <w:tcMar>
              <w:top w:w="80" w:type="dxa"/>
              <w:bottom w:w="80" w:type="dxa"/>
              <w:left w:w="100" w:type="dxa"/>
              <w:right w:w="100" w:type="dxa"/>
            </w:tcMar>
            <w:shd w:fill="F7FAFC"/>
          </w:tcPr>
          <w:p>
            <w:pPr>
              <w:spacing w:after="0"/>
            </w:pPr>
            <w:r>
              <w:rPr>
                <w:rFonts w:ascii="Calibri" w:hAnsi="Calibri"/>
                <w:sz w:val="18"/>
              </w:rPr>
              <w:t>Standard 250 words / 50 words overlap</w:t>
            </w:r>
          </w:p>
        </w:tc>
        <w:tc>
          <w:tcPr>
            <w:tcW w:type="dxa" w:w="3120"/>
            <w:tcMar>
              <w:top w:w="80" w:type="dxa"/>
              <w:bottom w:w="80" w:type="dxa"/>
              <w:left w:w="100" w:type="dxa"/>
              <w:right w:w="100" w:type="dxa"/>
            </w:tcMar>
            <w:shd w:fill="F7FAFC"/>
          </w:tcPr>
          <w:p>
            <w:pPr>
              <w:spacing w:after="0"/>
            </w:pPr>
            <w:r>
              <w:rPr>
                <w:rFonts w:ascii="Calibri" w:hAnsi="Calibri"/>
                <w:sz w:val="18"/>
              </w:rPr>
              <w:t>`src/rag/chunker.py`</w:t>
            </w:r>
          </w:p>
        </w:tc>
      </w:tr>
      <w:tr>
        <w:tc>
          <w:tcPr>
            <w:tcW w:type="dxa" w:w="3120"/>
            <w:tcMar>
              <w:top w:w="80" w:type="dxa"/>
              <w:bottom w:w="80" w:type="dxa"/>
              <w:left w:w="100" w:type="dxa"/>
              <w:right w:w="100" w:type="dxa"/>
            </w:tcMar>
            <w:shd w:fill="FFFFFF"/>
          </w:tcPr>
          <w:p>
            <w:pPr>
              <w:spacing w:after="0"/>
            </w:pPr>
            <w:r>
              <w:rPr>
                <w:rFonts w:ascii="Calibri" w:hAnsi="Calibri"/>
                <w:sz w:val="18"/>
              </w:rPr>
              <w:t>**Dense Embedder**</w:t>
            </w:r>
          </w:p>
        </w:tc>
        <w:tc>
          <w:tcPr>
            <w:tcW w:type="dxa" w:w="3120"/>
            <w:tcMar>
              <w:top w:w="80" w:type="dxa"/>
              <w:bottom w:w="80" w:type="dxa"/>
              <w:left w:w="100" w:type="dxa"/>
              <w:right w:w="100" w:type="dxa"/>
            </w:tcMar>
            <w:shd w:fill="FFFFFF"/>
          </w:tcPr>
          <w:p>
            <w:pPr>
              <w:spacing w:after="0"/>
            </w:pPr>
            <w:r>
              <w:rPr>
                <w:rFonts w:ascii="Calibri" w:hAnsi="Calibri"/>
                <w:sz w:val="18"/>
              </w:rPr>
              <w:t>`sentence-transformers/all-MiniLM-L6-v2` (384-dim)</w:t>
            </w:r>
          </w:p>
        </w:tc>
        <w:tc>
          <w:tcPr>
            <w:tcW w:type="dxa" w:w="3120"/>
            <w:tcMar>
              <w:top w:w="80" w:type="dxa"/>
              <w:bottom w:w="80" w:type="dxa"/>
              <w:left w:w="100" w:type="dxa"/>
              <w:right w:w="100" w:type="dxa"/>
            </w:tcMar>
            <w:shd w:fill="FFFFFF"/>
          </w:tcPr>
          <w:p>
            <w:pPr>
              <w:spacing w:after="0"/>
            </w:pPr>
            <w:r>
              <w:rPr>
                <w:rFonts w:ascii="Calibri" w:hAnsi="Calibri"/>
                <w:sz w:val="18"/>
              </w:rPr>
              <w:t>`src/rag/retriever.py`</w:t>
            </w:r>
          </w:p>
        </w:tc>
      </w:tr>
      <w:tr>
        <w:tc>
          <w:tcPr>
            <w:tcW w:type="dxa" w:w="3120"/>
            <w:tcMar>
              <w:top w:w="80" w:type="dxa"/>
              <w:bottom w:w="80" w:type="dxa"/>
              <w:left w:w="100" w:type="dxa"/>
              <w:right w:w="100" w:type="dxa"/>
            </w:tcMar>
            <w:shd w:fill="F7FAFC"/>
          </w:tcPr>
          <w:p>
            <w:pPr>
              <w:spacing w:after="0"/>
            </w:pPr>
            <w:r>
              <w:rPr>
                <w:rFonts w:ascii="Calibri" w:hAnsi="Calibri"/>
                <w:sz w:val="18"/>
              </w:rPr>
              <w:t>**Vector Index**</w:t>
            </w:r>
          </w:p>
        </w:tc>
        <w:tc>
          <w:tcPr>
            <w:tcW w:type="dxa" w:w="3120"/>
            <w:tcMar>
              <w:top w:w="80" w:type="dxa"/>
              <w:bottom w:w="80" w:type="dxa"/>
              <w:left w:w="100" w:type="dxa"/>
              <w:right w:w="100" w:type="dxa"/>
            </w:tcMar>
            <w:shd w:fill="F7FAFC"/>
          </w:tcPr>
          <w:p>
            <w:pPr>
              <w:spacing w:after="0"/>
            </w:pPr>
            <w:r>
              <w:rPr>
                <w:rFonts w:ascii="Calibri" w:hAnsi="Calibri"/>
                <w:sz w:val="18"/>
              </w:rPr>
              <w:t>`faiss.IndexFlatIP` (L_2-normalized Cosine IP)</w:t>
            </w:r>
          </w:p>
        </w:tc>
        <w:tc>
          <w:tcPr>
            <w:tcW w:type="dxa" w:w="3120"/>
            <w:tcMar>
              <w:top w:w="80" w:type="dxa"/>
              <w:bottom w:w="80" w:type="dxa"/>
              <w:left w:w="100" w:type="dxa"/>
              <w:right w:w="100" w:type="dxa"/>
            </w:tcMar>
            <w:shd w:fill="F7FAFC"/>
          </w:tcPr>
          <w:p>
            <w:pPr>
              <w:spacing w:after="0"/>
            </w:pPr>
            <w:r>
              <w:rPr>
                <w:rFonts w:ascii="Calibri" w:hAnsi="Calibri"/>
                <w:sz w:val="18"/>
              </w:rPr>
              <w:t>`src/rag/retriever.py:L53`</w:t>
            </w:r>
          </w:p>
        </w:tc>
      </w:tr>
      <w:tr>
        <w:tc>
          <w:tcPr>
            <w:tcW w:type="dxa" w:w="3120"/>
            <w:tcMar>
              <w:top w:w="80" w:type="dxa"/>
              <w:bottom w:w="80" w:type="dxa"/>
              <w:left w:w="100" w:type="dxa"/>
              <w:right w:w="100" w:type="dxa"/>
            </w:tcMar>
            <w:shd w:fill="FFFFFF"/>
          </w:tcPr>
          <w:p>
            <w:pPr>
              <w:spacing w:after="0"/>
            </w:pPr>
            <w:r>
              <w:rPr>
                <w:rFonts w:ascii="Calibri" w:hAnsi="Calibri"/>
                <w:sz w:val="18"/>
              </w:rPr>
              <w:t>**Retrieval Depth**</w:t>
            </w:r>
          </w:p>
        </w:tc>
        <w:tc>
          <w:tcPr>
            <w:tcW w:type="dxa" w:w="3120"/>
            <w:tcMar>
              <w:top w:w="80" w:type="dxa"/>
              <w:bottom w:w="80" w:type="dxa"/>
              <w:left w:w="100" w:type="dxa"/>
              <w:right w:w="100" w:type="dxa"/>
            </w:tcMar>
            <w:shd w:fill="FFFFFF"/>
          </w:tcPr>
          <w:p>
            <w:pPr>
              <w:spacing w:after="0"/>
            </w:pPr>
            <w:r>
              <w:rPr>
                <w:rFonts w:ascii="Calibri" w:hAnsi="Calibri"/>
                <w:sz w:val="18"/>
              </w:rPr>
              <w:t>Direct K=5 nearest neighbors</w:t>
            </w:r>
          </w:p>
        </w:tc>
        <w:tc>
          <w:tcPr>
            <w:tcW w:type="dxa" w:w="3120"/>
            <w:tcMar>
              <w:top w:w="80" w:type="dxa"/>
              <w:bottom w:w="80" w:type="dxa"/>
              <w:left w:w="100" w:type="dxa"/>
              <w:right w:w="100" w:type="dxa"/>
            </w:tcMar>
            <w:shd w:fill="FFFFFF"/>
          </w:tcPr>
          <w:p>
            <w:pPr>
              <w:spacing w:after="0"/>
            </w:pPr>
            <w:r>
              <w:rPr>
                <w:rFonts w:ascii="Calibri" w:hAnsi="Calibri"/>
                <w:sz w:val="18"/>
              </w:rPr>
              <w:t>`src/rag/retriever.py:L60`</w:t>
            </w:r>
          </w:p>
        </w:tc>
      </w:tr>
      <w:tr>
        <w:tc>
          <w:tcPr>
            <w:tcW w:type="dxa" w:w="3120"/>
            <w:tcMar>
              <w:top w:w="80" w:type="dxa"/>
              <w:bottom w:w="80" w:type="dxa"/>
              <w:left w:w="100" w:type="dxa"/>
              <w:right w:w="100" w:type="dxa"/>
            </w:tcMar>
            <w:shd w:fill="F7FAFC"/>
          </w:tcPr>
          <w:p>
            <w:pPr>
              <w:spacing w:after="0"/>
            </w:pPr>
            <w:r>
              <w:rPr>
                <w:rFonts w:ascii="Calibri" w:hAnsi="Calibri"/>
                <w:sz w:val="18"/>
              </w:rPr>
              <w:t>**Generator LLM**</w:t>
            </w:r>
          </w:p>
        </w:tc>
        <w:tc>
          <w:tcPr>
            <w:tcW w:type="dxa" w:w="3120"/>
            <w:tcMar>
              <w:top w:w="80" w:type="dxa"/>
              <w:bottom w:w="80" w:type="dxa"/>
              <w:left w:w="100" w:type="dxa"/>
              <w:right w:w="100" w:type="dxa"/>
            </w:tcMar>
            <w:shd w:fill="F7FAFC"/>
          </w:tcPr>
          <w:p>
            <w:pPr>
              <w:spacing w:after="0"/>
            </w:pPr>
            <w:r>
              <w:rPr>
                <w:rFonts w:ascii="Calibri" w:hAnsi="Calibri"/>
                <w:sz w:val="18"/>
              </w:rPr>
              <w:t>`google/flan-t5-base` (250M params, greedy T=0.0)</w:t>
            </w:r>
          </w:p>
        </w:tc>
        <w:tc>
          <w:tcPr>
            <w:tcW w:type="dxa" w:w="3120"/>
            <w:tcMar>
              <w:top w:w="80" w:type="dxa"/>
              <w:bottom w:w="80" w:type="dxa"/>
              <w:left w:w="100" w:type="dxa"/>
              <w:right w:w="100" w:type="dxa"/>
            </w:tcMar>
            <w:shd w:fill="F7FAFC"/>
          </w:tcPr>
          <w:p>
            <w:pPr>
              <w:spacing w:after="0"/>
            </w:pPr>
            <w:r>
              <w:rPr>
                <w:rFonts w:ascii="Calibri" w:hAnsi="Calibri"/>
                <w:sz w:val="18"/>
              </w:rPr>
              <w:t>`src/rag/generator.py`</w:t>
            </w:r>
          </w:p>
        </w:tc>
      </w:tr>
    </w:tbl>
    <w:p>
      <w:pPr>
        <w:spacing w:after="120"/>
      </w:pPr>
    </w:p>
    <w:p>
      <w:pPr>
        <w:spacing w:before="120" w:after="120"/>
      </w:pPr>
    </w:p>
    <w:p>
      <w:pPr>
        <w:keepNext/>
        <w:spacing w:before="160" w:after="80"/>
      </w:pPr>
      <w:r>
        <w:rPr>
          <w:rFonts w:ascii="Calibri" w:hAnsi="Calibri"/>
          <w:b/>
          <w:color w:val="2D3748"/>
          <w:sz w:val="24"/>
        </w:rPr>
        <w:t>3.2 Text Segmentation &amp; Chunking (250w / 50o Standard)</w:t>
      </w:r>
    </w:p>
    <w:p>
      <w:pPr>
        <w:spacing w:after="120" w:line="276" w:lineRule="auto"/>
      </w:pPr>
      <w:r>
        <w:rPr>
          <w:rFonts w:ascii="Calibri" w:hAnsi="Calibri"/>
          <w:sz w:val="21"/>
        </w:rPr>
        <w:t>Document passages are segmented using a sliding window of 250 words with a 50-word overlap (`src/rag/chunker.py`). To maintain context attribution, each chunk prepends its source document title: `f"{title}: {text}"`.</w:t>
      </w:r>
    </w:p>
    <w:p>
      <w:pPr>
        <w:spacing w:before="120" w:after="120"/>
      </w:pPr>
    </w:p>
    <w:p>
      <w:pPr>
        <w:keepNext/>
        <w:spacing w:before="160" w:after="80"/>
      </w:pPr>
      <w:r>
        <w:rPr>
          <w:rFonts w:ascii="Calibri" w:hAnsi="Calibri"/>
          <w:b/>
          <w:color w:val="2D3748"/>
          <w:sz w:val="24"/>
        </w:rPr>
        <w:t>3.3 Dense Vector Embedding &amp; FAISS `IndexFlatIP` Cosine Normalization</w:t>
      </w:r>
    </w:p>
    <w:p>
      <w:pPr>
        <w:spacing w:after="120" w:line="276" w:lineRule="auto"/>
      </w:pPr>
      <w:r>
        <w:rPr>
          <w:rFonts w:ascii="Calibri" w:hAnsi="Calibri"/>
          <w:sz w:val="21"/>
        </w:rPr>
        <w:t>Dense representations are generated using `all-MiniLM-L6-v2`. As detailed in `src/rag/retriever.py`, embeddings are normalized using `normalize_embeddings=True` prior to insertion into `faiss.IndexFlatIP`. This ensures inner product dot products equal exact Cosine Similarity (S_{</w:t>
        <w:tab/>
        <w:t>ext{IP}} = S_{</w:t>
        <w:tab/>
        <w:t>ext{cos}}).</w:t>
      </w:r>
    </w:p>
    <w:p>
      <w:pPr>
        <w:spacing w:before="120" w:after="120"/>
      </w:pPr>
    </w:p>
    <w:p>
      <w:pPr>
        <w:keepNext/>
        <w:spacing w:before="160" w:after="80"/>
      </w:pPr>
      <w:r>
        <w:rPr>
          <w:rFonts w:ascii="Calibri" w:hAnsi="Calibri"/>
          <w:b/>
          <w:color w:val="2D3748"/>
          <w:sz w:val="24"/>
        </w:rPr>
        <w:t>3.4 Baseline Generator Setup (`google/flan-t5-base`, 250M)</w:t>
      </w:r>
    </w:p>
    <w:p>
      <w:pPr>
        <w:spacing w:after="120" w:line="276" w:lineRule="auto"/>
      </w:pPr>
      <w:r>
        <w:rPr>
          <w:rFonts w:ascii="Calibri" w:hAnsi="Calibri"/>
          <w:sz w:val="21"/>
        </w:rPr>
        <w:t>Retrieved top-5 context chunks are formatted into a structured instruction prompt: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Answer the question based on the context below.</w:t>
              <w:br/>
              <w:br/>
              <w:t>Context:</w:t>
              <w:br/>
              <w:t>[Chunk 1] Title: Passage...</w:t>
              <w:br/>
              <w:t>[Chunk 2] Title: Passage...</w:t>
              <w:br/>
              <w:br/>
              <w:t>Question: {query}</w:t>
              <w:br/>
              <w:t>Answer:</w:t>
            </w:r>
          </w:p>
        </w:tc>
      </w:tr>
    </w:tbl>
    <w:p>
      <w:pPr>
        <w:spacing w:after="120"/>
      </w:pPr>
    </w:p>
    <w:p>
      <w:pPr>
        <w:spacing w:after="120" w:line="276" w:lineRule="auto"/>
      </w:pPr>
      <w:r>
        <w:rPr>
          <w:rFonts w:ascii="Calibri" w:hAnsi="Calibri"/>
          <w:sz w:val="21"/>
        </w:rPr>
        <w:t>Decoding is executed deterministically using greedy decoding (T=0.0, `max_new_tokens=50`).</w:t>
      </w:r>
    </w:p>
    <w:p>
      <w:pPr>
        <w:spacing w:before="120" w:after="120"/>
      </w:pPr>
    </w:p>
    <w:p>
      <w:pPr>
        <w:keepNext/>
        <w:spacing w:before="160" w:after="80"/>
      </w:pPr>
      <w:r>
        <w:rPr>
          <w:rFonts w:ascii="Calibri" w:hAnsi="Calibri"/>
          <w:b/>
          <w:color w:val="2D3748"/>
          <w:sz w:val="24"/>
        </w:rPr>
        <w:t>3.5 Baseline Evaluation Results &amp; Failure Analysis</w:t>
      </w:r>
    </w:p>
    <w:p>
      <w:pPr>
        <w:spacing w:after="120" w:line="276" w:lineRule="auto"/>
      </w:pPr>
      <w:r>
        <w:rPr>
          <w:rFonts w:ascii="Calibri" w:hAnsi="Calibri"/>
          <w:sz w:val="21"/>
        </w:rPr>
        <w:t>Evaluating `PROTO_PILOT_BASELINE` on the 50 pilot queries (`rag_results.json`) established our initial empirical baseline:</w:t>
      </w:r>
    </w:p>
    <w:p>
      <w:pPr>
        <w:keepNext/>
        <w:spacing w:before="120" w:after="40"/>
      </w:pPr>
      <w:r>
        <w:rPr>
          <w:rFonts w:ascii="Calibri" w:hAnsi="Calibri"/>
          <w:b/>
          <w:color w:val="2D3748"/>
          <w:sz w:val="22"/>
        </w:rPr>
        <w:t>Table 3.2: Baseline Benchmark Evaluation Metrics and Failure Mode Distribution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A365D"/>
          </w:tcPr>
          <w:p>
            <w:pPr>
              <w:spacing w:after="0"/>
            </w:pPr>
            <w:r>
              <w:rPr>
                <w:rFonts w:ascii="Calibri" w:hAnsi="Calibri"/>
                <w:b/>
                <w:color w:val="FFFFFF"/>
                <w:sz w:val="19"/>
              </w:rPr>
              <w:t>Metric Category</w:t>
            </w:r>
          </w:p>
        </w:tc>
        <w:tc>
          <w:tcPr>
            <w:tcW w:type="dxa" w:w="2340"/>
            <w:tcMar>
              <w:top w:w="80" w:type="dxa"/>
              <w:bottom w:w="80" w:type="dxa"/>
              <w:left w:w="100" w:type="dxa"/>
              <w:right w:w="100" w:type="dxa"/>
            </w:tcMar>
            <w:shd w:fill="1A365D"/>
          </w:tcPr>
          <w:p>
            <w:pPr>
              <w:spacing w:after="0"/>
            </w:pPr>
            <w:r>
              <w:rPr>
                <w:rFonts w:ascii="Calibri" w:hAnsi="Calibri"/>
                <w:b/>
                <w:color w:val="FFFFFF"/>
                <w:sz w:val="19"/>
              </w:rPr>
              <w:t>Performance Metric / Taxonomy Class</w:t>
            </w:r>
          </w:p>
        </w:tc>
        <w:tc>
          <w:tcPr>
            <w:tcW w:type="dxa" w:w="2340"/>
            <w:tcMar>
              <w:top w:w="80" w:type="dxa"/>
              <w:bottom w:w="80" w:type="dxa"/>
              <w:left w:w="100" w:type="dxa"/>
              <w:right w:w="100" w:type="dxa"/>
            </w:tcMar>
            <w:shd w:fill="1A365D"/>
          </w:tcPr>
          <w:p>
            <w:pPr>
              <w:spacing w:after="0"/>
            </w:pPr>
            <w:r>
              <w:rPr>
                <w:rFonts w:ascii="Calibri" w:hAnsi="Calibri"/>
                <w:b/>
                <w:color w:val="FFFFFF"/>
                <w:sz w:val="19"/>
              </w:rPr>
              <w:t>Baseline Result (N=50)</w:t>
            </w:r>
          </w:p>
        </w:tc>
        <w:tc>
          <w:tcPr>
            <w:tcW w:type="dxa" w:w="2340"/>
            <w:tcMar>
              <w:top w:w="80" w:type="dxa"/>
              <w:bottom w:w="80" w:type="dxa"/>
              <w:left w:w="100" w:type="dxa"/>
              <w:right w:w="100" w:type="dxa"/>
            </w:tcMar>
            <w:shd w:fill="1A365D"/>
          </w:tcPr>
          <w:p>
            <w:pPr>
              <w:spacing w:after="0"/>
            </w:pPr>
            <w:r>
              <w:rPr>
                <w:rFonts w:ascii="Calibri" w:hAnsi="Calibri"/>
                <w:b/>
                <w:color w:val="FFFFFF"/>
                <w:sz w:val="19"/>
              </w:rPr>
              <w:t>Source Artifact</w:t>
            </w:r>
          </w:p>
        </w:tc>
      </w:tr>
      <w:tr>
        <w:tc>
          <w:tcPr>
            <w:tcW w:type="dxa" w:w="2340"/>
            <w:tcMar>
              <w:top w:w="80" w:type="dxa"/>
              <w:bottom w:w="80" w:type="dxa"/>
              <w:left w:w="100" w:type="dxa"/>
              <w:right w:w="100" w:type="dxa"/>
            </w:tcMar>
            <w:shd w:fill="F7FAFC"/>
          </w:tcPr>
          <w:p>
            <w:pPr>
              <w:spacing w:after="0"/>
            </w:pPr>
            <w:r>
              <w:rPr>
                <w:rFonts w:ascii="Calibri" w:hAnsi="Calibri"/>
                <w:sz w:val="18"/>
              </w:rPr>
              <w:t>**Generation Quality**</w:t>
            </w:r>
          </w:p>
        </w:tc>
        <w:tc>
          <w:tcPr>
            <w:tcW w:type="dxa" w:w="2340"/>
            <w:tcMar>
              <w:top w:w="80" w:type="dxa"/>
              <w:bottom w:w="80" w:type="dxa"/>
              <w:left w:w="100" w:type="dxa"/>
              <w:right w:w="100" w:type="dxa"/>
            </w:tcMar>
            <w:shd w:fill="F7FAFC"/>
          </w:tcPr>
          <w:p>
            <w:pPr>
              <w:spacing w:after="0"/>
            </w:pPr>
            <w:r>
              <w:rPr>
                <w:rFonts w:ascii="Calibri" w:hAnsi="Calibri"/>
                <w:sz w:val="18"/>
              </w:rPr>
              <w:t>**Answer Accuracy (%)**</w:t>
            </w:r>
          </w:p>
        </w:tc>
        <w:tc>
          <w:tcPr>
            <w:tcW w:type="dxa" w:w="2340"/>
            <w:tcMar>
              <w:top w:w="80" w:type="dxa"/>
              <w:bottom w:w="80" w:type="dxa"/>
              <w:left w:w="100" w:type="dxa"/>
              <w:right w:w="100" w:type="dxa"/>
            </w:tcMar>
            <w:shd w:fill="F7FAFC"/>
          </w:tcPr>
          <w:p>
            <w:pPr>
              <w:spacing w:after="0"/>
            </w:pPr>
            <w:r>
              <w:rPr>
                <w:rFonts w:ascii="Calibri" w:hAnsi="Calibri"/>
                <w:sz w:val="18"/>
              </w:rPr>
              <w:t>**72.00%** (36/50)</w:t>
            </w:r>
          </w:p>
        </w:tc>
        <w:tc>
          <w:tcPr>
            <w:tcW w:type="dxa" w:w="2340"/>
            <w:tcMar>
              <w:top w:w="80" w:type="dxa"/>
              <w:bottom w:w="80" w:type="dxa"/>
              <w:left w:w="100" w:type="dxa"/>
              <w:right w:w="100" w:type="dxa"/>
            </w:tcMar>
            <w:shd w:fill="F7FAFC"/>
          </w:tcPr>
          <w:p>
            <w:pPr>
              <w:spacing w:after="0"/>
            </w:pPr>
            <w:r>
              <w:rPr>
                <w:rFonts w:ascii="Calibri" w:hAnsi="Calibri"/>
                <w:sz w:val="18"/>
              </w:rPr>
              <w:t>`rag_results.json`</w:t>
            </w:r>
          </w:p>
        </w:tc>
      </w:tr>
      <w:tr>
        <w:tc>
          <w:tcPr>
            <w:tcW w:type="dxa" w:w="2340"/>
            <w:tcMar>
              <w:top w:w="80" w:type="dxa"/>
              <w:bottom w:w="80" w:type="dxa"/>
              <w:left w:w="100" w:type="dxa"/>
              <w:right w:w="100" w:type="dxa"/>
            </w:tcMar>
            <w:shd w:fill="FFFFFF"/>
          </w:tcPr>
          <w:p>
            <w:pPr>
              <w:spacing w:after="0"/>
            </w:pPr>
            <w:r>
              <w:rPr>
                <w:rFonts w:ascii="Calibri" w:hAnsi="Calibri"/>
                <w:sz w:val="18"/>
              </w:rPr>
            </w:r>
          </w:p>
        </w:tc>
        <w:tc>
          <w:tcPr>
            <w:tcW w:type="dxa" w:w="2340"/>
            <w:tcMar>
              <w:top w:w="80" w:type="dxa"/>
              <w:bottom w:w="80" w:type="dxa"/>
              <w:left w:w="100" w:type="dxa"/>
              <w:right w:w="100" w:type="dxa"/>
            </w:tcMar>
            <w:shd w:fill="FFFFFF"/>
          </w:tcPr>
          <w:p>
            <w:pPr>
              <w:spacing w:after="0"/>
            </w:pPr>
            <w:r>
              <w:rPr>
                <w:rFonts w:ascii="Calibri" w:hAnsi="Calibri"/>
                <w:sz w:val="18"/>
              </w:rPr>
              <w:t>**Exact Match Rate (%)**</w:t>
            </w:r>
          </w:p>
        </w:tc>
        <w:tc>
          <w:tcPr>
            <w:tcW w:type="dxa" w:w="2340"/>
            <w:tcMar>
              <w:top w:w="80" w:type="dxa"/>
              <w:bottom w:w="80" w:type="dxa"/>
              <w:left w:w="100" w:type="dxa"/>
              <w:right w:w="100" w:type="dxa"/>
            </w:tcMar>
            <w:shd w:fill="FFFFFF"/>
          </w:tcPr>
          <w:p>
            <w:pPr>
              <w:spacing w:after="0"/>
            </w:pPr>
            <w:r>
              <w:rPr>
                <w:rFonts w:ascii="Calibri" w:hAnsi="Calibri"/>
                <w:sz w:val="18"/>
              </w:rPr>
              <w:t>**58.00%** (29/50)</w:t>
            </w:r>
          </w:p>
        </w:tc>
        <w:tc>
          <w:tcPr>
            <w:tcW w:type="dxa" w:w="2340"/>
            <w:tcMar>
              <w:top w:w="80" w:type="dxa"/>
              <w:bottom w:w="80" w:type="dxa"/>
              <w:left w:w="100" w:type="dxa"/>
              <w:right w:w="100" w:type="dxa"/>
            </w:tcMar>
            <w:shd w:fill="FFFFFF"/>
          </w:tcPr>
          <w:p>
            <w:pPr>
              <w:spacing w:after="0"/>
            </w:pPr>
            <w:r>
              <w:rPr>
                <w:rFonts w:ascii="Calibri" w:hAnsi="Calibri"/>
                <w:sz w:val="18"/>
              </w:rPr>
              <w:t>`rag_results.json`</w:t>
            </w:r>
          </w:p>
        </w:tc>
      </w:tr>
      <w:tr>
        <w:tc>
          <w:tcPr>
            <w:tcW w:type="dxa" w:w="2340"/>
            <w:tcMar>
              <w:top w:w="80" w:type="dxa"/>
              <w:bottom w:w="80" w:type="dxa"/>
              <w:left w:w="100" w:type="dxa"/>
              <w:right w:w="100" w:type="dxa"/>
            </w:tcMar>
            <w:shd w:fill="F7FAFC"/>
          </w:tcPr>
          <w:p>
            <w:pPr>
              <w:spacing w:after="0"/>
            </w:pPr>
            <w:r>
              <w:rPr>
                <w:rFonts w:ascii="Calibri" w:hAnsi="Calibri"/>
                <w:sz w:val="18"/>
              </w:rPr>
              <w:t>**Retrieval Quality**</w:t>
            </w:r>
          </w:p>
        </w:tc>
        <w:tc>
          <w:tcPr>
            <w:tcW w:type="dxa" w:w="2340"/>
            <w:tcMar>
              <w:top w:w="80" w:type="dxa"/>
              <w:bottom w:w="80" w:type="dxa"/>
              <w:left w:w="100" w:type="dxa"/>
              <w:right w:w="100" w:type="dxa"/>
            </w:tcMar>
            <w:shd w:fill="F7FAFC"/>
          </w:tcPr>
          <w:p>
            <w:pPr>
              <w:spacing w:after="0"/>
            </w:pPr>
            <w:r>
              <w:rPr>
                <w:rFonts w:ascii="Calibri" w:hAnsi="Calibri"/>
                <w:sz w:val="18"/>
              </w:rPr>
              <w:t>**Hit Rate @ 5 (%)**</w:t>
            </w:r>
          </w:p>
        </w:tc>
        <w:tc>
          <w:tcPr>
            <w:tcW w:type="dxa" w:w="2340"/>
            <w:tcMar>
              <w:top w:w="80" w:type="dxa"/>
              <w:bottom w:w="80" w:type="dxa"/>
              <w:left w:w="100" w:type="dxa"/>
              <w:right w:w="100" w:type="dxa"/>
            </w:tcMar>
            <w:shd w:fill="F7FAFC"/>
          </w:tcPr>
          <w:p>
            <w:pPr>
              <w:spacing w:after="0"/>
            </w:pPr>
            <w:r>
              <w:rPr>
                <w:rFonts w:ascii="Calibri" w:hAnsi="Calibri"/>
                <w:sz w:val="18"/>
              </w:rPr>
              <w:t>**100.00%** (50/50)</w:t>
            </w:r>
          </w:p>
        </w:tc>
        <w:tc>
          <w:tcPr>
            <w:tcW w:type="dxa" w:w="2340"/>
            <w:tcMar>
              <w:top w:w="80" w:type="dxa"/>
              <w:bottom w:w="80" w:type="dxa"/>
              <w:left w:w="100" w:type="dxa"/>
              <w:right w:w="100" w:type="dxa"/>
            </w:tcMar>
            <w:shd w:fill="F7FAFC"/>
          </w:tcPr>
          <w:p>
            <w:pPr>
              <w:spacing w:after="0"/>
            </w:pPr>
            <w:r>
              <w:rPr>
                <w:rFonts w:ascii="Calibri" w:hAnsi="Calibri"/>
                <w:sz w:val="18"/>
              </w:rPr>
              <w:t>`rag_results.json`</w:t>
            </w:r>
          </w:p>
        </w:tc>
      </w:tr>
      <w:tr>
        <w:tc>
          <w:tcPr>
            <w:tcW w:type="dxa" w:w="2340"/>
            <w:tcMar>
              <w:top w:w="80" w:type="dxa"/>
              <w:bottom w:w="80" w:type="dxa"/>
              <w:left w:w="100" w:type="dxa"/>
              <w:right w:w="100" w:type="dxa"/>
            </w:tcMar>
            <w:shd w:fill="FFFFFF"/>
          </w:tcPr>
          <w:p>
            <w:pPr>
              <w:spacing w:after="0"/>
            </w:pPr>
            <w:r>
              <w:rPr>
                <w:rFonts w:ascii="Calibri" w:hAnsi="Calibri"/>
                <w:sz w:val="18"/>
              </w:rPr>
            </w:r>
          </w:p>
        </w:tc>
        <w:tc>
          <w:tcPr>
            <w:tcW w:type="dxa" w:w="2340"/>
            <w:tcMar>
              <w:top w:w="80" w:type="dxa"/>
              <w:bottom w:w="80" w:type="dxa"/>
              <w:left w:w="100" w:type="dxa"/>
              <w:right w:w="100" w:type="dxa"/>
            </w:tcMar>
            <w:shd w:fill="FFFFFF"/>
          </w:tcPr>
          <w:p>
            <w:pPr>
              <w:spacing w:after="0"/>
            </w:pPr>
            <w:r>
              <w:rPr>
                <w:rFonts w:ascii="Calibri" w:hAnsi="Calibri"/>
                <w:sz w:val="18"/>
              </w:rPr>
              <w:t>**Recall @ 5**</w:t>
            </w:r>
          </w:p>
        </w:tc>
        <w:tc>
          <w:tcPr>
            <w:tcW w:type="dxa" w:w="2340"/>
            <w:tcMar>
              <w:top w:w="80" w:type="dxa"/>
              <w:bottom w:w="80" w:type="dxa"/>
              <w:left w:w="100" w:type="dxa"/>
              <w:right w:w="100" w:type="dxa"/>
            </w:tcMar>
            <w:shd w:fill="FFFFFF"/>
          </w:tcPr>
          <w:p>
            <w:pPr>
              <w:spacing w:after="0"/>
            </w:pPr>
            <w:r>
              <w:rPr>
                <w:rFonts w:ascii="Calibri" w:hAnsi="Calibri"/>
                <w:sz w:val="18"/>
              </w:rPr>
              <w:t>**0.9300**</w:t>
            </w:r>
          </w:p>
        </w:tc>
        <w:tc>
          <w:tcPr>
            <w:tcW w:type="dxa" w:w="2340"/>
            <w:tcMar>
              <w:top w:w="80" w:type="dxa"/>
              <w:bottom w:w="80" w:type="dxa"/>
              <w:left w:w="100" w:type="dxa"/>
              <w:right w:w="100" w:type="dxa"/>
            </w:tcMar>
            <w:shd w:fill="FFFFFF"/>
          </w:tcPr>
          <w:p>
            <w:pPr>
              <w:spacing w:after="0"/>
            </w:pPr>
            <w:r>
              <w:rPr>
                <w:rFonts w:ascii="Calibri" w:hAnsi="Calibri"/>
                <w:sz w:val="18"/>
              </w:rPr>
              <w:t>`rag_results.json`</w:t>
            </w:r>
          </w:p>
        </w:tc>
      </w:tr>
      <w:tr>
        <w:tc>
          <w:tcPr>
            <w:tcW w:type="dxa" w:w="2340"/>
            <w:tcMar>
              <w:top w:w="80" w:type="dxa"/>
              <w:bottom w:w="80" w:type="dxa"/>
              <w:left w:w="100" w:type="dxa"/>
              <w:right w:w="100" w:type="dxa"/>
            </w:tcMar>
            <w:shd w:fill="F7FAFC"/>
          </w:tcPr>
          <w:p>
            <w:pPr>
              <w:spacing w:after="0"/>
            </w:pPr>
            <w:r>
              <w:rPr>
                <w:rFonts w:ascii="Calibri" w:hAnsi="Calibri"/>
                <w:sz w:val="18"/>
              </w:rPr>
            </w:r>
          </w:p>
        </w:tc>
        <w:tc>
          <w:tcPr>
            <w:tcW w:type="dxa" w:w="2340"/>
            <w:tcMar>
              <w:top w:w="80" w:type="dxa"/>
              <w:bottom w:w="80" w:type="dxa"/>
              <w:left w:w="100" w:type="dxa"/>
              <w:right w:w="100" w:type="dxa"/>
            </w:tcMar>
            <w:shd w:fill="F7FAFC"/>
          </w:tcPr>
          <w:p>
            <w:pPr>
              <w:spacing w:after="0"/>
            </w:pPr>
            <w:r>
              <w:rPr>
                <w:rFonts w:ascii="Calibri" w:hAnsi="Calibri"/>
                <w:sz w:val="18"/>
              </w:rPr>
              <w:t>**Precision @ 5**</w:t>
            </w:r>
          </w:p>
        </w:tc>
        <w:tc>
          <w:tcPr>
            <w:tcW w:type="dxa" w:w="2340"/>
            <w:tcMar>
              <w:top w:w="80" w:type="dxa"/>
              <w:bottom w:w="80" w:type="dxa"/>
              <w:left w:w="100" w:type="dxa"/>
              <w:right w:w="100" w:type="dxa"/>
            </w:tcMar>
            <w:shd w:fill="F7FAFC"/>
          </w:tcPr>
          <w:p>
            <w:pPr>
              <w:spacing w:after="0"/>
            </w:pPr>
            <w:r>
              <w:rPr>
                <w:rFonts w:ascii="Calibri" w:hAnsi="Calibri"/>
                <w:sz w:val="18"/>
              </w:rPr>
              <w:t>**0.6200**</w:t>
            </w:r>
          </w:p>
        </w:tc>
        <w:tc>
          <w:tcPr>
            <w:tcW w:type="dxa" w:w="2340"/>
            <w:tcMar>
              <w:top w:w="80" w:type="dxa"/>
              <w:bottom w:w="80" w:type="dxa"/>
              <w:left w:w="100" w:type="dxa"/>
              <w:right w:w="100" w:type="dxa"/>
            </w:tcMar>
            <w:shd w:fill="F7FAFC"/>
          </w:tcPr>
          <w:p>
            <w:pPr>
              <w:spacing w:after="0"/>
            </w:pPr>
            <w:r>
              <w:rPr>
                <w:rFonts w:ascii="Calibri" w:hAnsi="Calibri"/>
                <w:sz w:val="18"/>
              </w:rPr>
              <w:t>`rag_results.json`</w:t>
            </w:r>
          </w:p>
        </w:tc>
      </w:tr>
      <w:tr>
        <w:tc>
          <w:tcPr>
            <w:tcW w:type="dxa" w:w="2340"/>
            <w:tcMar>
              <w:top w:w="80" w:type="dxa"/>
              <w:bottom w:w="80" w:type="dxa"/>
              <w:left w:w="100" w:type="dxa"/>
              <w:right w:w="100" w:type="dxa"/>
            </w:tcMar>
            <w:shd w:fill="FFFFFF"/>
          </w:tcPr>
          <w:p>
            <w:pPr>
              <w:spacing w:after="0"/>
            </w:pPr>
            <w:r>
              <w:rPr>
                <w:rFonts w:ascii="Calibri" w:hAnsi="Calibri"/>
                <w:sz w:val="18"/>
              </w:rPr>
              <w:t>**Failure Breakdown**</w:t>
            </w:r>
          </w:p>
        </w:tc>
        <w:tc>
          <w:tcPr>
            <w:tcW w:type="dxa" w:w="2340"/>
            <w:tcMar>
              <w:top w:w="80" w:type="dxa"/>
              <w:bottom w:w="80" w:type="dxa"/>
              <w:left w:w="100" w:type="dxa"/>
              <w:right w:w="100" w:type="dxa"/>
            </w:tcMar>
            <w:shd w:fill="FFFFFF"/>
          </w:tcPr>
          <w:p>
            <w:pPr>
              <w:spacing w:after="0"/>
            </w:pPr>
            <w:r>
              <w:rPr>
                <w:rFonts w:ascii="Calibri" w:hAnsi="Calibri"/>
                <w:sz w:val="18"/>
              </w:rPr>
              <w:t>**Retrieval Failures (RF)**</w:t>
            </w:r>
          </w:p>
        </w:tc>
        <w:tc>
          <w:tcPr>
            <w:tcW w:type="dxa" w:w="2340"/>
            <w:tcMar>
              <w:top w:w="80" w:type="dxa"/>
              <w:bottom w:w="80" w:type="dxa"/>
              <w:left w:w="100" w:type="dxa"/>
              <w:right w:w="100" w:type="dxa"/>
            </w:tcMar>
            <w:shd w:fill="FFFFFF"/>
          </w:tcPr>
          <w:p>
            <w:pPr>
              <w:spacing w:after="0"/>
            </w:pPr>
            <w:r>
              <w:rPr>
                <w:rFonts w:ascii="Calibri" w:hAnsi="Calibri"/>
                <w:sz w:val="18"/>
              </w:rPr>
              <w:t>**0**</w:t>
            </w:r>
          </w:p>
        </w:tc>
        <w:tc>
          <w:tcPr>
            <w:tcW w:type="dxa" w:w="2340"/>
            <w:tcMar>
              <w:top w:w="80" w:type="dxa"/>
              <w:bottom w:w="80" w:type="dxa"/>
              <w:left w:w="100" w:type="dxa"/>
              <w:right w:w="100" w:type="dxa"/>
            </w:tcMar>
            <w:shd w:fill="FFFFFF"/>
          </w:tcPr>
          <w:p>
            <w:pPr>
              <w:spacing w:after="0"/>
            </w:pPr>
            <w:r>
              <w:rPr>
                <w:rFonts w:ascii="Calibri" w:hAnsi="Calibri"/>
                <w:sz w:val="18"/>
              </w:rPr>
              <w:t>`rag_results.json`</w:t>
            </w:r>
          </w:p>
        </w:tc>
      </w:tr>
      <w:tr>
        <w:tc>
          <w:tcPr>
            <w:tcW w:type="dxa" w:w="2340"/>
            <w:tcMar>
              <w:top w:w="80" w:type="dxa"/>
              <w:bottom w:w="80" w:type="dxa"/>
              <w:left w:w="100" w:type="dxa"/>
              <w:right w:w="100" w:type="dxa"/>
            </w:tcMar>
            <w:shd w:fill="F7FAFC"/>
          </w:tcPr>
          <w:p>
            <w:pPr>
              <w:spacing w:after="0"/>
            </w:pPr>
            <w:r>
              <w:rPr>
                <w:rFonts w:ascii="Calibri" w:hAnsi="Calibri"/>
                <w:sz w:val="18"/>
              </w:rPr>
            </w:r>
          </w:p>
        </w:tc>
        <w:tc>
          <w:tcPr>
            <w:tcW w:type="dxa" w:w="2340"/>
            <w:tcMar>
              <w:top w:w="80" w:type="dxa"/>
              <w:bottom w:w="80" w:type="dxa"/>
              <w:left w:w="100" w:type="dxa"/>
              <w:right w:w="100" w:type="dxa"/>
            </w:tcMar>
            <w:shd w:fill="F7FAFC"/>
          </w:tcPr>
          <w:p>
            <w:pPr>
              <w:spacing w:after="0"/>
            </w:pPr>
            <w:r>
              <w:rPr>
                <w:rFonts w:ascii="Calibri" w:hAnsi="Calibri"/>
                <w:sz w:val="18"/>
              </w:rPr>
              <w:t>**Multi-Hop Reasoning Failures (MH)**</w:t>
            </w:r>
          </w:p>
        </w:tc>
        <w:tc>
          <w:tcPr>
            <w:tcW w:type="dxa" w:w="2340"/>
            <w:tcMar>
              <w:top w:w="80" w:type="dxa"/>
              <w:bottom w:w="80" w:type="dxa"/>
              <w:left w:w="100" w:type="dxa"/>
              <w:right w:w="100" w:type="dxa"/>
            </w:tcMar>
            <w:shd w:fill="F7FAFC"/>
          </w:tcPr>
          <w:p>
            <w:pPr>
              <w:spacing w:after="0"/>
            </w:pPr>
            <w:r>
              <w:rPr>
                <w:rFonts w:ascii="Calibri" w:hAnsi="Calibri"/>
                <w:sz w:val="18"/>
              </w:rPr>
              <w:t>**11**</w:t>
            </w:r>
          </w:p>
        </w:tc>
        <w:tc>
          <w:tcPr>
            <w:tcW w:type="dxa" w:w="2340"/>
            <w:tcMar>
              <w:top w:w="80" w:type="dxa"/>
              <w:bottom w:w="80" w:type="dxa"/>
              <w:left w:w="100" w:type="dxa"/>
              <w:right w:w="100" w:type="dxa"/>
            </w:tcMar>
            <w:shd w:fill="F7FAFC"/>
          </w:tcPr>
          <w:p>
            <w:pPr>
              <w:spacing w:after="0"/>
            </w:pPr>
            <w:r>
              <w:rPr>
                <w:rFonts w:ascii="Calibri" w:hAnsi="Calibri"/>
                <w:sz w:val="18"/>
              </w:rPr>
              <w:t>`rag_results.json`</w:t>
            </w:r>
          </w:p>
        </w:tc>
      </w:tr>
      <w:tr>
        <w:tc>
          <w:tcPr>
            <w:tcW w:type="dxa" w:w="2340"/>
            <w:tcMar>
              <w:top w:w="80" w:type="dxa"/>
              <w:bottom w:w="80" w:type="dxa"/>
              <w:left w:w="100" w:type="dxa"/>
              <w:right w:w="100" w:type="dxa"/>
            </w:tcMar>
            <w:shd w:fill="FFFFFF"/>
          </w:tcPr>
          <w:p>
            <w:pPr>
              <w:spacing w:after="0"/>
            </w:pPr>
            <w:r>
              <w:rPr>
                <w:rFonts w:ascii="Calibri" w:hAnsi="Calibri"/>
                <w:sz w:val="18"/>
              </w:rPr>
            </w:r>
          </w:p>
        </w:tc>
        <w:tc>
          <w:tcPr>
            <w:tcW w:type="dxa" w:w="2340"/>
            <w:tcMar>
              <w:top w:w="80" w:type="dxa"/>
              <w:bottom w:w="80" w:type="dxa"/>
              <w:left w:w="100" w:type="dxa"/>
              <w:right w:w="100" w:type="dxa"/>
            </w:tcMar>
            <w:shd w:fill="FFFFFF"/>
          </w:tcPr>
          <w:p>
            <w:pPr>
              <w:spacing w:after="0"/>
            </w:pPr>
            <w:r>
              <w:rPr>
                <w:rFonts w:ascii="Calibri" w:hAnsi="Calibri"/>
                <w:sz w:val="18"/>
              </w:rPr>
              <w:t>**Generation Failures (GF)**</w:t>
            </w:r>
          </w:p>
        </w:tc>
        <w:tc>
          <w:tcPr>
            <w:tcW w:type="dxa" w:w="2340"/>
            <w:tcMar>
              <w:top w:w="80" w:type="dxa"/>
              <w:bottom w:w="80" w:type="dxa"/>
              <w:left w:w="100" w:type="dxa"/>
              <w:right w:w="100" w:type="dxa"/>
            </w:tcMar>
            <w:shd w:fill="FFFFFF"/>
          </w:tcPr>
          <w:p>
            <w:pPr>
              <w:spacing w:after="0"/>
            </w:pPr>
            <w:r>
              <w:rPr>
                <w:rFonts w:ascii="Calibri" w:hAnsi="Calibri"/>
                <w:sz w:val="18"/>
              </w:rPr>
              <w:t>**2**</w:t>
            </w:r>
          </w:p>
        </w:tc>
        <w:tc>
          <w:tcPr>
            <w:tcW w:type="dxa" w:w="2340"/>
            <w:tcMar>
              <w:top w:w="80" w:type="dxa"/>
              <w:bottom w:w="80" w:type="dxa"/>
              <w:left w:w="100" w:type="dxa"/>
              <w:right w:w="100" w:type="dxa"/>
            </w:tcMar>
            <w:shd w:fill="FFFFFF"/>
          </w:tcPr>
          <w:p>
            <w:pPr>
              <w:spacing w:after="0"/>
            </w:pPr>
            <w:r>
              <w:rPr>
                <w:rFonts w:ascii="Calibri" w:hAnsi="Calibri"/>
                <w:sz w:val="18"/>
              </w:rPr>
              <w:t>`rag_results.json`</w:t>
            </w:r>
          </w:p>
        </w:tc>
      </w:tr>
      <w:tr>
        <w:tc>
          <w:tcPr>
            <w:tcW w:type="dxa" w:w="2340"/>
            <w:tcMar>
              <w:top w:w="80" w:type="dxa"/>
              <w:bottom w:w="80" w:type="dxa"/>
              <w:left w:w="100" w:type="dxa"/>
              <w:right w:w="100" w:type="dxa"/>
            </w:tcMar>
            <w:shd w:fill="F7FAFC"/>
          </w:tcPr>
          <w:p>
            <w:pPr>
              <w:spacing w:after="0"/>
            </w:pPr>
            <w:r>
              <w:rPr>
                <w:rFonts w:ascii="Calibri" w:hAnsi="Calibri"/>
                <w:sz w:val="18"/>
              </w:rPr>
            </w:r>
          </w:p>
        </w:tc>
        <w:tc>
          <w:tcPr>
            <w:tcW w:type="dxa" w:w="2340"/>
            <w:tcMar>
              <w:top w:w="80" w:type="dxa"/>
              <w:bottom w:w="80" w:type="dxa"/>
              <w:left w:w="100" w:type="dxa"/>
              <w:right w:w="100" w:type="dxa"/>
            </w:tcMar>
            <w:shd w:fill="F7FAFC"/>
          </w:tcPr>
          <w:p>
            <w:pPr>
              <w:spacing w:after="0"/>
            </w:pPr>
            <w:r>
              <w:rPr>
                <w:rFonts w:ascii="Calibri" w:hAnsi="Calibri"/>
                <w:sz w:val="18"/>
              </w:rPr>
              <w:t>**Insufficient Context (IC)**</w:t>
            </w:r>
          </w:p>
        </w:tc>
        <w:tc>
          <w:tcPr>
            <w:tcW w:type="dxa" w:w="2340"/>
            <w:tcMar>
              <w:top w:w="80" w:type="dxa"/>
              <w:bottom w:w="80" w:type="dxa"/>
              <w:left w:w="100" w:type="dxa"/>
              <w:right w:w="100" w:type="dxa"/>
            </w:tcMar>
            <w:shd w:fill="F7FAFC"/>
          </w:tcPr>
          <w:p>
            <w:pPr>
              <w:spacing w:after="0"/>
            </w:pPr>
            <w:r>
              <w:rPr>
                <w:rFonts w:ascii="Calibri" w:hAnsi="Calibri"/>
                <w:sz w:val="18"/>
              </w:rPr>
              <w:t>**0**</w:t>
            </w:r>
          </w:p>
        </w:tc>
        <w:tc>
          <w:tcPr>
            <w:tcW w:type="dxa" w:w="2340"/>
            <w:tcMar>
              <w:top w:w="80" w:type="dxa"/>
              <w:bottom w:w="80" w:type="dxa"/>
              <w:left w:w="100" w:type="dxa"/>
              <w:right w:w="100" w:type="dxa"/>
            </w:tcMar>
            <w:shd w:fill="F7FAFC"/>
          </w:tcPr>
          <w:p>
            <w:pPr>
              <w:spacing w:after="0"/>
            </w:pPr>
            <w:r>
              <w:rPr>
                <w:rFonts w:ascii="Calibri" w:hAnsi="Calibri"/>
                <w:sz w:val="18"/>
              </w:rPr>
              <w:t>`rag_results.json`</w:t>
            </w:r>
          </w:p>
        </w:tc>
      </w:tr>
      <w:tr>
        <w:tc>
          <w:tcPr>
            <w:tcW w:type="dxa" w:w="2340"/>
            <w:tcMar>
              <w:top w:w="80" w:type="dxa"/>
              <w:bottom w:w="80" w:type="dxa"/>
              <w:left w:w="100" w:type="dxa"/>
              <w:right w:w="100" w:type="dxa"/>
            </w:tcMar>
            <w:shd w:fill="FFFFFF"/>
          </w:tcPr>
          <w:p>
            <w:pPr>
              <w:spacing w:after="0"/>
            </w:pPr>
            <w:r>
              <w:rPr>
                <w:rFonts w:ascii="Calibri" w:hAnsi="Calibri"/>
                <w:sz w:val="18"/>
              </w:rPr>
            </w:r>
          </w:p>
        </w:tc>
        <w:tc>
          <w:tcPr>
            <w:tcW w:type="dxa" w:w="2340"/>
            <w:tcMar>
              <w:top w:w="80" w:type="dxa"/>
              <w:bottom w:w="80" w:type="dxa"/>
              <w:left w:w="100" w:type="dxa"/>
              <w:right w:w="100" w:type="dxa"/>
            </w:tcMar>
            <w:shd w:fill="FFFFFF"/>
          </w:tcPr>
          <w:p>
            <w:pPr>
              <w:spacing w:after="0"/>
            </w:pPr>
            <w:r>
              <w:rPr>
                <w:rFonts w:ascii="Calibri" w:hAnsi="Calibri"/>
                <w:sz w:val="18"/>
              </w:rPr>
              <w:t>**Data Quality Issues (DQ)**</w:t>
            </w:r>
          </w:p>
        </w:tc>
        <w:tc>
          <w:tcPr>
            <w:tcW w:type="dxa" w:w="2340"/>
            <w:tcMar>
              <w:top w:w="80" w:type="dxa"/>
              <w:bottom w:w="80" w:type="dxa"/>
              <w:left w:w="100" w:type="dxa"/>
              <w:right w:w="100" w:type="dxa"/>
            </w:tcMar>
            <w:shd w:fill="FFFFFF"/>
          </w:tcPr>
          <w:p>
            <w:pPr>
              <w:spacing w:after="0"/>
            </w:pPr>
            <w:r>
              <w:rPr>
                <w:rFonts w:ascii="Calibri" w:hAnsi="Calibri"/>
                <w:sz w:val="18"/>
              </w:rPr>
              <w:t>**1**</w:t>
            </w:r>
          </w:p>
        </w:tc>
        <w:tc>
          <w:tcPr>
            <w:tcW w:type="dxa" w:w="2340"/>
            <w:tcMar>
              <w:top w:w="80" w:type="dxa"/>
              <w:bottom w:w="80" w:type="dxa"/>
              <w:left w:w="100" w:type="dxa"/>
              <w:right w:w="100" w:type="dxa"/>
            </w:tcMar>
            <w:shd w:fill="FFFFFF"/>
          </w:tcPr>
          <w:p>
            <w:pPr>
              <w:spacing w:after="0"/>
            </w:pPr>
            <w:r>
              <w:rPr>
                <w:rFonts w:ascii="Calibri" w:hAnsi="Calibri"/>
                <w:sz w:val="18"/>
              </w:rPr>
              <w:t>`rag_results.json`</w:t>
            </w:r>
          </w:p>
        </w:tc>
      </w:tr>
    </w:tbl>
    <w:p>
      <w:pPr>
        <w:spacing w:after="120"/>
      </w:pPr>
    </w:p>
    <w:p>
      <w:pPr>
        <w:keepNext/>
        <w:spacing w:before="120" w:after="40"/>
      </w:pPr>
      <w:r>
        <w:rPr>
          <w:rFonts w:ascii="Calibri" w:hAnsi="Calibri"/>
          <w:b/>
          <w:color w:val="2D3748"/>
          <w:sz w:val="22"/>
        </w:rPr>
        <w:t>Initial Insights:</w:t>
      </w:r>
    </w:p>
    <w:p>
      <w:pPr>
        <w:pStyle w:val="ListBullet"/>
        <w:spacing w:after="60" w:line="276" w:lineRule="auto"/>
      </w:pPr>
      <w:r>
        <w:rPr>
          <w:rFonts w:ascii="Calibri" w:hAnsi="Calibri"/>
          <w:sz w:val="20"/>
        </w:rPr>
        <w:t>**Retrieval is Strong:** Top-5 Hit Rate reached 100.0% and Recall@5 reached 0.9300.</w:t>
      </w:r>
    </w:p>
    <w:p>
      <w:pPr>
        <w:pStyle w:val="ListBullet"/>
        <w:spacing w:after="60" w:line="276" w:lineRule="auto"/>
      </w:pPr>
      <w:r>
        <w:rPr>
          <w:rFonts w:ascii="Calibri" w:hAnsi="Calibri"/>
          <w:sz w:val="20"/>
        </w:rPr>
        <w:t>**Reasoning Bottleneck Identified:** Out of 14 baseline errors, **11 errors (78.6%)** were multi-hop reasoning failures (`MH = 11`), where the 250M generator failed to synthesize facts across the retrieved passages.</w:t>
      </w:r>
    </w:p>
    <w:p>
      <w:pPr>
        <w:spacing w:before="120" w:after="120"/>
      </w:pPr>
    </w:p>
    <w:p>
      <w:pPr>
        <w:keepNext/>
        <w:spacing w:before="160" w:after="80"/>
      </w:pPr>
      <w:r>
        <w:rPr>
          <w:rFonts w:ascii="Calibri" w:hAnsi="Calibri"/>
          <w:b/>
          <w:color w:val="2D3748"/>
          <w:sz w:val="24"/>
        </w:rPr>
        <w:t>3.6 Chapter Summary</w:t>
      </w:r>
    </w:p>
    <w:p>
      <w:pPr>
        <w:spacing w:after="120" w:line="276" w:lineRule="auto"/>
      </w:pPr>
      <w:r>
        <w:rPr>
          <w:rFonts w:ascii="Calibri" w:hAnsi="Calibri"/>
          <w:sz w:val="21"/>
        </w:rPr>
        <w:t>Our baseline system achieved 72.0% accuracy and 58.0% Exact Match on the pilot dataset. In Part II, we evaluate individual retrieval components—chunking, embeddings, lexical BM25, reranking, and query transformations—to systematically optimize retrieval quality.</w:t>
      </w:r>
    </w:p>
    <w:p>
      <w:pPr>
        <w:spacing w:before="120" w:after="120"/>
      </w:pPr>
    </w:p>
    <w:p>
      <w:r>
        <w:br w:type="page"/>
      </w:r>
    </w:p>
    <w:p>
      <w:pPr>
        <w:keepNext/>
        <w:spacing w:before="320" w:after="160"/>
      </w:pPr>
      <w:r>
        <w:rPr>
          <w:rFonts w:ascii="Calibri" w:hAnsi="Calibri"/>
          <w:b/>
          <w:color w:val="1A365D"/>
          <w:sz w:val="40"/>
        </w:rPr>
        <w:t>Part II: Core Retrieval Components &amp; Exploratory Pilots</w:t>
      </w:r>
    </w:p>
    <w:p>
      <w:pPr>
        <w:spacing w:before="120" w:after="120"/>
      </w:pPr>
    </w:p>
    <w:p>
      <w:pPr>
        <w:keepNext/>
        <w:spacing w:before="240" w:after="120"/>
      </w:pPr>
      <w:r>
        <w:rPr>
          <w:rFonts w:ascii="Calibri" w:hAnsi="Calibri"/>
          <w:b/>
          <w:color w:val="2B6CB0"/>
          <w:sz w:val="28"/>
        </w:rPr>
        <w:t>Chapter 4: Granularity Matters: Document Chunking and Retrieval Depth</w:t>
      </w:r>
    </w:p>
    <w:p>
      <w:pPr>
        <w:keepNext/>
        <w:spacing w:before="160" w:after="80"/>
      </w:pPr>
      <w:r>
        <w:rPr>
          <w:rFonts w:ascii="Calibri" w:hAnsi="Calibri"/>
          <w:b/>
          <w:color w:val="2D3748"/>
          <w:sz w:val="24"/>
        </w:rPr>
        <w:t>4.1 The Role of Chunk Size in Context Precision</w:t>
      </w:r>
    </w:p>
    <w:p>
      <w:pPr>
        <w:spacing w:after="120" w:line="276" w:lineRule="auto"/>
      </w:pPr>
      <w:r>
        <w:rPr>
          <w:rFonts w:ascii="Calibri" w:hAnsi="Calibri"/>
          <w:sz w:val="21"/>
        </w:rPr>
        <w:t>Selecting chunk size involves a fundamental engineering trade-off:</w:t>
      </w:r>
    </w:p>
    <w:p>
      <w:pPr>
        <w:pStyle w:val="ListBullet"/>
        <w:spacing w:after="60" w:line="276" w:lineRule="auto"/>
      </w:pPr>
      <w:r>
        <w:rPr>
          <w:rFonts w:ascii="Calibri" w:hAnsi="Calibri"/>
          <w:sz w:val="20"/>
        </w:rPr>
        <w:t>**Small Chunks (100w):** High semantic specificity, but risks fragmenting multi-sentence facts across boundaries.</w:t>
      </w:r>
    </w:p>
    <w:p>
      <w:pPr>
        <w:pStyle w:val="ListBullet"/>
        <w:spacing w:after="60" w:line="276" w:lineRule="auto"/>
      </w:pPr>
      <w:r>
        <w:rPr>
          <w:rFonts w:ascii="Calibri" w:hAnsi="Calibri"/>
          <w:sz w:val="20"/>
        </w:rPr>
        <w:t>**Medium Chunks (250w):** Balances local factual precision with surrounding context.</w:t>
      </w:r>
    </w:p>
    <w:p>
      <w:pPr>
        <w:pStyle w:val="ListBullet"/>
        <w:spacing w:after="60" w:line="276" w:lineRule="auto"/>
      </w:pPr>
      <w:r>
        <w:rPr>
          <w:rFonts w:ascii="Calibri" w:hAnsi="Calibri"/>
          <w:sz w:val="20"/>
        </w:rPr>
        <w:t>**Large Chunks (500w):** Captures broad document context, but dilutes vector embeddings and wastes prompt tokens.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CHUNK GRANULARITY TRADE-OFF</w:t>
              <w:br/>
              <w:t xml:space="preserve">   Small (100w) ◄──────────────── Medium (250w) ────────────────► Large (500w)</w:t>
              <w:br/>
              <w:t xml:space="preserve">   High Precision                 Optimal Balance                  High Context</w:t>
              <w:br/>
              <w:t xml:space="preserve">   Risk: Fragmentation            (Baseline Standard)             Risk: Token Bloat</w:t>
            </w:r>
          </w:p>
        </w:tc>
      </w:tr>
    </w:tbl>
    <w:p>
      <w:pPr>
        <w:spacing w:after="120"/>
      </w:pPr>
    </w:p>
    <w:p>
      <w:pPr>
        <w:spacing w:before="80" w:after="200"/>
        <w:jc w:val="center"/>
      </w:pPr>
      <w:r>
        <w:rPr>
          <w:rFonts w:ascii="Calibri" w:hAnsi="Calibri"/>
          <w:i/>
          <w:color w:val="718096"/>
          <w:sz w:val="19"/>
        </w:rPr>
        <w:t>*Figure 4.1: Chunk Granularity Trade-off: Small vs Medium vs Large Passages*</w:t>
      </w:r>
    </w:p>
    <w:p>
      <w:pPr>
        <w:spacing w:before="120" w:after="120"/>
      </w:pPr>
    </w:p>
    <w:p>
      <w:pPr>
        <w:keepNext/>
        <w:spacing w:before="160" w:after="80"/>
      </w:pPr>
      <w:r>
        <w:rPr>
          <w:rFonts w:ascii="Calibri" w:hAnsi="Calibri"/>
          <w:b/>
          <w:color w:val="2D3748"/>
          <w:sz w:val="24"/>
        </w:rPr>
        <w:t>4.2 Empirical Chunk Size Evaluation (`PROTO_PILOT_CHUNKING`)</w:t>
      </w:r>
    </w:p>
    <w:p>
      <w:pPr>
        <w:spacing w:after="120" w:line="276" w:lineRule="auto"/>
      </w:pPr>
      <w:r>
        <w:rPr>
          <w:rFonts w:ascii="Calibri" w:hAnsi="Calibri"/>
          <w:sz w:val="21"/>
        </w:rPr>
        <w:t>Holding embedder (`all-MiniLM-L6-v2`), generator (`flan-t5-base`), and depth (K=5) constant, we evaluated three chunking granularities (`chunking_results.json`):</w:t>
      </w:r>
    </w:p>
    <w:p>
      <w:pPr>
        <w:keepNext/>
        <w:spacing w:before="120" w:after="40"/>
      </w:pPr>
      <w:r>
        <w:rPr>
          <w:rFonts w:ascii="Calibri" w:hAnsi="Calibri"/>
          <w:b/>
          <w:color w:val="2D3748"/>
          <w:sz w:val="22"/>
        </w:rPr>
        <w:t>Table 4.1: Chunk Size Evaluation Results across Small, Medium, and Large Granularities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00" w:type="dxa"/>
              <w:right w:w="100" w:type="dxa"/>
            </w:tcMar>
            <w:shd w:fill="1A365D"/>
          </w:tcPr>
          <w:p>
            <w:pPr>
              <w:spacing w:after="0"/>
            </w:pPr>
            <w:r>
              <w:rPr>
                <w:rFonts w:ascii="Calibri" w:hAnsi="Calibri"/>
                <w:b/>
                <w:color w:val="FFFFFF"/>
                <w:sz w:val="19"/>
              </w:rPr>
              <w:t>Chunking Strategy</w:t>
            </w:r>
          </w:p>
        </w:tc>
        <w:tc>
          <w:tcPr>
            <w:tcW w:type="dxa" w:w="1337"/>
            <w:tcMar>
              <w:top w:w="80" w:type="dxa"/>
              <w:bottom w:w="80" w:type="dxa"/>
              <w:left w:w="100" w:type="dxa"/>
              <w:right w:w="100" w:type="dxa"/>
            </w:tcMar>
            <w:shd w:fill="1A365D"/>
          </w:tcPr>
          <w:p>
            <w:pPr>
              <w:spacing w:after="0"/>
            </w:pPr>
            <w:r>
              <w:rPr>
                <w:rFonts w:ascii="Calibri" w:hAnsi="Calibri"/>
                <w:b/>
                <w:color w:val="FFFFFF"/>
                <w:sz w:val="19"/>
              </w:rPr>
              <w:t>Answer Accuracy (%)</w:t>
            </w:r>
          </w:p>
        </w:tc>
        <w:tc>
          <w:tcPr>
            <w:tcW w:type="dxa" w:w="1337"/>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337"/>
            <w:tcMar>
              <w:top w:w="80" w:type="dxa"/>
              <w:bottom w:w="80" w:type="dxa"/>
              <w:left w:w="100" w:type="dxa"/>
              <w:right w:w="100" w:type="dxa"/>
            </w:tcMar>
            <w:shd w:fill="1A365D"/>
          </w:tcPr>
          <w:p>
            <w:pPr>
              <w:spacing w:after="0"/>
            </w:pPr>
            <w:r>
              <w:rPr>
                <w:rFonts w:ascii="Calibri" w:hAnsi="Calibri"/>
                <w:b/>
                <w:color w:val="FFFFFF"/>
                <w:sz w:val="19"/>
              </w:rPr>
              <w:t>Recall @ 5</w:t>
            </w:r>
          </w:p>
        </w:tc>
        <w:tc>
          <w:tcPr>
            <w:tcW w:type="dxa" w:w="1337"/>
            <w:tcMar>
              <w:top w:w="80" w:type="dxa"/>
              <w:bottom w:w="80" w:type="dxa"/>
              <w:left w:w="100" w:type="dxa"/>
              <w:right w:w="100" w:type="dxa"/>
            </w:tcMar>
            <w:shd w:fill="1A365D"/>
          </w:tcPr>
          <w:p>
            <w:pPr>
              <w:spacing w:after="0"/>
            </w:pPr>
            <w:r>
              <w:rPr>
                <w:rFonts w:ascii="Calibri" w:hAnsi="Calibri"/>
                <w:b/>
                <w:color w:val="FFFFFF"/>
                <w:sz w:val="19"/>
              </w:rPr>
              <w:t>Precision @ 5</w:t>
            </w:r>
          </w:p>
        </w:tc>
        <w:tc>
          <w:tcPr>
            <w:tcW w:type="dxa" w:w="1337"/>
            <w:tcMar>
              <w:top w:w="80" w:type="dxa"/>
              <w:bottom w:w="80" w:type="dxa"/>
              <w:left w:w="100" w:type="dxa"/>
              <w:right w:w="100" w:type="dxa"/>
            </w:tcMar>
            <w:shd w:fill="1A365D"/>
          </w:tcPr>
          <w:p>
            <w:pPr>
              <w:spacing w:after="0"/>
            </w:pPr>
            <w:r>
              <w:rPr>
                <w:rFonts w:ascii="Calibri" w:hAnsi="Calibri"/>
                <w:b/>
                <w:color w:val="FFFFFF"/>
                <w:sz w:val="19"/>
              </w:rPr>
              <w:t>Index Build Time (s)</w:t>
            </w:r>
          </w:p>
        </w:tc>
        <w:tc>
          <w:tcPr>
            <w:tcW w:type="dxa" w:w="1337"/>
            <w:tcMar>
              <w:top w:w="80" w:type="dxa"/>
              <w:bottom w:w="80" w:type="dxa"/>
              <w:left w:w="100" w:type="dxa"/>
              <w:right w:w="100" w:type="dxa"/>
            </w:tcMar>
            <w:shd w:fill="1A365D"/>
          </w:tcPr>
          <w:p>
            <w:pPr>
              <w:spacing w:after="0"/>
            </w:pPr>
            <w:r>
              <w:rPr>
                <w:rFonts w:ascii="Calibri" w:hAnsi="Calibri"/>
                <w:b/>
                <w:color w:val="FFFFFF"/>
                <w:sz w:val="19"/>
              </w:rPr>
              <w:t>Source Artifact</w:t>
            </w:r>
          </w:p>
        </w:tc>
      </w:tr>
      <w:tr>
        <w:tc>
          <w:tcPr>
            <w:tcW w:type="dxa" w:w="1337"/>
            <w:tcMar>
              <w:top w:w="80" w:type="dxa"/>
              <w:bottom w:w="80" w:type="dxa"/>
              <w:left w:w="100" w:type="dxa"/>
              <w:right w:w="100" w:type="dxa"/>
            </w:tcMar>
            <w:shd w:fill="F7FAFC"/>
          </w:tcPr>
          <w:p>
            <w:pPr>
              <w:spacing w:after="0"/>
            </w:pPr>
            <w:r>
              <w:rPr>
                <w:rFonts w:ascii="Calibri" w:hAnsi="Calibri"/>
                <w:sz w:val="18"/>
              </w:rPr>
              <w:t>**Small (100w / 20o)**</w:t>
            </w:r>
          </w:p>
        </w:tc>
        <w:tc>
          <w:tcPr>
            <w:tcW w:type="dxa" w:w="1337"/>
            <w:tcMar>
              <w:top w:w="80" w:type="dxa"/>
              <w:bottom w:w="80" w:type="dxa"/>
              <w:left w:w="100" w:type="dxa"/>
              <w:right w:w="100" w:type="dxa"/>
            </w:tcMar>
            <w:shd w:fill="F7FAFC"/>
          </w:tcPr>
          <w:p>
            <w:pPr>
              <w:spacing w:after="0"/>
            </w:pPr>
            <w:r>
              <w:rPr>
                <w:rFonts w:ascii="Calibri" w:hAnsi="Calibri"/>
                <w:sz w:val="18"/>
              </w:rPr>
              <w:t>68.0%</w:t>
            </w:r>
          </w:p>
        </w:tc>
        <w:tc>
          <w:tcPr>
            <w:tcW w:type="dxa" w:w="1337"/>
            <w:tcMar>
              <w:top w:w="80" w:type="dxa"/>
              <w:bottom w:w="80" w:type="dxa"/>
              <w:left w:w="100" w:type="dxa"/>
              <w:right w:w="100" w:type="dxa"/>
            </w:tcMar>
            <w:shd w:fill="F7FAFC"/>
          </w:tcPr>
          <w:p>
            <w:pPr>
              <w:spacing w:after="0"/>
            </w:pPr>
            <w:r>
              <w:rPr>
                <w:rFonts w:ascii="Calibri" w:hAnsi="Calibri"/>
                <w:sz w:val="18"/>
              </w:rPr>
              <w:t>56.0%</w:t>
            </w:r>
          </w:p>
        </w:tc>
        <w:tc>
          <w:tcPr>
            <w:tcW w:type="dxa" w:w="1337"/>
            <w:tcMar>
              <w:top w:w="80" w:type="dxa"/>
              <w:bottom w:w="80" w:type="dxa"/>
              <w:left w:w="100" w:type="dxa"/>
              <w:right w:w="100" w:type="dxa"/>
            </w:tcMar>
            <w:shd w:fill="F7FAFC"/>
          </w:tcPr>
          <w:p>
            <w:pPr>
              <w:spacing w:after="0"/>
            </w:pPr>
            <w:r>
              <w:rPr>
                <w:rFonts w:ascii="Calibri" w:hAnsi="Calibri"/>
                <w:sz w:val="18"/>
              </w:rPr>
              <w:t>0.8600</w:t>
            </w:r>
          </w:p>
        </w:tc>
        <w:tc>
          <w:tcPr>
            <w:tcW w:type="dxa" w:w="1337"/>
            <w:tcMar>
              <w:top w:w="80" w:type="dxa"/>
              <w:bottom w:w="80" w:type="dxa"/>
              <w:left w:w="100" w:type="dxa"/>
              <w:right w:w="100" w:type="dxa"/>
            </w:tcMar>
            <w:shd w:fill="F7FAFC"/>
          </w:tcPr>
          <w:p>
            <w:pPr>
              <w:spacing w:after="0"/>
            </w:pPr>
            <w:r>
              <w:rPr>
                <w:rFonts w:ascii="Calibri" w:hAnsi="Calibri"/>
                <w:sz w:val="18"/>
              </w:rPr>
              <w:t>0.5400</w:t>
            </w:r>
          </w:p>
        </w:tc>
        <w:tc>
          <w:tcPr>
            <w:tcW w:type="dxa" w:w="1337"/>
            <w:tcMar>
              <w:top w:w="80" w:type="dxa"/>
              <w:bottom w:w="80" w:type="dxa"/>
              <w:left w:w="100" w:type="dxa"/>
              <w:right w:w="100" w:type="dxa"/>
            </w:tcMar>
            <w:shd w:fill="F7FAFC"/>
          </w:tcPr>
          <w:p>
            <w:pPr>
              <w:spacing w:after="0"/>
            </w:pPr>
            <w:r>
              <w:rPr>
                <w:rFonts w:ascii="Calibri" w:hAnsi="Calibri"/>
                <w:sz w:val="18"/>
              </w:rPr>
              <w:t>1.12 s</w:t>
            </w:r>
          </w:p>
        </w:tc>
        <w:tc>
          <w:tcPr>
            <w:tcW w:type="dxa" w:w="1337"/>
            <w:tcMar>
              <w:top w:w="80" w:type="dxa"/>
              <w:bottom w:w="80" w:type="dxa"/>
              <w:left w:w="100" w:type="dxa"/>
              <w:right w:w="100" w:type="dxa"/>
            </w:tcMar>
            <w:shd w:fill="F7FAFC"/>
          </w:tcPr>
          <w:p>
            <w:pPr>
              <w:spacing w:after="0"/>
            </w:pPr>
            <w:r>
              <w:rPr>
                <w:rFonts w:ascii="Calibri" w:hAnsi="Calibri"/>
                <w:sz w:val="18"/>
              </w:rPr>
              <w:t>`chunking_results.json`</w:t>
            </w:r>
          </w:p>
        </w:tc>
      </w:tr>
      <w:tr>
        <w:tc>
          <w:tcPr>
            <w:tcW w:type="dxa" w:w="1337"/>
            <w:tcMar>
              <w:top w:w="80" w:type="dxa"/>
              <w:bottom w:w="80" w:type="dxa"/>
              <w:left w:w="100" w:type="dxa"/>
              <w:right w:w="100" w:type="dxa"/>
            </w:tcMar>
            <w:shd w:fill="FFFFFF"/>
          </w:tcPr>
          <w:p>
            <w:pPr>
              <w:spacing w:after="0"/>
            </w:pPr>
            <w:r>
              <w:rPr>
                <w:rFonts w:ascii="Calibri" w:hAnsi="Calibri"/>
                <w:sz w:val="18"/>
              </w:rPr>
              <w:t>**Medium (250w / 50o)**</w:t>
            </w:r>
          </w:p>
        </w:tc>
        <w:tc>
          <w:tcPr>
            <w:tcW w:type="dxa" w:w="1337"/>
            <w:tcMar>
              <w:top w:w="80" w:type="dxa"/>
              <w:bottom w:w="80" w:type="dxa"/>
              <w:left w:w="100" w:type="dxa"/>
              <w:right w:w="100" w:type="dxa"/>
            </w:tcMar>
            <w:shd w:fill="FFFFFF"/>
          </w:tcPr>
          <w:p>
            <w:pPr>
              <w:spacing w:after="0"/>
            </w:pPr>
            <w:r>
              <w:rPr>
                <w:rFonts w:ascii="Calibri" w:hAnsi="Calibri"/>
                <w:sz w:val="18"/>
              </w:rPr>
              <w:t>**72.0%**</w:t>
            </w:r>
          </w:p>
        </w:tc>
        <w:tc>
          <w:tcPr>
            <w:tcW w:type="dxa" w:w="1337"/>
            <w:tcMar>
              <w:top w:w="80" w:type="dxa"/>
              <w:bottom w:w="80" w:type="dxa"/>
              <w:left w:w="100" w:type="dxa"/>
              <w:right w:w="100" w:type="dxa"/>
            </w:tcMar>
            <w:shd w:fill="FFFFFF"/>
          </w:tcPr>
          <w:p>
            <w:pPr>
              <w:spacing w:after="0"/>
            </w:pPr>
            <w:r>
              <w:rPr>
                <w:rFonts w:ascii="Calibri" w:hAnsi="Calibri"/>
                <w:sz w:val="18"/>
              </w:rPr>
              <w:t>**58.0%**</w:t>
            </w:r>
          </w:p>
        </w:tc>
        <w:tc>
          <w:tcPr>
            <w:tcW w:type="dxa" w:w="1337"/>
            <w:tcMar>
              <w:top w:w="80" w:type="dxa"/>
              <w:bottom w:w="80" w:type="dxa"/>
              <w:left w:w="100" w:type="dxa"/>
              <w:right w:w="100" w:type="dxa"/>
            </w:tcMar>
            <w:shd w:fill="FFFFFF"/>
          </w:tcPr>
          <w:p>
            <w:pPr>
              <w:spacing w:after="0"/>
            </w:pPr>
            <w:r>
              <w:rPr>
                <w:rFonts w:ascii="Calibri" w:hAnsi="Calibri"/>
                <w:sz w:val="18"/>
              </w:rPr>
              <w:t>**0.9300**</w:t>
            </w:r>
          </w:p>
        </w:tc>
        <w:tc>
          <w:tcPr>
            <w:tcW w:type="dxa" w:w="1337"/>
            <w:tcMar>
              <w:top w:w="80" w:type="dxa"/>
              <w:bottom w:w="80" w:type="dxa"/>
              <w:left w:w="100" w:type="dxa"/>
              <w:right w:w="100" w:type="dxa"/>
            </w:tcMar>
            <w:shd w:fill="FFFFFF"/>
          </w:tcPr>
          <w:p>
            <w:pPr>
              <w:spacing w:after="0"/>
            </w:pPr>
            <w:r>
              <w:rPr>
                <w:rFonts w:ascii="Calibri" w:hAnsi="Calibri"/>
                <w:sz w:val="18"/>
              </w:rPr>
              <w:t>**0.6200**</w:t>
            </w:r>
          </w:p>
        </w:tc>
        <w:tc>
          <w:tcPr>
            <w:tcW w:type="dxa" w:w="1337"/>
            <w:tcMar>
              <w:top w:w="80" w:type="dxa"/>
              <w:bottom w:w="80" w:type="dxa"/>
              <w:left w:w="100" w:type="dxa"/>
              <w:right w:w="100" w:type="dxa"/>
            </w:tcMar>
            <w:shd w:fill="FFFFFF"/>
          </w:tcPr>
          <w:p>
            <w:pPr>
              <w:spacing w:after="0"/>
            </w:pPr>
            <w:r>
              <w:rPr>
                <w:rFonts w:ascii="Calibri" w:hAnsi="Calibri"/>
                <w:sz w:val="18"/>
              </w:rPr>
              <w:t>**0.52 s**</w:t>
            </w:r>
          </w:p>
        </w:tc>
        <w:tc>
          <w:tcPr>
            <w:tcW w:type="dxa" w:w="1337"/>
            <w:tcMar>
              <w:top w:w="80" w:type="dxa"/>
              <w:bottom w:w="80" w:type="dxa"/>
              <w:left w:w="100" w:type="dxa"/>
              <w:right w:w="100" w:type="dxa"/>
            </w:tcMar>
            <w:shd w:fill="FFFFFF"/>
          </w:tcPr>
          <w:p>
            <w:pPr>
              <w:spacing w:after="0"/>
            </w:pPr>
            <w:r>
              <w:rPr>
                <w:rFonts w:ascii="Calibri" w:hAnsi="Calibri"/>
                <w:sz w:val="18"/>
              </w:rPr>
              <w:t>`chunking_results.json`</w:t>
            </w:r>
          </w:p>
        </w:tc>
      </w:tr>
      <w:tr>
        <w:tc>
          <w:tcPr>
            <w:tcW w:type="dxa" w:w="1337"/>
            <w:tcMar>
              <w:top w:w="80" w:type="dxa"/>
              <w:bottom w:w="80" w:type="dxa"/>
              <w:left w:w="100" w:type="dxa"/>
              <w:right w:w="100" w:type="dxa"/>
            </w:tcMar>
            <w:shd w:fill="F7FAFC"/>
          </w:tcPr>
          <w:p>
            <w:pPr>
              <w:spacing w:after="0"/>
            </w:pPr>
            <w:r>
              <w:rPr>
                <w:rFonts w:ascii="Calibri" w:hAnsi="Calibri"/>
                <w:sz w:val="18"/>
              </w:rPr>
              <w:t>**Large (500w / 100o)**</w:t>
            </w:r>
          </w:p>
        </w:tc>
        <w:tc>
          <w:tcPr>
            <w:tcW w:type="dxa" w:w="1337"/>
            <w:tcMar>
              <w:top w:w="80" w:type="dxa"/>
              <w:bottom w:w="80" w:type="dxa"/>
              <w:left w:w="100" w:type="dxa"/>
              <w:right w:w="100" w:type="dxa"/>
            </w:tcMar>
            <w:shd w:fill="F7FAFC"/>
          </w:tcPr>
          <w:p>
            <w:pPr>
              <w:spacing w:after="0"/>
            </w:pPr>
            <w:r>
              <w:rPr>
                <w:rFonts w:ascii="Calibri" w:hAnsi="Calibri"/>
                <w:sz w:val="18"/>
              </w:rPr>
              <w:t>70.0%</w:t>
            </w:r>
          </w:p>
        </w:tc>
        <w:tc>
          <w:tcPr>
            <w:tcW w:type="dxa" w:w="1337"/>
            <w:tcMar>
              <w:top w:w="80" w:type="dxa"/>
              <w:bottom w:w="80" w:type="dxa"/>
              <w:left w:w="100" w:type="dxa"/>
              <w:right w:w="100" w:type="dxa"/>
            </w:tcMar>
            <w:shd w:fill="F7FAFC"/>
          </w:tcPr>
          <w:p>
            <w:pPr>
              <w:spacing w:after="0"/>
            </w:pPr>
            <w:r>
              <w:rPr>
                <w:rFonts w:ascii="Calibri" w:hAnsi="Calibri"/>
                <w:sz w:val="18"/>
              </w:rPr>
              <w:t>54.0%</w:t>
            </w:r>
          </w:p>
        </w:tc>
        <w:tc>
          <w:tcPr>
            <w:tcW w:type="dxa" w:w="1337"/>
            <w:tcMar>
              <w:top w:w="80" w:type="dxa"/>
              <w:bottom w:w="80" w:type="dxa"/>
              <w:left w:w="100" w:type="dxa"/>
              <w:right w:w="100" w:type="dxa"/>
            </w:tcMar>
            <w:shd w:fill="F7FAFC"/>
          </w:tcPr>
          <w:p>
            <w:pPr>
              <w:spacing w:after="0"/>
            </w:pPr>
            <w:r>
              <w:rPr>
                <w:rFonts w:ascii="Calibri" w:hAnsi="Calibri"/>
                <w:sz w:val="18"/>
              </w:rPr>
              <w:t>0.9100</w:t>
            </w:r>
          </w:p>
        </w:tc>
        <w:tc>
          <w:tcPr>
            <w:tcW w:type="dxa" w:w="1337"/>
            <w:tcMar>
              <w:top w:w="80" w:type="dxa"/>
              <w:bottom w:w="80" w:type="dxa"/>
              <w:left w:w="100" w:type="dxa"/>
              <w:right w:w="100" w:type="dxa"/>
            </w:tcMar>
            <w:shd w:fill="F7FAFC"/>
          </w:tcPr>
          <w:p>
            <w:pPr>
              <w:spacing w:after="0"/>
            </w:pPr>
            <w:r>
              <w:rPr>
                <w:rFonts w:ascii="Calibri" w:hAnsi="Calibri"/>
                <w:sz w:val="18"/>
              </w:rPr>
              <w:t>0.5800</w:t>
            </w:r>
          </w:p>
        </w:tc>
        <w:tc>
          <w:tcPr>
            <w:tcW w:type="dxa" w:w="1337"/>
            <w:tcMar>
              <w:top w:w="80" w:type="dxa"/>
              <w:bottom w:w="80" w:type="dxa"/>
              <w:left w:w="100" w:type="dxa"/>
              <w:right w:w="100" w:type="dxa"/>
            </w:tcMar>
            <w:shd w:fill="F7FAFC"/>
          </w:tcPr>
          <w:p>
            <w:pPr>
              <w:spacing w:after="0"/>
            </w:pPr>
            <w:r>
              <w:rPr>
                <w:rFonts w:ascii="Calibri" w:hAnsi="Calibri"/>
                <w:sz w:val="18"/>
              </w:rPr>
              <w:t>0.38 s</w:t>
            </w:r>
          </w:p>
        </w:tc>
        <w:tc>
          <w:tcPr>
            <w:tcW w:type="dxa" w:w="1337"/>
            <w:tcMar>
              <w:top w:w="80" w:type="dxa"/>
              <w:bottom w:w="80" w:type="dxa"/>
              <w:left w:w="100" w:type="dxa"/>
              <w:right w:w="100" w:type="dxa"/>
            </w:tcMar>
            <w:shd w:fill="F7FAFC"/>
          </w:tcPr>
          <w:p>
            <w:pPr>
              <w:spacing w:after="0"/>
            </w:pPr>
            <w:r>
              <w:rPr>
                <w:rFonts w:ascii="Calibri" w:hAnsi="Calibri"/>
                <w:sz w:val="18"/>
              </w:rPr>
              <w:t>`chunking_results.json`</w:t>
            </w:r>
          </w:p>
        </w:tc>
      </w:tr>
    </w:tbl>
    <w:p>
      <w:pPr>
        <w:spacing w:after="120"/>
      </w:pPr>
    </w:p>
    <w:p>
      <w:pPr>
        <w:spacing w:after="120" w:line="276" w:lineRule="auto"/>
      </w:pPr>
      <w:r>
        <w:rPr>
          <w:rFonts w:ascii="Calibri" w:hAnsi="Calibri"/>
          <w:sz w:val="21"/>
        </w:rPr>
        <w:t>*Conclusion:* Medium chunking (250w / 50o) achieved the highest accuracy (72.0%), Exact Match (58.0%), and Recall@5 (0.9300).</w:t>
      </w:r>
    </w:p>
    <w:p>
      <w:pPr>
        <w:spacing w:before="120" w:after="120"/>
      </w:pPr>
    </w:p>
    <w:p>
      <w:pPr>
        <w:keepNext/>
        <w:spacing w:before="160" w:after="80"/>
      </w:pPr>
      <w:r>
        <w:rPr>
          <w:rFonts w:ascii="Calibri" w:hAnsi="Calibri"/>
          <w:b/>
          <w:color w:val="2D3748"/>
          <w:sz w:val="24"/>
        </w:rPr>
        <w:t>4.3 Retrieval Depth Sensitivity (`PROTO_PILOT_TOP_K`)</w:t>
      </w:r>
    </w:p>
    <w:p>
      <w:pPr>
        <w:spacing w:after="120" w:line="276" w:lineRule="auto"/>
      </w:pPr>
      <w:r>
        <w:rPr>
          <w:rFonts w:ascii="Calibri" w:hAnsi="Calibri"/>
          <w:sz w:val="21"/>
        </w:rPr>
        <w:t>Varying direct retrieval depth K \in \{1, 3, 5, 10\} under `PROTO_PILOT_TOP_K` (`top_k_results.json`):</w:t>
      </w:r>
    </w:p>
    <w:p>
      <w:pPr>
        <w:keepNext/>
        <w:spacing w:before="120" w:after="40"/>
      </w:pPr>
      <w:r>
        <w:rPr>
          <w:rFonts w:ascii="Calibri" w:hAnsi="Calibri"/>
          <w:b/>
          <w:color w:val="2D3748"/>
          <w:sz w:val="22"/>
        </w:rPr>
        <w:t>Table 4.2: Top-K Retrieval Depth Sensitivity Analysis (K \in \{1, 3, 5, 10\})</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00" w:type="dxa"/>
              <w:right w:w="100" w:type="dxa"/>
            </w:tcMar>
            <w:shd w:fill="1A365D"/>
          </w:tcPr>
          <w:p>
            <w:pPr>
              <w:spacing w:after="0"/>
            </w:pPr>
            <w:r>
              <w:rPr>
                <w:rFonts w:ascii="Calibri" w:hAnsi="Calibri"/>
                <w:b/>
                <w:color w:val="FFFFFF"/>
                <w:sz w:val="19"/>
              </w:rPr>
              <w:t>Retrieval Depth (K)</w:t>
            </w:r>
          </w:p>
        </w:tc>
        <w:tc>
          <w:tcPr>
            <w:tcW w:type="dxa" w:w="1337"/>
            <w:tcMar>
              <w:top w:w="80" w:type="dxa"/>
              <w:bottom w:w="80" w:type="dxa"/>
              <w:left w:w="100" w:type="dxa"/>
              <w:right w:w="100" w:type="dxa"/>
            </w:tcMar>
            <w:shd w:fill="1A365D"/>
          </w:tcPr>
          <w:p>
            <w:pPr>
              <w:spacing w:after="0"/>
            </w:pPr>
            <w:r>
              <w:rPr>
                <w:rFonts w:ascii="Calibri" w:hAnsi="Calibri"/>
                <w:b/>
                <w:color w:val="FFFFFF"/>
                <w:sz w:val="19"/>
              </w:rPr>
              <w:t>Answer Accuracy (%)</w:t>
            </w:r>
          </w:p>
        </w:tc>
        <w:tc>
          <w:tcPr>
            <w:tcW w:type="dxa" w:w="1337"/>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337"/>
            <w:tcMar>
              <w:top w:w="80" w:type="dxa"/>
              <w:bottom w:w="80" w:type="dxa"/>
              <w:left w:w="100" w:type="dxa"/>
              <w:right w:w="100" w:type="dxa"/>
            </w:tcMar>
            <w:shd w:fill="1A365D"/>
          </w:tcPr>
          <w:p>
            <w:pPr>
              <w:spacing w:after="0"/>
            </w:pPr>
            <w:r>
              <w:rPr>
                <w:rFonts w:ascii="Calibri" w:hAnsi="Calibri"/>
                <w:b/>
                <w:color w:val="FFFFFF"/>
                <w:sz w:val="19"/>
              </w:rPr>
              <w:t>Hit Rate (%)</w:t>
            </w:r>
          </w:p>
        </w:tc>
        <w:tc>
          <w:tcPr>
            <w:tcW w:type="dxa" w:w="1337"/>
            <w:tcMar>
              <w:top w:w="80" w:type="dxa"/>
              <w:bottom w:w="80" w:type="dxa"/>
              <w:left w:w="100" w:type="dxa"/>
              <w:right w:w="100" w:type="dxa"/>
            </w:tcMar>
            <w:shd w:fill="1A365D"/>
          </w:tcPr>
          <w:p>
            <w:pPr>
              <w:spacing w:after="0"/>
            </w:pPr>
            <w:r>
              <w:rPr>
                <w:rFonts w:ascii="Calibri" w:hAnsi="Calibri"/>
                <w:b/>
                <w:color w:val="FFFFFF"/>
                <w:sz w:val="19"/>
              </w:rPr>
              <w:t>Recall @ K</w:t>
            </w:r>
          </w:p>
        </w:tc>
        <w:tc>
          <w:tcPr>
            <w:tcW w:type="dxa" w:w="1337"/>
            <w:tcMar>
              <w:top w:w="80" w:type="dxa"/>
              <w:bottom w:w="80" w:type="dxa"/>
              <w:left w:w="100" w:type="dxa"/>
              <w:right w:w="100" w:type="dxa"/>
            </w:tcMar>
            <w:shd w:fill="1A365D"/>
          </w:tcPr>
          <w:p>
            <w:pPr>
              <w:spacing w:after="0"/>
            </w:pPr>
            <w:r>
              <w:rPr>
                <w:rFonts w:ascii="Calibri" w:hAnsi="Calibri"/>
                <w:b/>
                <w:color w:val="FFFFFF"/>
                <w:sz w:val="19"/>
              </w:rPr>
              <w:t>Precision @ K</w:t>
            </w:r>
          </w:p>
        </w:tc>
        <w:tc>
          <w:tcPr>
            <w:tcW w:type="dxa" w:w="1337"/>
            <w:tcMar>
              <w:top w:w="80" w:type="dxa"/>
              <w:bottom w:w="80" w:type="dxa"/>
              <w:left w:w="100" w:type="dxa"/>
              <w:right w:w="100" w:type="dxa"/>
            </w:tcMar>
            <w:shd w:fill="1A365D"/>
          </w:tcPr>
          <w:p>
            <w:pPr>
              <w:spacing w:after="0"/>
            </w:pPr>
            <w:r>
              <w:rPr>
                <w:rFonts w:ascii="Calibri" w:hAnsi="Calibri"/>
                <w:b/>
                <w:color w:val="FFFFFF"/>
                <w:sz w:val="19"/>
              </w:rPr>
              <w:t>Failure Breakdown (RF/MH/GF/DQ)</w:t>
            </w:r>
          </w:p>
        </w:tc>
      </w:tr>
      <w:tr>
        <w:tc>
          <w:tcPr>
            <w:tcW w:type="dxa" w:w="1337"/>
            <w:tcMar>
              <w:top w:w="80" w:type="dxa"/>
              <w:bottom w:w="80" w:type="dxa"/>
              <w:left w:w="100" w:type="dxa"/>
              <w:right w:w="100" w:type="dxa"/>
            </w:tcMar>
            <w:shd w:fill="F7FAFC"/>
          </w:tcPr>
          <w:p>
            <w:pPr>
              <w:spacing w:after="0"/>
            </w:pPr>
            <w:r>
              <w:rPr>
                <w:rFonts w:ascii="Calibri" w:hAnsi="Calibri"/>
                <w:sz w:val="18"/>
              </w:rPr>
              <w:t>**K = 1**</w:t>
            </w:r>
          </w:p>
        </w:tc>
        <w:tc>
          <w:tcPr>
            <w:tcW w:type="dxa" w:w="1337"/>
            <w:tcMar>
              <w:top w:w="80" w:type="dxa"/>
              <w:bottom w:w="80" w:type="dxa"/>
              <w:left w:w="100" w:type="dxa"/>
              <w:right w:w="100" w:type="dxa"/>
            </w:tcMar>
            <w:shd w:fill="F7FAFC"/>
          </w:tcPr>
          <w:p>
            <w:pPr>
              <w:spacing w:after="0"/>
            </w:pPr>
            <w:r>
              <w:rPr>
                <w:rFonts w:ascii="Calibri" w:hAnsi="Calibri"/>
                <w:sz w:val="18"/>
              </w:rPr>
              <w:t>66.0%</w:t>
            </w:r>
          </w:p>
        </w:tc>
        <w:tc>
          <w:tcPr>
            <w:tcW w:type="dxa" w:w="1337"/>
            <w:tcMar>
              <w:top w:w="80" w:type="dxa"/>
              <w:bottom w:w="80" w:type="dxa"/>
              <w:left w:w="100" w:type="dxa"/>
              <w:right w:w="100" w:type="dxa"/>
            </w:tcMar>
            <w:shd w:fill="F7FAFC"/>
          </w:tcPr>
          <w:p>
            <w:pPr>
              <w:spacing w:after="0"/>
            </w:pPr>
            <w:r>
              <w:rPr>
                <w:rFonts w:ascii="Calibri" w:hAnsi="Calibri"/>
                <w:sz w:val="18"/>
              </w:rPr>
              <w:t>56.0%</w:t>
            </w:r>
          </w:p>
        </w:tc>
        <w:tc>
          <w:tcPr>
            <w:tcW w:type="dxa" w:w="1337"/>
            <w:tcMar>
              <w:top w:w="80" w:type="dxa"/>
              <w:bottom w:w="80" w:type="dxa"/>
              <w:left w:w="100" w:type="dxa"/>
              <w:right w:w="100" w:type="dxa"/>
            </w:tcMar>
            <w:shd w:fill="F7FAFC"/>
          </w:tcPr>
          <w:p>
            <w:pPr>
              <w:spacing w:after="0"/>
            </w:pPr>
            <w:r>
              <w:rPr>
                <w:rFonts w:ascii="Calibri" w:hAnsi="Calibri"/>
                <w:sz w:val="18"/>
              </w:rPr>
              <w:t>96.0%</w:t>
            </w:r>
          </w:p>
        </w:tc>
        <w:tc>
          <w:tcPr>
            <w:tcW w:type="dxa" w:w="1337"/>
            <w:tcMar>
              <w:top w:w="80" w:type="dxa"/>
              <w:bottom w:w="80" w:type="dxa"/>
              <w:left w:w="100" w:type="dxa"/>
              <w:right w:w="100" w:type="dxa"/>
            </w:tcMar>
            <w:shd w:fill="F7FAFC"/>
          </w:tcPr>
          <w:p>
            <w:pPr>
              <w:spacing w:after="0"/>
            </w:pPr>
            <w:r>
              <w:rPr>
                <w:rFonts w:ascii="Calibri" w:hAnsi="Calibri"/>
                <w:sz w:val="18"/>
              </w:rPr>
              <w:t>0.6600</w:t>
            </w:r>
          </w:p>
        </w:tc>
        <w:tc>
          <w:tcPr>
            <w:tcW w:type="dxa" w:w="1337"/>
            <w:tcMar>
              <w:top w:w="80" w:type="dxa"/>
              <w:bottom w:w="80" w:type="dxa"/>
              <w:left w:w="100" w:type="dxa"/>
              <w:right w:w="100" w:type="dxa"/>
            </w:tcMar>
            <w:shd w:fill="F7FAFC"/>
          </w:tcPr>
          <w:p>
            <w:pPr>
              <w:spacing w:after="0"/>
            </w:pPr>
            <w:r>
              <w:rPr>
                <w:rFonts w:ascii="Calibri" w:hAnsi="Calibri"/>
                <w:sz w:val="18"/>
              </w:rPr>
              <w:t>0.9600</w:t>
            </w:r>
          </w:p>
        </w:tc>
        <w:tc>
          <w:tcPr>
            <w:tcW w:type="dxa" w:w="1337"/>
            <w:tcMar>
              <w:top w:w="80" w:type="dxa"/>
              <w:bottom w:w="80" w:type="dxa"/>
              <w:left w:w="100" w:type="dxa"/>
              <w:right w:w="100" w:type="dxa"/>
            </w:tcMar>
            <w:shd w:fill="F7FAFC"/>
          </w:tcPr>
          <w:p>
            <w:pPr>
              <w:spacing w:after="0"/>
            </w:pPr>
            <w:r>
              <w:rPr>
                <w:rFonts w:ascii="Calibri" w:hAnsi="Calibri"/>
                <w:sz w:val="18"/>
              </w:rPr>
              <w:t>2 / 13 / 1 / 1</w:t>
            </w:r>
          </w:p>
        </w:tc>
      </w:tr>
      <w:tr>
        <w:tc>
          <w:tcPr>
            <w:tcW w:type="dxa" w:w="1337"/>
            <w:tcMar>
              <w:top w:w="80" w:type="dxa"/>
              <w:bottom w:w="80" w:type="dxa"/>
              <w:left w:w="100" w:type="dxa"/>
              <w:right w:w="100" w:type="dxa"/>
            </w:tcMar>
            <w:shd w:fill="FFFFFF"/>
          </w:tcPr>
          <w:p>
            <w:pPr>
              <w:spacing w:after="0"/>
            </w:pPr>
            <w:r>
              <w:rPr>
                <w:rFonts w:ascii="Calibri" w:hAnsi="Calibri"/>
                <w:sz w:val="18"/>
              </w:rPr>
              <w:t>**K = 3**</w:t>
            </w:r>
          </w:p>
        </w:tc>
        <w:tc>
          <w:tcPr>
            <w:tcW w:type="dxa" w:w="1337"/>
            <w:tcMar>
              <w:top w:w="80" w:type="dxa"/>
              <w:bottom w:w="80" w:type="dxa"/>
              <w:left w:w="100" w:type="dxa"/>
              <w:right w:w="100" w:type="dxa"/>
            </w:tcMar>
            <w:shd w:fill="FFFFFF"/>
          </w:tcPr>
          <w:p>
            <w:pPr>
              <w:spacing w:after="0"/>
            </w:pPr>
            <w:r>
              <w:rPr>
                <w:rFonts w:ascii="Calibri" w:hAnsi="Calibri"/>
                <w:sz w:val="18"/>
              </w:rPr>
              <w:t>70.0%</w:t>
            </w:r>
          </w:p>
        </w:tc>
        <w:tc>
          <w:tcPr>
            <w:tcW w:type="dxa" w:w="1337"/>
            <w:tcMar>
              <w:top w:w="80" w:type="dxa"/>
              <w:bottom w:w="80" w:type="dxa"/>
              <w:left w:w="100" w:type="dxa"/>
              <w:right w:w="100" w:type="dxa"/>
            </w:tcMar>
            <w:shd w:fill="FFFFFF"/>
          </w:tcPr>
          <w:p>
            <w:pPr>
              <w:spacing w:after="0"/>
            </w:pPr>
            <w:r>
              <w:rPr>
                <w:rFonts w:ascii="Calibri" w:hAnsi="Calibri"/>
                <w:sz w:val="18"/>
              </w:rPr>
              <w:t>58.0%</w:t>
            </w:r>
          </w:p>
        </w:tc>
        <w:tc>
          <w:tcPr>
            <w:tcW w:type="dxa" w:w="1337"/>
            <w:tcMar>
              <w:top w:w="80" w:type="dxa"/>
              <w:bottom w:w="80" w:type="dxa"/>
              <w:left w:w="100" w:type="dxa"/>
              <w:right w:w="100" w:type="dxa"/>
            </w:tcMar>
            <w:shd w:fill="FFFFFF"/>
          </w:tcPr>
          <w:p>
            <w:pPr>
              <w:spacing w:after="0"/>
            </w:pPr>
            <w:r>
              <w:rPr>
                <w:rFonts w:ascii="Calibri" w:hAnsi="Calibri"/>
                <w:sz w:val="18"/>
              </w:rPr>
              <w:t>98.0%</w:t>
            </w:r>
          </w:p>
        </w:tc>
        <w:tc>
          <w:tcPr>
            <w:tcW w:type="dxa" w:w="1337"/>
            <w:tcMar>
              <w:top w:w="80" w:type="dxa"/>
              <w:bottom w:w="80" w:type="dxa"/>
              <w:left w:w="100" w:type="dxa"/>
              <w:right w:w="100" w:type="dxa"/>
            </w:tcMar>
            <w:shd w:fill="FFFFFF"/>
          </w:tcPr>
          <w:p>
            <w:pPr>
              <w:spacing w:after="0"/>
            </w:pPr>
            <w:r>
              <w:rPr>
                <w:rFonts w:ascii="Calibri" w:hAnsi="Calibri"/>
                <w:sz w:val="18"/>
              </w:rPr>
              <w:t>0.8800</w:t>
            </w:r>
          </w:p>
        </w:tc>
        <w:tc>
          <w:tcPr>
            <w:tcW w:type="dxa" w:w="1337"/>
            <w:tcMar>
              <w:top w:w="80" w:type="dxa"/>
              <w:bottom w:w="80" w:type="dxa"/>
              <w:left w:w="100" w:type="dxa"/>
              <w:right w:w="100" w:type="dxa"/>
            </w:tcMar>
            <w:shd w:fill="FFFFFF"/>
          </w:tcPr>
          <w:p>
            <w:pPr>
              <w:spacing w:after="0"/>
            </w:pPr>
            <w:r>
              <w:rPr>
                <w:rFonts w:ascii="Calibri" w:hAnsi="Calibri"/>
                <w:sz w:val="18"/>
              </w:rPr>
              <w:t>0.7333</w:t>
            </w:r>
          </w:p>
        </w:tc>
        <w:tc>
          <w:tcPr>
            <w:tcW w:type="dxa" w:w="1337"/>
            <w:tcMar>
              <w:top w:w="80" w:type="dxa"/>
              <w:bottom w:w="80" w:type="dxa"/>
              <w:left w:w="100" w:type="dxa"/>
              <w:right w:w="100" w:type="dxa"/>
            </w:tcMar>
            <w:shd w:fill="FFFFFF"/>
          </w:tcPr>
          <w:p>
            <w:pPr>
              <w:spacing w:after="0"/>
            </w:pPr>
            <w:r>
              <w:rPr>
                <w:rFonts w:ascii="Calibri" w:hAnsi="Calibri"/>
                <w:sz w:val="18"/>
              </w:rPr>
              <w:t>1 / 12 / 1 / 1</w:t>
            </w:r>
          </w:p>
        </w:tc>
      </w:tr>
      <w:tr>
        <w:tc>
          <w:tcPr>
            <w:tcW w:type="dxa" w:w="1337"/>
            <w:tcMar>
              <w:top w:w="80" w:type="dxa"/>
              <w:bottom w:w="80" w:type="dxa"/>
              <w:left w:w="100" w:type="dxa"/>
              <w:right w:w="100" w:type="dxa"/>
            </w:tcMar>
            <w:shd w:fill="F7FAFC"/>
          </w:tcPr>
          <w:p>
            <w:pPr>
              <w:spacing w:after="0"/>
            </w:pPr>
            <w:r>
              <w:rPr>
                <w:rFonts w:ascii="Calibri" w:hAnsi="Calibri"/>
                <w:sz w:val="18"/>
              </w:rPr>
              <w:t>**K = 5**</w:t>
            </w:r>
          </w:p>
        </w:tc>
        <w:tc>
          <w:tcPr>
            <w:tcW w:type="dxa" w:w="1337"/>
            <w:tcMar>
              <w:top w:w="80" w:type="dxa"/>
              <w:bottom w:w="80" w:type="dxa"/>
              <w:left w:w="100" w:type="dxa"/>
              <w:right w:w="100" w:type="dxa"/>
            </w:tcMar>
            <w:shd w:fill="F7FAFC"/>
          </w:tcPr>
          <w:p>
            <w:pPr>
              <w:spacing w:after="0"/>
            </w:pPr>
            <w:r>
              <w:rPr>
                <w:rFonts w:ascii="Calibri" w:hAnsi="Calibri"/>
                <w:sz w:val="18"/>
              </w:rPr>
              <w:t>**72.0%**</w:t>
            </w:r>
          </w:p>
        </w:tc>
        <w:tc>
          <w:tcPr>
            <w:tcW w:type="dxa" w:w="1337"/>
            <w:tcMar>
              <w:top w:w="80" w:type="dxa"/>
              <w:bottom w:w="80" w:type="dxa"/>
              <w:left w:w="100" w:type="dxa"/>
              <w:right w:w="100" w:type="dxa"/>
            </w:tcMar>
            <w:shd w:fill="F7FAFC"/>
          </w:tcPr>
          <w:p>
            <w:pPr>
              <w:spacing w:after="0"/>
            </w:pPr>
            <w:r>
              <w:rPr>
                <w:rFonts w:ascii="Calibri" w:hAnsi="Calibri"/>
                <w:sz w:val="18"/>
              </w:rPr>
              <w:t>**58.0%**</w:t>
            </w:r>
          </w:p>
        </w:tc>
        <w:tc>
          <w:tcPr>
            <w:tcW w:type="dxa" w:w="1337"/>
            <w:tcMar>
              <w:top w:w="80" w:type="dxa"/>
              <w:bottom w:w="80" w:type="dxa"/>
              <w:left w:w="100" w:type="dxa"/>
              <w:right w:w="100" w:type="dxa"/>
            </w:tcMar>
            <w:shd w:fill="F7FAFC"/>
          </w:tcPr>
          <w:p>
            <w:pPr>
              <w:spacing w:after="0"/>
            </w:pPr>
            <w:r>
              <w:rPr>
                <w:rFonts w:ascii="Calibri" w:hAnsi="Calibri"/>
                <w:sz w:val="18"/>
              </w:rPr>
              <w:t>**100.0%**</w:t>
            </w:r>
          </w:p>
        </w:tc>
        <w:tc>
          <w:tcPr>
            <w:tcW w:type="dxa" w:w="1337"/>
            <w:tcMar>
              <w:top w:w="80" w:type="dxa"/>
              <w:bottom w:w="80" w:type="dxa"/>
              <w:left w:w="100" w:type="dxa"/>
              <w:right w:w="100" w:type="dxa"/>
            </w:tcMar>
            <w:shd w:fill="F7FAFC"/>
          </w:tcPr>
          <w:p>
            <w:pPr>
              <w:spacing w:after="0"/>
            </w:pPr>
            <w:r>
              <w:rPr>
                <w:rFonts w:ascii="Calibri" w:hAnsi="Calibri"/>
                <w:sz w:val="18"/>
              </w:rPr>
              <w:t>**0.9300**</w:t>
            </w:r>
          </w:p>
        </w:tc>
        <w:tc>
          <w:tcPr>
            <w:tcW w:type="dxa" w:w="1337"/>
            <w:tcMar>
              <w:top w:w="80" w:type="dxa"/>
              <w:bottom w:w="80" w:type="dxa"/>
              <w:left w:w="100" w:type="dxa"/>
              <w:right w:w="100" w:type="dxa"/>
            </w:tcMar>
            <w:shd w:fill="F7FAFC"/>
          </w:tcPr>
          <w:p>
            <w:pPr>
              <w:spacing w:after="0"/>
            </w:pPr>
            <w:r>
              <w:rPr>
                <w:rFonts w:ascii="Calibri" w:hAnsi="Calibri"/>
                <w:sz w:val="18"/>
              </w:rPr>
              <w:t>**0.6200**</w:t>
            </w:r>
          </w:p>
        </w:tc>
        <w:tc>
          <w:tcPr>
            <w:tcW w:type="dxa" w:w="1337"/>
            <w:tcMar>
              <w:top w:w="80" w:type="dxa"/>
              <w:bottom w:w="80" w:type="dxa"/>
              <w:left w:w="100" w:type="dxa"/>
              <w:right w:w="100" w:type="dxa"/>
            </w:tcMar>
            <w:shd w:fill="F7FAFC"/>
          </w:tcPr>
          <w:p>
            <w:pPr>
              <w:spacing w:after="0"/>
            </w:pPr>
            <w:r>
              <w:rPr>
                <w:rFonts w:ascii="Calibri" w:hAnsi="Calibri"/>
                <w:sz w:val="18"/>
              </w:rPr>
              <w:t>**0 / 11 / 2 / 1**</w:t>
            </w:r>
          </w:p>
        </w:tc>
      </w:tr>
      <w:tr>
        <w:tc>
          <w:tcPr>
            <w:tcW w:type="dxa" w:w="1337"/>
            <w:tcMar>
              <w:top w:w="80" w:type="dxa"/>
              <w:bottom w:w="80" w:type="dxa"/>
              <w:left w:w="100" w:type="dxa"/>
              <w:right w:w="100" w:type="dxa"/>
            </w:tcMar>
            <w:shd w:fill="FFFFFF"/>
          </w:tcPr>
          <w:p>
            <w:pPr>
              <w:spacing w:after="0"/>
            </w:pPr>
            <w:r>
              <w:rPr>
                <w:rFonts w:ascii="Calibri" w:hAnsi="Calibri"/>
                <w:sz w:val="18"/>
              </w:rPr>
              <w:t>**K = 10**</w:t>
            </w:r>
          </w:p>
        </w:tc>
        <w:tc>
          <w:tcPr>
            <w:tcW w:type="dxa" w:w="1337"/>
            <w:tcMar>
              <w:top w:w="80" w:type="dxa"/>
              <w:bottom w:w="80" w:type="dxa"/>
              <w:left w:w="100" w:type="dxa"/>
              <w:right w:w="100" w:type="dxa"/>
            </w:tcMar>
            <w:shd w:fill="FFFFFF"/>
          </w:tcPr>
          <w:p>
            <w:pPr>
              <w:spacing w:after="0"/>
            </w:pPr>
            <w:r>
              <w:rPr>
                <w:rFonts w:ascii="Calibri" w:hAnsi="Calibri"/>
                <w:sz w:val="18"/>
              </w:rPr>
              <w:t>74.0%</w:t>
            </w:r>
          </w:p>
        </w:tc>
        <w:tc>
          <w:tcPr>
            <w:tcW w:type="dxa" w:w="1337"/>
            <w:tcMar>
              <w:top w:w="80" w:type="dxa"/>
              <w:bottom w:w="80" w:type="dxa"/>
              <w:left w:w="100" w:type="dxa"/>
              <w:right w:w="100" w:type="dxa"/>
            </w:tcMar>
            <w:shd w:fill="FFFFFF"/>
          </w:tcPr>
          <w:p>
            <w:pPr>
              <w:spacing w:after="0"/>
            </w:pPr>
            <w:r>
              <w:rPr>
                <w:rFonts w:ascii="Calibri" w:hAnsi="Calibri"/>
                <w:sz w:val="18"/>
              </w:rPr>
              <w:t>60.0%</w:t>
            </w:r>
          </w:p>
        </w:tc>
        <w:tc>
          <w:tcPr>
            <w:tcW w:type="dxa" w:w="1337"/>
            <w:tcMar>
              <w:top w:w="80" w:type="dxa"/>
              <w:bottom w:w="80" w:type="dxa"/>
              <w:left w:w="100" w:type="dxa"/>
              <w:right w:w="100" w:type="dxa"/>
            </w:tcMar>
            <w:shd w:fill="FFFFFF"/>
          </w:tcPr>
          <w:p>
            <w:pPr>
              <w:spacing w:after="0"/>
            </w:pPr>
            <w:r>
              <w:rPr>
                <w:rFonts w:ascii="Calibri" w:hAnsi="Calibri"/>
                <w:sz w:val="18"/>
              </w:rPr>
              <w:t>100.0%</w:t>
            </w:r>
          </w:p>
        </w:tc>
        <w:tc>
          <w:tcPr>
            <w:tcW w:type="dxa" w:w="1337"/>
            <w:tcMar>
              <w:top w:w="80" w:type="dxa"/>
              <w:bottom w:w="80" w:type="dxa"/>
              <w:left w:w="100" w:type="dxa"/>
              <w:right w:w="100" w:type="dxa"/>
            </w:tcMar>
            <w:shd w:fill="FFFFFF"/>
          </w:tcPr>
          <w:p>
            <w:pPr>
              <w:spacing w:after="0"/>
            </w:pPr>
            <w:r>
              <w:rPr>
                <w:rFonts w:ascii="Calibri" w:hAnsi="Calibri"/>
                <w:sz w:val="18"/>
              </w:rPr>
              <w:t>0.9800</w:t>
            </w:r>
          </w:p>
        </w:tc>
        <w:tc>
          <w:tcPr>
            <w:tcW w:type="dxa" w:w="1337"/>
            <w:tcMar>
              <w:top w:w="80" w:type="dxa"/>
              <w:bottom w:w="80" w:type="dxa"/>
              <w:left w:w="100" w:type="dxa"/>
              <w:right w:w="100" w:type="dxa"/>
            </w:tcMar>
            <w:shd w:fill="FFFFFF"/>
          </w:tcPr>
          <w:p>
            <w:pPr>
              <w:spacing w:after="0"/>
            </w:pPr>
            <w:r>
              <w:rPr>
                <w:rFonts w:ascii="Calibri" w:hAnsi="Calibri"/>
                <w:sz w:val="18"/>
              </w:rPr>
              <w:t>0.3680</w:t>
            </w:r>
          </w:p>
        </w:tc>
        <w:tc>
          <w:tcPr>
            <w:tcW w:type="dxa" w:w="1337"/>
            <w:tcMar>
              <w:top w:w="80" w:type="dxa"/>
              <w:bottom w:w="80" w:type="dxa"/>
              <w:left w:w="100" w:type="dxa"/>
              <w:right w:w="100" w:type="dxa"/>
            </w:tcMar>
            <w:shd w:fill="FFFFFF"/>
          </w:tcPr>
          <w:p>
            <w:pPr>
              <w:spacing w:after="0"/>
            </w:pPr>
            <w:r>
              <w:rPr>
                <w:rFonts w:ascii="Calibri" w:hAnsi="Calibri"/>
                <w:sz w:val="18"/>
              </w:rPr>
              <w:t>0 / 10 / 2 / 1</w:t>
            </w:r>
          </w:p>
        </w:tc>
      </w:tr>
    </w:tbl>
    <w:p>
      <w:pPr>
        <w:spacing w:after="120"/>
      </w:pPr>
    </w:p>
    <w:p>
      <w:pPr>
        <w:spacing w:before="120" w:after="120"/>
      </w:pPr>
    </w:p>
    <w:p>
      <w:pPr>
        <w:keepNext/>
        <w:spacing w:before="160" w:after="80"/>
      </w:pPr>
      <w:r>
        <w:rPr>
          <w:rFonts w:ascii="Calibri" w:hAnsi="Calibri"/>
          <w:b/>
          <w:color w:val="2D3748"/>
          <w:sz w:val="24"/>
        </w:rPr>
        <w:t>4.4 Engineering Trade-offs: Chunk Granularity vs. Generator Attention</w:t>
      </w:r>
    </w:p>
    <w:p>
      <w:pPr>
        <w:spacing w:after="120" w:line="276" w:lineRule="auto"/>
      </w:pPr>
      <w:r>
        <w:rPr>
          <w:rFonts w:ascii="Calibri" w:hAnsi="Calibri"/>
          <w:sz w:val="21"/>
        </w:rPr>
        <w:t>Increasing K from 1 to 10 improves recall (0.6600 to 0.9800), but precision drops sharply (0.9600 to 0.3680). K=5 provides the optimal balance point for single-dense retrieval.</w:t>
      </w:r>
    </w:p>
    <w:p>
      <w:pPr>
        <w:spacing w:before="120" w:after="120"/>
      </w:pPr>
    </w:p>
    <w:p>
      <w:pPr>
        <w:keepNext/>
        <w:spacing w:before="160" w:after="80"/>
      </w:pPr>
      <w:r>
        <w:rPr>
          <w:rFonts w:ascii="Calibri" w:hAnsi="Calibri"/>
          <w:b/>
          <w:color w:val="2D3748"/>
          <w:sz w:val="24"/>
        </w:rPr>
        <w:t>4.5 Chapter Summary</w:t>
      </w:r>
    </w:p>
    <w:p>
      <w:pPr>
        <w:spacing w:after="120" w:line="276" w:lineRule="auto"/>
      </w:pPr>
      <w:r>
        <w:rPr>
          <w:rFonts w:ascii="Calibri" w:hAnsi="Calibri"/>
          <w:sz w:val="21"/>
        </w:rPr>
        <w:t>Standard 250w/50o chunking with K=5 retrieval depth established our operational baseline. In Chapter 5, we evaluate embedding models, sparse BM25, and cross-encoder reranking.</w:t>
      </w:r>
    </w:p>
    <w:p>
      <w:pPr>
        <w:spacing w:before="120" w:after="120"/>
      </w:pPr>
    </w:p>
    <w:p>
      <w:pPr>
        <w:keepNext/>
        <w:spacing w:before="240" w:after="120"/>
      </w:pPr>
      <w:r>
        <w:rPr>
          <w:rFonts w:ascii="Calibri" w:hAnsi="Calibri"/>
          <w:b/>
          <w:color w:val="2B6CB0"/>
          <w:sz w:val="28"/>
        </w:rPr>
        <w:t>Chapter 5: Embedding Models, Lexical Search, &amp; Reranking</w:t>
      </w:r>
    </w:p>
    <w:p>
      <w:pPr>
        <w:keepNext/>
        <w:spacing w:before="160" w:after="80"/>
      </w:pPr>
      <w:r>
        <w:rPr>
          <w:rFonts w:ascii="Calibri" w:hAnsi="Calibri"/>
          <w:b/>
          <w:color w:val="2D3748"/>
          <w:sz w:val="24"/>
        </w:rPr>
        <w:t>5.1 Dense Vector Model Comparison (`PROTO_PILOT_EMBEDDING`)</w:t>
      </w:r>
    </w:p>
    <w:p>
      <w:pPr>
        <w:spacing w:after="120" w:line="276" w:lineRule="auto"/>
      </w:pPr>
      <w:r>
        <w:rPr>
          <w:rFonts w:ascii="Calibri" w:hAnsi="Calibri"/>
          <w:sz w:val="21"/>
        </w:rPr>
        <w:t>We evaluated three dense embedding models at K=5 direct (`embedding_results.json`):</w:t>
      </w:r>
    </w:p>
    <w:p>
      <w:pPr>
        <w:keepNext/>
        <w:spacing w:before="120" w:after="40"/>
      </w:pPr>
      <w:r>
        <w:rPr>
          <w:rFonts w:ascii="Calibri" w:hAnsi="Calibri"/>
          <w:b/>
          <w:color w:val="2D3748"/>
          <w:sz w:val="22"/>
        </w:rPr>
        <w:t>Table 5.1: Embedding Model Performance Comparison (`MiniLM`, `BGE-Small`, `E5-Small`)</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A365D"/>
          </w:tcPr>
          <w:p>
            <w:pPr>
              <w:spacing w:after="0"/>
            </w:pPr>
            <w:r>
              <w:rPr>
                <w:rFonts w:ascii="Calibri" w:hAnsi="Calibri"/>
                <w:b/>
                <w:color w:val="FFFFFF"/>
                <w:sz w:val="19"/>
              </w:rPr>
              <w:t>Embedding Model</w:t>
            </w:r>
          </w:p>
        </w:tc>
        <w:tc>
          <w:tcPr>
            <w:tcW w:type="dxa" w:w="1560"/>
            <w:tcMar>
              <w:top w:w="80" w:type="dxa"/>
              <w:bottom w:w="80" w:type="dxa"/>
              <w:left w:w="100" w:type="dxa"/>
              <w:right w:w="100" w:type="dxa"/>
            </w:tcMar>
            <w:shd w:fill="1A365D"/>
          </w:tcPr>
          <w:p>
            <w:pPr>
              <w:spacing w:after="0"/>
            </w:pPr>
            <w:r>
              <w:rPr>
                <w:rFonts w:ascii="Calibri" w:hAnsi="Calibri"/>
                <w:b/>
                <w:color w:val="FFFFFF"/>
                <w:sz w:val="19"/>
              </w:rPr>
              <w:t>Dimension</w:t>
            </w:r>
          </w:p>
        </w:tc>
        <w:tc>
          <w:tcPr>
            <w:tcW w:type="dxa" w:w="1560"/>
            <w:tcMar>
              <w:top w:w="80" w:type="dxa"/>
              <w:bottom w:w="80" w:type="dxa"/>
              <w:left w:w="100" w:type="dxa"/>
              <w:right w:w="100" w:type="dxa"/>
            </w:tcMar>
            <w:shd w:fill="1A365D"/>
          </w:tcPr>
          <w:p>
            <w:pPr>
              <w:spacing w:after="0"/>
            </w:pPr>
            <w:r>
              <w:rPr>
                <w:rFonts w:ascii="Calibri" w:hAnsi="Calibri"/>
                <w:b/>
                <w:color w:val="FFFFFF"/>
                <w:sz w:val="19"/>
              </w:rPr>
              <w:t>Accuracy (%)</w:t>
            </w:r>
          </w:p>
        </w:tc>
        <w:tc>
          <w:tcPr>
            <w:tcW w:type="dxa" w:w="1560"/>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560"/>
            <w:tcMar>
              <w:top w:w="80" w:type="dxa"/>
              <w:bottom w:w="80" w:type="dxa"/>
              <w:left w:w="100" w:type="dxa"/>
              <w:right w:w="100" w:type="dxa"/>
            </w:tcMar>
            <w:shd w:fill="1A365D"/>
          </w:tcPr>
          <w:p>
            <w:pPr>
              <w:spacing w:after="0"/>
            </w:pPr>
            <w:r>
              <w:rPr>
                <w:rFonts w:ascii="Calibri" w:hAnsi="Calibri"/>
                <w:b/>
                <w:color w:val="FFFFFF"/>
                <w:sz w:val="19"/>
              </w:rPr>
              <w:t>Recall @ 5</w:t>
            </w:r>
          </w:p>
        </w:tc>
        <w:tc>
          <w:tcPr>
            <w:tcW w:type="dxa" w:w="1560"/>
            <w:tcMar>
              <w:top w:w="80" w:type="dxa"/>
              <w:bottom w:w="80" w:type="dxa"/>
              <w:left w:w="100" w:type="dxa"/>
              <w:right w:w="100" w:type="dxa"/>
            </w:tcMar>
            <w:shd w:fill="1A365D"/>
          </w:tcPr>
          <w:p>
            <w:pPr>
              <w:spacing w:after="0"/>
            </w:pPr>
            <w:r>
              <w:rPr>
                <w:rFonts w:ascii="Calibri" w:hAnsi="Calibri"/>
                <w:b/>
                <w:color w:val="FFFFFF"/>
                <w:sz w:val="19"/>
              </w:rPr>
              <w:t>Source Artifact</w:t>
            </w:r>
          </w:p>
        </w:tc>
      </w:tr>
      <w:tr>
        <w:tc>
          <w:tcPr>
            <w:tcW w:type="dxa" w:w="1560"/>
            <w:tcMar>
              <w:top w:w="80" w:type="dxa"/>
              <w:bottom w:w="80" w:type="dxa"/>
              <w:left w:w="100" w:type="dxa"/>
              <w:right w:w="100" w:type="dxa"/>
            </w:tcMar>
            <w:shd w:fill="F7FAFC"/>
          </w:tcPr>
          <w:p>
            <w:pPr>
              <w:spacing w:after="0"/>
            </w:pPr>
            <w:r>
              <w:rPr>
                <w:rFonts w:ascii="Calibri" w:hAnsi="Calibri"/>
                <w:sz w:val="18"/>
              </w:rPr>
              <w:t>`all-MiniLM-L6-v2`</w:t>
            </w:r>
          </w:p>
        </w:tc>
        <w:tc>
          <w:tcPr>
            <w:tcW w:type="dxa" w:w="1560"/>
            <w:tcMar>
              <w:top w:w="80" w:type="dxa"/>
              <w:bottom w:w="80" w:type="dxa"/>
              <w:left w:w="100" w:type="dxa"/>
              <w:right w:w="100" w:type="dxa"/>
            </w:tcMar>
            <w:shd w:fill="F7FAFC"/>
          </w:tcPr>
          <w:p>
            <w:pPr>
              <w:spacing w:after="0"/>
            </w:pPr>
            <w:r>
              <w:rPr>
                <w:rFonts w:ascii="Calibri" w:hAnsi="Calibri"/>
                <w:sz w:val="18"/>
              </w:rPr>
              <w:t>384</w:t>
            </w:r>
          </w:p>
        </w:tc>
        <w:tc>
          <w:tcPr>
            <w:tcW w:type="dxa" w:w="1560"/>
            <w:tcMar>
              <w:top w:w="80" w:type="dxa"/>
              <w:bottom w:w="80" w:type="dxa"/>
              <w:left w:w="100" w:type="dxa"/>
              <w:right w:w="100" w:type="dxa"/>
            </w:tcMar>
            <w:shd w:fill="F7FAFC"/>
          </w:tcPr>
          <w:p>
            <w:pPr>
              <w:spacing w:after="0"/>
            </w:pPr>
            <w:r>
              <w:rPr>
                <w:rFonts w:ascii="Calibri" w:hAnsi="Calibri"/>
                <w:sz w:val="18"/>
              </w:rPr>
              <w:t>72.0%</w:t>
            </w:r>
          </w:p>
        </w:tc>
        <w:tc>
          <w:tcPr>
            <w:tcW w:type="dxa" w:w="1560"/>
            <w:tcMar>
              <w:top w:w="80" w:type="dxa"/>
              <w:bottom w:w="80" w:type="dxa"/>
              <w:left w:w="100" w:type="dxa"/>
              <w:right w:w="100" w:type="dxa"/>
            </w:tcMar>
            <w:shd w:fill="F7FAFC"/>
          </w:tcPr>
          <w:p>
            <w:pPr>
              <w:spacing w:after="0"/>
            </w:pPr>
            <w:r>
              <w:rPr>
                <w:rFonts w:ascii="Calibri" w:hAnsi="Calibri"/>
                <w:sz w:val="18"/>
              </w:rPr>
              <w:t>58.0%</w:t>
            </w:r>
          </w:p>
        </w:tc>
        <w:tc>
          <w:tcPr>
            <w:tcW w:type="dxa" w:w="1560"/>
            <w:tcMar>
              <w:top w:w="80" w:type="dxa"/>
              <w:bottom w:w="80" w:type="dxa"/>
              <w:left w:w="100" w:type="dxa"/>
              <w:right w:w="100" w:type="dxa"/>
            </w:tcMar>
            <w:shd w:fill="F7FAFC"/>
          </w:tcPr>
          <w:p>
            <w:pPr>
              <w:spacing w:after="0"/>
            </w:pPr>
            <w:r>
              <w:rPr>
                <w:rFonts w:ascii="Calibri" w:hAnsi="Calibri"/>
                <w:sz w:val="18"/>
              </w:rPr>
              <w:t>0.9300</w:t>
            </w:r>
          </w:p>
        </w:tc>
        <w:tc>
          <w:tcPr>
            <w:tcW w:type="dxa" w:w="1560"/>
            <w:tcMar>
              <w:top w:w="80" w:type="dxa"/>
              <w:bottom w:w="80" w:type="dxa"/>
              <w:left w:w="100" w:type="dxa"/>
              <w:right w:w="100" w:type="dxa"/>
            </w:tcMar>
            <w:shd w:fill="F7FAFC"/>
          </w:tcPr>
          <w:p>
            <w:pPr>
              <w:spacing w:after="0"/>
            </w:pPr>
            <w:r>
              <w:rPr>
                <w:rFonts w:ascii="Calibri" w:hAnsi="Calibri"/>
                <w:sz w:val="18"/>
              </w:rPr>
              <w:t>`embedding_results.json`</w:t>
            </w:r>
          </w:p>
        </w:tc>
      </w:tr>
      <w:tr>
        <w:tc>
          <w:tcPr>
            <w:tcW w:type="dxa" w:w="1560"/>
            <w:tcMar>
              <w:top w:w="80" w:type="dxa"/>
              <w:bottom w:w="80" w:type="dxa"/>
              <w:left w:w="100" w:type="dxa"/>
              <w:right w:w="100" w:type="dxa"/>
            </w:tcMar>
            <w:shd w:fill="FFFFFF"/>
          </w:tcPr>
          <w:p>
            <w:pPr>
              <w:spacing w:after="0"/>
            </w:pPr>
            <w:r>
              <w:rPr>
                <w:rFonts w:ascii="Calibri" w:hAnsi="Calibri"/>
                <w:sz w:val="18"/>
              </w:rPr>
              <w:t>**`BAAI/bge-small-en-v1.5`**</w:t>
            </w:r>
          </w:p>
        </w:tc>
        <w:tc>
          <w:tcPr>
            <w:tcW w:type="dxa" w:w="1560"/>
            <w:tcMar>
              <w:top w:w="80" w:type="dxa"/>
              <w:bottom w:w="80" w:type="dxa"/>
              <w:left w:w="100" w:type="dxa"/>
              <w:right w:w="100" w:type="dxa"/>
            </w:tcMar>
            <w:shd w:fill="FFFFFF"/>
          </w:tcPr>
          <w:p>
            <w:pPr>
              <w:spacing w:after="0"/>
            </w:pPr>
            <w:r>
              <w:rPr>
                <w:rFonts w:ascii="Calibri" w:hAnsi="Calibri"/>
                <w:sz w:val="18"/>
              </w:rPr>
              <w:t>**384**</w:t>
            </w:r>
          </w:p>
        </w:tc>
        <w:tc>
          <w:tcPr>
            <w:tcW w:type="dxa" w:w="1560"/>
            <w:tcMar>
              <w:top w:w="80" w:type="dxa"/>
              <w:bottom w:w="80" w:type="dxa"/>
              <w:left w:w="100" w:type="dxa"/>
              <w:right w:w="100" w:type="dxa"/>
            </w:tcMar>
            <w:shd w:fill="FFFFFF"/>
          </w:tcPr>
          <w:p>
            <w:pPr>
              <w:spacing w:after="0"/>
            </w:pPr>
            <w:r>
              <w:rPr>
                <w:rFonts w:ascii="Calibri" w:hAnsi="Calibri"/>
                <w:sz w:val="18"/>
              </w:rPr>
              <w:t>**74.0%**</w:t>
            </w:r>
          </w:p>
        </w:tc>
        <w:tc>
          <w:tcPr>
            <w:tcW w:type="dxa" w:w="1560"/>
            <w:tcMar>
              <w:top w:w="80" w:type="dxa"/>
              <w:bottom w:w="80" w:type="dxa"/>
              <w:left w:w="100" w:type="dxa"/>
              <w:right w:w="100" w:type="dxa"/>
            </w:tcMar>
            <w:shd w:fill="FFFFFF"/>
          </w:tcPr>
          <w:p>
            <w:pPr>
              <w:spacing w:after="0"/>
            </w:pPr>
            <w:r>
              <w:rPr>
                <w:rFonts w:ascii="Calibri" w:hAnsi="Calibri"/>
                <w:sz w:val="18"/>
              </w:rPr>
              <w:t>**62.0%**</w:t>
            </w:r>
          </w:p>
        </w:tc>
        <w:tc>
          <w:tcPr>
            <w:tcW w:type="dxa" w:w="1560"/>
            <w:tcMar>
              <w:top w:w="80" w:type="dxa"/>
              <w:bottom w:w="80" w:type="dxa"/>
              <w:left w:w="100" w:type="dxa"/>
              <w:right w:w="100" w:type="dxa"/>
            </w:tcMar>
            <w:shd w:fill="FFFFFF"/>
          </w:tcPr>
          <w:p>
            <w:pPr>
              <w:spacing w:after="0"/>
            </w:pPr>
            <w:r>
              <w:rPr>
                <w:rFonts w:ascii="Calibri" w:hAnsi="Calibri"/>
                <w:sz w:val="18"/>
              </w:rPr>
              <w:t>**0.9800**</w:t>
            </w:r>
          </w:p>
        </w:tc>
        <w:tc>
          <w:tcPr>
            <w:tcW w:type="dxa" w:w="1560"/>
            <w:tcMar>
              <w:top w:w="80" w:type="dxa"/>
              <w:bottom w:w="80" w:type="dxa"/>
              <w:left w:w="100" w:type="dxa"/>
              <w:right w:w="100" w:type="dxa"/>
            </w:tcMar>
            <w:shd w:fill="FFFFFF"/>
          </w:tcPr>
          <w:p>
            <w:pPr>
              <w:spacing w:after="0"/>
            </w:pPr>
            <w:r>
              <w:rPr>
                <w:rFonts w:ascii="Calibri" w:hAnsi="Calibri"/>
                <w:sz w:val="18"/>
              </w:rPr>
              <w:t>`embedding_results.json`</w:t>
            </w:r>
          </w:p>
        </w:tc>
      </w:tr>
      <w:tr>
        <w:tc>
          <w:tcPr>
            <w:tcW w:type="dxa" w:w="1560"/>
            <w:tcMar>
              <w:top w:w="80" w:type="dxa"/>
              <w:bottom w:w="80" w:type="dxa"/>
              <w:left w:w="100" w:type="dxa"/>
              <w:right w:w="100" w:type="dxa"/>
            </w:tcMar>
            <w:shd w:fill="F7FAFC"/>
          </w:tcPr>
          <w:p>
            <w:pPr>
              <w:spacing w:after="0"/>
            </w:pPr>
            <w:r>
              <w:rPr>
                <w:rFonts w:ascii="Calibri" w:hAnsi="Calibri"/>
                <w:sz w:val="18"/>
              </w:rPr>
              <w:t>`intfloat/e5-small-v2`</w:t>
            </w:r>
          </w:p>
        </w:tc>
        <w:tc>
          <w:tcPr>
            <w:tcW w:type="dxa" w:w="1560"/>
            <w:tcMar>
              <w:top w:w="80" w:type="dxa"/>
              <w:bottom w:w="80" w:type="dxa"/>
              <w:left w:w="100" w:type="dxa"/>
              <w:right w:w="100" w:type="dxa"/>
            </w:tcMar>
            <w:shd w:fill="F7FAFC"/>
          </w:tcPr>
          <w:p>
            <w:pPr>
              <w:spacing w:after="0"/>
            </w:pPr>
            <w:r>
              <w:rPr>
                <w:rFonts w:ascii="Calibri" w:hAnsi="Calibri"/>
                <w:sz w:val="18"/>
              </w:rPr>
              <w:t>384</w:t>
            </w:r>
          </w:p>
        </w:tc>
        <w:tc>
          <w:tcPr>
            <w:tcW w:type="dxa" w:w="1560"/>
            <w:tcMar>
              <w:top w:w="80" w:type="dxa"/>
              <w:bottom w:w="80" w:type="dxa"/>
              <w:left w:w="100" w:type="dxa"/>
              <w:right w:w="100" w:type="dxa"/>
            </w:tcMar>
            <w:shd w:fill="F7FAFC"/>
          </w:tcPr>
          <w:p>
            <w:pPr>
              <w:spacing w:after="0"/>
            </w:pPr>
            <w:r>
              <w:rPr>
                <w:rFonts w:ascii="Calibri" w:hAnsi="Calibri"/>
                <w:sz w:val="18"/>
              </w:rPr>
              <w:t>72.0%</w:t>
            </w:r>
          </w:p>
        </w:tc>
        <w:tc>
          <w:tcPr>
            <w:tcW w:type="dxa" w:w="1560"/>
            <w:tcMar>
              <w:top w:w="80" w:type="dxa"/>
              <w:bottom w:w="80" w:type="dxa"/>
              <w:left w:w="100" w:type="dxa"/>
              <w:right w:w="100" w:type="dxa"/>
            </w:tcMar>
            <w:shd w:fill="F7FAFC"/>
          </w:tcPr>
          <w:p>
            <w:pPr>
              <w:spacing w:after="0"/>
            </w:pPr>
            <w:r>
              <w:rPr>
                <w:rFonts w:ascii="Calibri" w:hAnsi="Calibri"/>
                <w:sz w:val="18"/>
              </w:rPr>
              <w:t>58.0%</w:t>
            </w:r>
          </w:p>
        </w:tc>
        <w:tc>
          <w:tcPr>
            <w:tcW w:type="dxa" w:w="1560"/>
            <w:tcMar>
              <w:top w:w="80" w:type="dxa"/>
              <w:bottom w:w="80" w:type="dxa"/>
              <w:left w:w="100" w:type="dxa"/>
              <w:right w:w="100" w:type="dxa"/>
            </w:tcMar>
            <w:shd w:fill="F7FAFC"/>
          </w:tcPr>
          <w:p>
            <w:pPr>
              <w:spacing w:after="0"/>
            </w:pPr>
            <w:r>
              <w:rPr>
                <w:rFonts w:ascii="Calibri" w:hAnsi="Calibri"/>
                <w:sz w:val="18"/>
              </w:rPr>
              <w:t>0.9500</w:t>
            </w:r>
          </w:p>
        </w:tc>
        <w:tc>
          <w:tcPr>
            <w:tcW w:type="dxa" w:w="1560"/>
            <w:tcMar>
              <w:top w:w="80" w:type="dxa"/>
              <w:bottom w:w="80" w:type="dxa"/>
              <w:left w:w="100" w:type="dxa"/>
              <w:right w:w="100" w:type="dxa"/>
            </w:tcMar>
            <w:shd w:fill="F7FAFC"/>
          </w:tcPr>
          <w:p>
            <w:pPr>
              <w:spacing w:after="0"/>
            </w:pPr>
            <w:r>
              <w:rPr>
                <w:rFonts w:ascii="Calibri" w:hAnsi="Calibri"/>
                <w:sz w:val="18"/>
              </w:rPr>
              <w:t>`embedding_results.json`</w:t>
            </w:r>
          </w:p>
        </w:tc>
      </w:tr>
    </w:tbl>
    <w:p>
      <w:pPr>
        <w:spacing w:after="120"/>
      </w:pPr>
    </w:p>
    <w:p>
      <w:pPr>
        <w:spacing w:after="120" w:line="276" w:lineRule="auto"/>
      </w:pPr>
      <w:r>
        <w:rPr>
          <w:rFonts w:ascii="Calibri" w:hAnsi="Calibri"/>
          <w:sz w:val="21"/>
        </w:rPr>
        <w:t>*Insight:* `bge-small-en-v1.5` improved accuracy by +2.0% (74.0%) and Recall@5 to 0.9800.</w:t>
      </w:r>
    </w:p>
    <w:p>
      <w:pPr>
        <w:spacing w:before="120" w:after="120"/>
      </w:pPr>
    </w:p>
    <w:p>
      <w:pPr>
        <w:keepNext/>
        <w:spacing w:before="160" w:after="80"/>
      </w:pPr>
      <w:r>
        <w:rPr>
          <w:rFonts w:ascii="Calibri" w:hAnsi="Calibri"/>
          <w:b/>
          <w:color w:val="2D3748"/>
          <w:sz w:val="24"/>
        </w:rPr>
        <w:t>5.2 Lexical Keyword Retrieval (`BM25Okapi`) &amp; 5.3 Hybrid Score Fusion</w:t>
      </w:r>
    </w:p>
    <w:p>
      <w:pPr>
        <w:spacing w:after="120" w:line="276" w:lineRule="auto"/>
      </w:pPr>
      <w:r>
        <w:rPr>
          <w:rFonts w:ascii="Calibri" w:hAnsi="Calibri"/>
          <w:sz w:val="21"/>
        </w:rPr>
        <w:t>Lexical retrieval (`BM25Okapi`) achieved 70.0% accuracy. Combining BGE dense scores and BM25 scores via Min-Max normalized score fusion (lpha=0.5) under `PROTO_PILOT_HYBRID` (`hybrid_search_results.json`) drove accuracy to **76.0%** and Recall@5 to **1.0000**.</w:t>
      </w:r>
    </w:p>
    <w:p>
      <w:pPr>
        <w:keepNext/>
        <w:spacing w:before="120" w:after="40"/>
      </w:pPr>
      <w:r>
        <w:rPr>
          <w:rFonts w:ascii="Calibri" w:hAnsi="Calibri"/>
          <w:b/>
          <w:color w:val="2D3748"/>
          <w:sz w:val="22"/>
        </w:rPr>
        <w:t>Table 5.2: Dense vs. Lexical BM25 vs. Hybrid Fusion Performance Matrix</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A365D"/>
          </w:tcPr>
          <w:p>
            <w:pPr>
              <w:spacing w:after="0"/>
            </w:pPr>
            <w:r>
              <w:rPr>
                <w:rFonts w:ascii="Calibri" w:hAnsi="Calibri"/>
                <w:b/>
                <w:color w:val="FFFFFF"/>
                <w:sz w:val="19"/>
              </w:rPr>
              <w:t>Retrieval Configuration</w:t>
            </w:r>
          </w:p>
        </w:tc>
        <w:tc>
          <w:tcPr>
            <w:tcW w:type="dxa" w:w="1560"/>
            <w:tcMar>
              <w:top w:w="80" w:type="dxa"/>
              <w:bottom w:w="80" w:type="dxa"/>
              <w:left w:w="100" w:type="dxa"/>
              <w:right w:w="100" w:type="dxa"/>
            </w:tcMar>
            <w:shd w:fill="1A365D"/>
          </w:tcPr>
          <w:p>
            <w:pPr>
              <w:spacing w:after="0"/>
            </w:pPr>
            <w:r>
              <w:rPr>
                <w:rFonts w:ascii="Calibri" w:hAnsi="Calibri"/>
                <w:b/>
                <w:color w:val="FFFFFF"/>
                <w:sz w:val="19"/>
              </w:rPr>
              <w:t>Accuracy (%)</w:t>
            </w:r>
          </w:p>
        </w:tc>
        <w:tc>
          <w:tcPr>
            <w:tcW w:type="dxa" w:w="1560"/>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560"/>
            <w:tcMar>
              <w:top w:w="80" w:type="dxa"/>
              <w:bottom w:w="80" w:type="dxa"/>
              <w:left w:w="100" w:type="dxa"/>
              <w:right w:w="100" w:type="dxa"/>
            </w:tcMar>
            <w:shd w:fill="1A365D"/>
          </w:tcPr>
          <w:p>
            <w:pPr>
              <w:spacing w:after="0"/>
            </w:pPr>
            <w:r>
              <w:rPr>
                <w:rFonts w:ascii="Calibri" w:hAnsi="Calibri"/>
                <w:b/>
                <w:color w:val="FFFFFF"/>
                <w:sz w:val="19"/>
              </w:rPr>
              <w:t>Recall @ 5</w:t>
            </w:r>
          </w:p>
        </w:tc>
        <w:tc>
          <w:tcPr>
            <w:tcW w:type="dxa" w:w="1560"/>
            <w:tcMar>
              <w:top w:w="80" w:type="dxa"/>
              <w:bottom w:w="80" w:type="dxa"/>
              <w:left w:w="100" w:type="dxa"/>
              <w:right w:w="100" w:type="dxa"/>
            </w:tcMar>
            <w:shd w:fill="1A365D"/>
          </w:tcPr>
          <w:p>
            <w:pPr>
              <w:spacing w:after="0"/>
            </w:pPr>
            <w:r>
              <w:rPr>
                <w:rFonts w:ascii="Calibri" w:hAnsi="Calibri"/>
                <w:b/>
                <w:color w:val="FFFFFF"/>
                <w:sz w:val="19"/>
              </w:rPr>
              <w:t>Precision @ 5</w:t>
            </w:r>
          </w:p>
        </w:tc>
        <w:tc>
          <w:tcPr>
            <w:tcW w:type="dxa" w:w="1560"/>
            <w:tcMar>
              <w:top w:w="80" w:type="dxa"/>
              <w:bottom w:w="80" w:type="dxa"/>
              <w:left w:w="100" w:type="dxa"/>
              <w:right w:w="100" w:type="dxa"/>
            </w:tcMar>
            <w:shd w:fill="1A365D"/>
          </w:tcPr>
          <w:p>
            <w:pPr>
              <w:spacing w:after="0"/>
            </w:pPr>
            <w:r>
              <w:rPr>
                <w:rFonts w:ascii="Calibri" w:hAnsi="Calibri"/>
                <w:b/>
                <w:color w:val="FFFFFF"/>
                <w:sz w:val="19"/>
              </w:rPr>
              <w:t>Failure Breakdown (RF/MH/GF/DQ)</w:t>
            </w:r>
          </w:p>
        </w:tc>
      </w:tr>
      <w:tr>
        <w:tc>
          <w:tcPr>
            <w:tcW w:type="dxa" w:w="1560"/>
            <w:tcMar>
              <w:top w:w="80" w:type="dxa"/>
              <w:bottom w:w="80" w:type="dxa"/>
              <w:left w:w="100" w:type="dxa"/>
              <w:right w:w="100" w:type="dxa"/>
            </w:tcMar>
            <w:shd w:fill="F7FAFC"/>
          </w:tcPr>
          <w:p>
            <w:pPr>
              <w:spacing w:after="0"/>
            </w:pPr>
            <w:r>
              <w:rPr>
                <w:rFonts w:ascii="Calibri" w:hAnsi="Calibri"/>
                <w:sz w:val="18"/>
              </w:rPr>
              <w:t>Lexical Only (BM25)</w:t>
            </w:r>
          </w:p>
        </w:tc>
        <w:tc>
          <w:tcPr>
            <w:tcW w:type="dxa" w:w="1560"/>
            <w:tcMar>
              <w:top w:w="80" w:type="dxa"/>
              <w:bottom w:w="80" w:type="dxa"/>
              <w:left w:w="100" w:type="dxa"/>
              <w:right w:w="100" w:type="dxa"/>
            </w:tcMar>
            <w:shd w:fill="F7FAFC"/>
          </w:tcPr>
          <w:p>
            <w:pPr>
              <w:spacing w:after="0"/>
            </w:pPr>
            <w:r>
              <w:rPr>
                <w:rFonts w:ascii="Calibri" w:hAnsi="Calibri"/>
                <w:sz w:val="18"/>
              </w:rPr>
              <w:t>70.0%</w:t>
            </w:r>
          </w:p>
        </w:tc>
        <w:tc>
          <w:tcPr>
            <w:tcW w:type="dxa" w:w="1560"/>
            <w:tcMar>
              <w:top w:w="80" w:type="dxa"/>
              <w:bottom w:w="80" w:type="dxa"/>
              <w:left w:w="100" w:type="dxa"/>
              <w:right w:w="100" w:type="dxa"/>
            </w:tcMar>
            <w:shd w:fill="F7FAFC"/>
          </w:tcPr>
          <w:p>
            <w:pPr>
              <w:spacing w:after="0"/>
            </w:pPr>
            <w:r>
              <w:rPr>
                <w:rFonts w:ascii="Calibri" w:hAnsi="Calibri"/>
                <w:sz w:val="18"/>
              </w:rPr>
              <w:t>56.0%</w:t>
            </w:r>
          </w:p>
        </w:tc>
        <w:tc>
          <w:tcPr>
            <w:tcW w:type="dxa" w:w="1560"/>
            <w:tcMar>
              <w:top w:w="80" w:type="dxa"/>
              <w:bottom w:w="80" w:type="dxa"/>
              <w:left w:w="100" w:type="dxa"/>
              <w:right w:w="100" w:type="dxa"/>
            </w:tcMar>
            <w:shd w:fill="F7FAFC"/>
          </w:tcPr>
          <w:p>
            <w:pPr>
              <w:spacing w:after="0"/>
            </w:pPr>
            <w:r>
              <w:rPr>
                <w:rFonts w:ascii="Calibri" w:hAnsi="Calibri"/>
                <w:sz w:val="18"/>
              </w:rPr>
              <w:t>0.9200</w:t>
            </w:r>
          </w:p>
        </w:tc>
        <w:tc>
          <w:tcPr>
            <w:tcW w:type="dxa" w:w="1560"/>
            <w:tcMar>
              <w:top w:w="80" w:type="dxa"/>
              <w:bottom w:w="80" w:type="dxa"/>
              <w:left w:w="100" w:type="dxa"/>
              <w:right w:w="100" w:type="dxa"/>
            </w:tcMar>
            <w:shd w:fill="F7FAFC"/>
          </w:tcPr>
          <w:p>
            <w:pPr>
              <w:spacing w:after="0"/>
            </w:pPr>
            <w:r>
              <w:rPr>
                <w:rFonts w:ascii="Calibri" w:hAnsi="Calibri"/>
                <w:sz w:val="18"/>
              </w:rPr>
              <w:t>0.3680</w:t>
            </w:r>
          </w:p>
        </w:tc>
        <w:tc>
          <w:tcPr>
            <w:tcW w:type="dxa" w:w="1560"/>
            <w:tcMar>
              <w:top w:w="80" w:type="dxa"/>
              <w:bottom w:w="80" w:type="dxa"/>
              <w:left w:w="100" w:type="dxa"/>
              <w:right w:w="100" w:type="dxa"/>
            </w:tcMar>
            <w:shd w:fill="F7FAFC"/>
          </w:tcPr>
          <w:p>
            <w:pPr>
              <w:spacing w:after="0"/>
            </w:pPr>
            <w:r>
              <w:rPr>
                <w:rFonts w:ascii="Calibri" w:hAnsi="Calibri"/>
                <w:sz w:val="18"/>
              </w:rPr>
              <w:t>0 / 12 / 2 / 1</w:t>
            </w:r>
          </w:p>
        </w:tc>
      </w:tr>
      <w:tr>
        <w:tc>
          <w:tcPr>
            <w:tcW w:type="dxa" w:w="1560"/>
            <w:tcMar>
              <w:top w:w="80" w:type="dxa"/>
              <w:bottom w:w="80" w:type="dxa"/>
              <w:left w:w="100" w:type="dxa"/>
              <w:right w:w="100" w:type="dxa"/>
            </w:tcMar>
            <w:shd w:fill="FFFFFF"/>
          </w:tcPr>
          <w:p>
            <w:pPr>
              <w:spacing w:after="0"/>
            </w:pPr>
            <w:r>
              <w:rPr>
                <w:rFonts w:ascii="Calibri" w:hAnsi="Calibri"/>
                <w:sz w:val="18"/>
              </w:rPr>
              <w:t>Dense Only (BGE-Small)</w:t>
            </w:r>
          </w:p>
        </w:tc>
        <w:tc>
          <w:tcPr>
            <w:tcW w:type="dxa" w:w="1560"/>
            <w:tcMar>
              <w:top w:w="80" w:type="dxa"/>
              <w:bottom w:w="80" w:type="dxa"/>
              <w:left w:w="100" w:type="dxa"/>
              <w:right w:w="100" w:type="dxa"/>
            </w:tcMar>
            <w:shd w:fill="FFFFFF"/>
          </w:tcPr>
          <w:p>
            <w:pPr>
              <w:spacing w:after="0"/>
            </w:pPr>
            <w:r>
              <w:rPr>
                <w:rFonts w:ascii="Calibri" w:hAnsi="Calibri"/>
                <w:sz w:val="18"/>
              </w:rPr>
              <w:t>74.0%</w:t>
            </w:r>
          </w:p>
        </w:tc>
        <w:tc>
          <w:tcPr>
            <w:tcW w:type="dxa" w:w="1560"/>
            <w:tcMar>
              <w:top w:w="80" w:type="dxa"/>
              <w:bottom w:w="80" w:type="dxa"/>
              <w:left w:w="100" w:type="dxa"/>
              <w:right w:w="100" w:type="dxa"/>
            </w:tcMar>
            <w:shd w:fill="FFFFFF"/>
          </w:tcPr>
          <w:p>
            <w:pPr>
              <w:spacing w:after="0"/>
            </w:pPr>
            <w:r>
              <w:rPr>
                <w:rFonts w:ascii="Calibri" w:hAnsi="Calibri"/>
                <w:sz w:val="18"/>
              </w:rPr>
              <w:t>60.0%</w:t>
            </w:r>
          </w:p>
        </w:tc>
        <w:tc>
          <w:tcPr>
            <w:tcW w:type="dxa" w:w="1560"/>
            <w:tcMar>
              <w:top w:w="80" w:type="dxa"/>
              <w:bottom w:w="80" w:type="dxa"/>
              <w:left w:w="100" w:type="dxa"/>
              <w:right w:w="100" w:type="dxa"/>
            </w:tcMar>
            <w:shd w:fill="FFFFFF"/>
          </w:tcPr>
          <w:p>
            <w:pPr>
              <w:spacing w:after="0"/>
            </w:pPr>
            <w:r>
              <w:rPr>
                <w:rFonts w:ascii="Calibri" w:hAnsi="Calibri"/>
                <w:sz w:val="18"/>
              </w:rPr>
              <w:t>0.9900</w:t>
            </w:r>
          </w:p>
        </w:tc>
        <w:tc>
          <w:tcPr>
            <w:tcW w:type="dxa" w:w="1560"/>
            <w:tcMar>
              <w:top w:w="80" w:type="dxa"/>
              <w:bottom w:w="80" w:type="dxa"/>
              <w:left w:w="100" w:type="dxa"/>
              <w:right w:w="100" w:type="dxa"/>
            </w:tcMar>
            <w:shd w:fill="FFFFFF"/>
          </w:tcPr>
          <w:p>
            <w:pPr>
              <w:spacing w:after="0"/>
            </w:pPr>
            <w:r>
              <w:rPr>
                <w:rFonts w:ascii="Calibri" w:hAnsi="Calibri"/>
                <w:sz w:val="18"/>
              </w:rPr>
              <w:t>0.3960</w:t>
            </w:r>
          </w:p>
        </w:tc>
        <w:tc>
          <w:tcPr>
            <w:tcW w:type="dxa" w:w="1560"/>
            <w:tcMar>
              <w:top w:w="80" w:type="dxa"/>
              <w:bottom w:w="80" w:type="dxa"/>
              <w:left w:w="100" w:type="dxa"/>
              <w:right w:w="100" w:type="dxa"/>
            </w:tcMar>
            <w:shd w:fill="FFFFFF"/>
          </w:tcPr>
          <w:p>
            <w:pPr>
              <w:spacing w:after="0"/>
            </w:pPr>
            <w:r>
              <w:rPr>
                <w:rFonts w:ascii="Calibri" w:hAnsi="Calibri"/>
                <w:sz w:val="18"/>
              </w:rPr>
              <w:t>0 / 10 / 2 / 1</w:t>
            </w:r>
          </w:p>
        </w:tc>
      </w:tr>
      <w:tr>
        <w:tc>
          <w:tcPr>
            <w:tcW w:type="dxa" w:w="1560"/>
            <w:tcMar>
              <w:top w:w="80" w:type="dxa"/>
              <w:bottom w:w="80" w:type="dxa"/>
              <w:left w:w="100" w:type="dxa"/>
              <w:right w:w="100" w:type="dxa"/>
            </w:tcMar>
            <w:shd w:fill="F7FAFC"/>
          </w:tcPr>
          <w:p>
            <w:pPr>
              <w:spacing w:after="0"/>
            </w:pPr>
            <w:r>
              <w:rPr>
                <w:rFonts w:ascii="Calibri" w:hAnsi="Calibri"/>
                <w:sz w:val="18"/>
              </w:rPr>
              <w:t>**Hybrid Fusion (lpha=0.5)**</w:t>
            </w:r>
          </w:p>
        </w:tc>
        <w:tc>
          <w:tcPr>
            <w:tcW w:type="dxa" w:w="1560"/>
            <w:tcMar>
              <w:top w:w="80" w:type="dxa"/>
              <w:bottom w:w="80" w:type="dxa"/>
              <w:left w:w="100" w:type="dxa"/>
              <w:right w:w="100" w:type="dxa"/>
            </w:tcMar>
            <w:shd w:fill="F7FAFC"/>
          </w:tcPr>
          <w:p>
            <w:pPr>
              <w:spacing w:after="0"/>
            </w:pPr>
            <w:r>
              <w:rPr>
                <w:rFonts w:ascii="Calibri" w:hAnsi="Calibri"/>
                <w:sz w:val="18"/>
              </w:rPr>
              <w:t>**76.0%**</w:t>
            </w:r>
          </w:p>
        </w:tc>
        <w:tc>
          <w:tcPr>
            <w:tcW w:type="dxa" w:w="1560"/>
            <w:tcMar>
              <w:top w:w="80" w:type="dxa"/>
              <w:bottom w:w="80" w:type="dxa"/>
              <w:left w:w="100" w:type="dxa"/>
              <w:right w:w="100" w:type="dxa"/>
            </w:tcMar>
            <w:shd w:fill="F7FAFC"/>
          </w:tcPr>
          <w:p>
            <w:pPr>
              <w:spacing w:after="0"/>
            </w:pPr>
            <w:r>
              <w:rPr>
                <w:rFonts w:ascii="Calibri" w:hAnsi="Calibri"/>
                <w:sz w:val="18"/>
              </w:rPr>
              <w:t>**62.0%**</w:t>
            </w:r>
          </w:p>
        </w:tc>
        <w:tc>
          <w:tcPr>
            <w:tcW w:type="dxa" w:w="1560"/>
            <w:tcMar>
              <w:top w:w="80" w:type="dxa"/>
              <w:bottom w:w="80" w:type="dxa"/>
              <w:left w:w="100" w:type="dxa"/>
              <w:right w:w="100" w:type="dxa"/>
            </w:tcMar>
            <w:shd w:fill="F7FAFC"/>
          </w:tcPr>
          <w:p>
            <w:pPr>
              <w:spacing w:after="0"/>
            </w:pPr>
            <w:r>
              <w:rPr>
                <w:rFonts w:ascii="Calibri" w:hAnsi="Calibri"/>
                <w:sz w:val="18"/>
              </w:rPr>
              <w:t>**1.0000**</w:t>
            </w:r>
          </w:p>
        </w:tc>
        <w:tc>
          <w:tcPr>
            <w:tcW w:type="dxa" w:w="1560"/>
            <w:tcMar>
              <w:top w:w="80" w:type="dxa"/>
              <w:bottom w:w="80" w:type="dxa"/>
              <w:left w:w="100" w:type="dxa"/>
              <w:right w:w="100" w:type="dxa"/>
            </w:tcMar>
            <w:shd w:fill="F7FAFC"/>
          </w:tcPr>
          <w:p>
            <w:pPr>
              <w:spacing w:after="0"/>
            </w:pPr>
            <w:r>
              <w:rPr>
                <w:rFonts w:ascii="Calibri" w:hAnsi="Calibri"/>
                <w:sz w:val="18"/>
              </w:rPr>
              <w:t>**0.4000**</w:t>
            </w:r>
          </w:p>
        </w:tc>
        <w:tc>
          <w:tcPr>
            <w:tcW w:type="dxa" w:w="1560"/>
            <w:tcMar>
              <w:top w:w="80" w:type="dxa"/>
              <w:bottom w:w="80" w:type="dxa"/>
              <w:left w:w="100" w:type="dxa"/>
              <w:right w:w="100" w:type="dxa"/>
            </w:tcMar>
            <w:shd w:fill="F7FAFC"/>
          </w:tcPr>
          <w:p>
            <w:pPr>
              <w:spacing w:after="0"/>
            </w:pPr>
            <w:r>
              <w:rPr>
                <w:rFonts w:ascii="Calibri" w:hAnsi="Calibri"/>
                <w:sz w:val="18"/>
              </w:rPr>
              <w:t>**0 / 9 / 2 / 1**</w:t>
            </w:r>
          </w:p>
        </w:tc>
      </w:tr>
    </w:tbl>
    <w:p>
      <w:pPr>
        <w:spacing w:after="120"/>
      </w:pPr>
    </w:p>
    <w:p>
      <w:pPr>
        <w:spacing w:before="120" w:after="120"/>
      </w:pPr>
    </w:p>
    <w:p>
      <w:pPr>
        <w:keepNext/>
        <w:spacing w:before="160" w:after="80"/>
      </w:pPr>
      <w:r>
        <w:rPr>
          <w:rFonts w:ascii="Calibri" w:hAnsi="Calibri"/>
          <w:b/>
          <w:color w:val="2D3748"/>
          <w:sz w:val="24"/>
        </w:rPr>
        <w:t>5.4 Cross-Encoder Reranking (`ms-marco-MiniLM-L-6-v2`)</w:t>
      </w:r>
    </w:p>
    <w:p>
      <w:pPr>
        <w:spacing w:after="120" w:line="276" w:lineRule="auto"/>
      </w:pPr>
      <w:r>
        <w:rPr>
          <w:rFonts w:ascii="Calibri" w:hAnsi="Calibri"/>
          <w:sz w:val="21"/>
        </w:rPr>
        <w:t>Adding a cross-encoder reranker (`ms-marco-MiniLM-L-6-v2`) over candidate pool K_{</w:t>
        <w:tab/>
        <w:t>ext{init}}=15 truncated to K_{</w:t>
        <w:tab/>
        <w:t>ext{final}}=5 (`PROTO_PILOT_RERANKING`) increased accuracy to **78.0%** and Exact Match to **66.0%**.</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CROSS-ENCODER RERANKING ARCHITECTURE</w:t>
              <w:br/>
              <w:t>┌────────────────────────────────────────────────────────────────────────┐</w:t>
              <w:br/>
              <w:t>│ Candidate Pool (K_init = 15 Chunks from BGE + BM25 Hybrid)             │</w:t>
              <w:br/>
              <w:t>└────────────────────────────────────────────────────────────────────────┘</w:t>
              <w:br/>
              <w:t xml:space="preserve">                                     │</w:t>
              <w:br/>
              <w:t xml:space="preserve">                                     ▼</w:t>
              <w:br/>
              <w:t>┌────────────────────────────────────────────────────────────────────────┐</w:t>
              <w:br/>
              <w:t>│ Cross-Encoder Joint Scoring: Score(Query, Chunk_i) via Full Attention  │</w:t>
              <w:br/>
              <w:t>└────────────────────────────────────────────────────────────────────────┘</w:t>
              <w:br/>
              <w:t xml:space="preserve">                                     │</w:t>
              <w:br/>
              <w:t xml:space="preserve">                                     ▼</w:t>
              <w:br/>
              <w:t>┌────────────────────────────────────────────────────────────────────────┐</w:t>
              <w:br/>
              <w:t>│ Re-order &amp; Truncate to Top K_final = 5 Gold Context Chunks             │</w:t>
              <w:br/>
              <w:t>└────────────────────────────────────────────────────────────────────────┘</w:t>
            </w:r>
          </w:p>
        </w:tc>
      </w:tr>
    </w:tbl>
    <w:p>
      <w:pPr>
        <w:spacing w:after="120"/>
      </w:pPr>
    </w:p>
    <w:p>
      <w:pPr>
        <w:spacing w:before="80" w:after="200"/>
        <w:jc w:val="center"/>
      </w:pPr>
      <w:r>
        <w:rPr>
          <w:rFonts w:ascii="Calibri" w:hAnsi="Calibri"/>
          <w:i/>
          <w:color w:val="718096"/>
          <w:sz w:val="19"/>
        </w:rPr>
        <w:t>*Figure 5.1: Cross-Encoder Reranking Architecture over Candidate Pool K_{</w:t>
        <w:tab/>
        <w:t>ext{init}}=15*</w:t>
      </w:r>
    </w:p>
    <w:p>
      <w:pPr>
        <w:keepNext/>
        <w:spacing w:before="120" w:after="40"/>
      </w:pPr>
      <w:r>
        <w:rPr>
          <w:rFonts w:ascii="Calibri" w:hAnsi="Calibri"/>
          <w:b/>
          <w:color w:val="2D3748"/>
          <w:sz w:val="22"/>
        </w:rPr>
        <w:t>Table 5.3: Cross-Encoder Reranking Retrieval and Accuracy Enhancement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A365D"/>
          </w:tcPr>
          <w:p>
            <w:pPr>
              <w:spacing w:after="0"/>
            </w:pPr>
            <w:r>
              <w:rPr>
                <w:rFonts w:ascii="Calibri" w:hAnsi="Calibri"/>
                <w:b/>
                <w:color w:val="FFFFFF"/>
                <w:sz w:val="19"/>
              </w:rPr>
              <w:t>Pipeline Configuration</w:t>
            </w:r>
          </w:p>
        </w:tc>
        <w:tc>
          <w:tcPr>
            <w:tcW w:type="dxa" w:w="1560"/>
            <w:tcMar>
              <w:top w:w="80" w:type="dxa"/>
              <w:bottom w:w="80" w:type="dxa"/>
              <w:left w:w="100" w:type="dxa"/>
              <w:right w:w="100" w:type="dxa"/>
            </w:tcMar>
            <w:shd w:fill="1A365D"/>
          </w:tcPr>
          <w:p>
            <w:pPr>
              <w:spacing w:after="0"/>
            </w:pPr>
            <w:r>
              <w:rPr>
                <w:rFonts w:ascii="Calibri" w:hAnsi="Calibri"/>
                <w:b/>
                <w:color w:val="FFFFFF"/>
                <w:sz w:val="19"/>
              </w:rPr>
              <w:t>Accuracy (%)</w:t>
            </w:r>
          </w:p>
        </w:tc>
        <w:tc>
          <w:tcPr>
            <w:tcW w:type="dxa" w:w="1560"/>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560"/>
            <w:tcMar>
              <w:top w:w="80" w:type="dxa"/>
              <w:bottom w:w="80" w:type="dxa"/>
              <w:left w:w="100" w:type="dxa"/>
              <w:right w:w="100" w:type="dxa"/>
            </w:tcMar>
            <w:shd w:fill="1A365D"/>
          </w:tcPr>
          <w:p>
            <w:pPr>
              <w:spacing w:after="0"/>
            </w:pPr>
            <w:r>
              <w:rPr>
                <w:rFonts w:ascii="Calibri" w:hAnsi="Calibri"/>
                <w:b/>
                <w:color w:val="FFFFFF"/>
                <w:sz w:val="19"/>
              </w:rPr>
              <w:t>Recall @ 5</w:t>
            </w:r>
          </w:p>
        </w:tc>
        <w:tc>
          <w:tcPr>
            <w:tcW w:type="dxa" w:w="1560"/>
            <w:tcMar>
              <w:top w:w="80" w:type="dxa"/>
              <w:bottom w:w="80" w:type="dxa"/>
              <w:left w:w="100" w:type="dxa"/>
              <w:right w:w="100" w:type="dxa"/>
            </w:tcMar>
            <w:shd w:fill="1A365D"/>
          </w:tcPr>
          <w:p>
            <w:pPr>
              <w:spacing w:after="0"/>
            </w:pPr>
            <w:r>
              <w:rPr>
                <w:rFonts w:ascii="Calibri" w:hAnsi="Calibri"/>
                <w:b/>
                <w:color w:val="FFFFFF"/>
                <w:sz w:val="19"/>
              </w:rPr>
              <w:t>Mean Online Latency (ms)</w:t>
            </w:r>
          </w:p>
        </w:tc>
        <w:tc>
          <w:tcPr>
            <w:tcW w:type="dxa" w:w="1560"/>
            <w:tcMar>
              <w:top w:w="80" w:type="dxa"/>
              <w:bottom w:w="80" w:type="dxa"/>
              <w:left w:w="100" w:type="dxa"/>
              <w:right w:w="100" w:type="dxa"/>
            </w:tcMar>
            <w:shd w:fill="1A365D"/>
          </w:tcPr>
          <w:p>
            <w:pPr>
              <w:spacing w:after="0"/>
            </w:pPr>
            <w:r>
              <w:rPr>
                <w:rFonts w:ascii="Calibri" w:hAnsi="Calibri"/>
                <w:b/>
                <w:color w:val="FFFFFF"/>
                <w:sz w:val="19"/>
              </w:rPr>
              <w:t>Source Artifact</w:t>
            </w:r>
          </w:p>
        </w:tc>
      </w:tr>
      <w:tr>
        <w:tc>
          <w:tcPr>
            <w:tcW w:type="dxa" w:w="1560"/>
            <w:tcMar>
              <w:top w:w="80" w:type="dxa"/>
              <w:bottom w:w="80" w:type="dxa"/>
              <w:left w:w="100" w:type="dxa"/>
              <w:right w:w="100" w:type="dxa"/>
            </w:tcMar>
            <w:shd w:fill="F7FAFC"/>
          </w:tcPr>
          <w:p>
            <w:pPr>
              <w:spacing w:after="0"/>
            </w:pPr>
            <w:r>
              <w:rPr>
                <w:rFonts w:ascii="Calibri" w:hAnsi="Calibri"/>
                <w:sz w:val="18"/>
              </w:rPr>
              <w:t>Hybrid Direct (K=5)</w:t>
            </w:r>
          </w:p>
        </w:tc>
        <w:tc>
          <w:tcPr>
            <w:tcW w:type="dxa" w:w="1560"/>
            <w:tcMar>
              <w:top w:w="80" w:type="dxa"/>
              <w:bottom w:w="80" w:type="dxa"/>
              <w:left w:w="100" w:type="dxa"/>
              <w:right w:w="100" w:type="dxa"/>
            </w:tcMar>
            <w:shd w:fill="F7FAFC"/>
          </w:tcPr>
          <w:p>
            <w:pPr>
              <w:spacing w:after="0"/>
            </w:pPr>
            <w:r>
              <w:rPr>
                <w:rFonts w:ascii="Calibri" w:hAnsi="Calibri"/>
                <w:sz w:val="18"/>
              </w:rPr>
              <w:t>76.0%</w:t>
            </w:r>
          </w:p>
        </w:tc>
        <w:tc>
          <w:tcPr>
            <w:tcW w:type="dxa" w:w="1560"/>
            <w:tcMar>
              <w:top w:w="80" w:type="dxa"/>
              <w:bottom w:w="80" w:type="dxa"/>
              <w:left w:w="100" w:type="dxa"/>
              <w:right w:w="100" w:type="dxa"/>
            </w:tcMar>
            <w:shd w:fill="F7FAFC"/>
          </w:tcPr>
          <w:p>
            <w:pPr>
              <w:spacing w:after="0"/>
            </w:pPr>
            <w:r>
              <w:rPr>
                <w:rFonts w:ascii="Calibri" w:hAnsi="Calibri"/>
                <w:sz w:val="18"/>
              </w:rPr>
              <w:t>62.0%</w:t>
            </w:r>
          </w:p>
        </w:tc>
        <w:tc>
          <w:tcPr>
            <w:tcW w:type="dxa" w:w="1560"/>
            <w:tcMar>
              <w:top w:w="80" w:type="dxa"/>
              <w:bottom w:w="80" w:type="dxa"/>
              <w:left w:w="100" w:type="dxa"/>
              <w:right w:w="100" w:type="dxa"/>
            </w:tcMar>
            <w:shd w:fill="F7FAFC"/>
          </w:tcPr>
          <w:p>
            <w:pPr>
              <w:spacing w:after="0"/>
            </w:pPr>
            <w:r>
              <w:rPr>
                <w:rFonts w:ascii="Calibri" w:hAnsi="Calibri"/>
                <w:sz w:val="18"/>
              </w:rPr>
              <w:t>1.0000</w:t>
            </w:r>
          </w:p>
        </w:tc>
        <w:tc>
          <w:tcPr>
            <w:tcW w:type="dxa" w:w="1560"/>
            <w:tcMar>
              <w:top w:w="80" w:type="dxa"/>
              <w:bottom w:w="80" w:type="dxa"/>
              <w:left w:w="100" w:type="dxa"/>
              <w:right w:w="100" w:type="dxa"/>
            </w:tcMar>
            <w:shd w:fill="F7FAFC"/>
          </w:tcPr>
          <w:p>
            <w:pPr>
              <w:spacing w:after="0"/>
            </w:pPr>
            <w:r>
              <w:rPr>
                <w:rFonts w:ascii="Calibri" w:hAnsi="Calibri"/>
                <w:sz w:val="18"/>
              </w:rPr>
              <w:t>1,860 ms</w:t>
            </w:r>
          </w:p>
        </w:tc>
        <w:tc>
          <w:tcPr>
            <w:tcW w:type="dxa" w:w="1560"/>
            <w:tcMar>
              <w:top w:w="80" w:type="dxa"/>
              <w:bottom w:w="80" w:type="dxa"/>
              <w:left w:w="100" w:type="dxa"/>
              <w:right w:w="100" w:type="dxa"/>
            </w:tcMar>
            <w:shd w:fill="F7FAFC"/>
          </w:tcPr>
          <w:p>
            <w:pPr>
              <w:spacing w:after="0"/>
            </w:pPr>
            <w:r>
              <w:rPr>
                <w:rFonts w:ascii="Calibri" w:hAnsi="Calibri"/>
                <w:sz w:val="18"/>
              </w:rPr>
              <w:t>`hybrid_search_results.json`</w:t>
            </w:r>
          </w:p>
        </w:tc>
      </w:tr>
      <w:tr>
        <w:tc>
          <w:tcPr>
            <w:tcW w:type="dxa" w:w="1560"/>
            <w:tcMar>
              <w:top w:w="80" w:type="dxa"/>
              <w:bottom w:w="80" w:type="dxa"/>
              <w:left w:w="100" w:type="dxa"/>
              <w:right w:w="100" w:type="dxa"/>
            </w:tcMar>
            <w:shd w:fill="FFFFFF"/>
          </w:tcPr>
          <w:p>
            <w:pPr>
              <w:spacing w:after="0"/>
            </w:pPr>
            <w:r>
              <w:rPr>
                <w:rFonts w:ascii="Calibri" w:hAnsi="Calibri"/>
                <w:sz w:val="18"/>
              </w:rPr>
              <w:t>**Hybrid + Reranker (K_{</w:t>
              <w:tab/>
              <w:t xml:space="preserve">ext{init}}=15 </w:t>
              <w:tab/>
              <w:t>o K_{</w:t>
              <w:tab/>
              <w:t>ext{final}}=5)**</w:t>
            </w:r>
          </w:p>
        </w:tc>
        <w:tc>
          <w:tcPr>
            <w:tcW w:type="dxa" w:w="1560"/>
            <w:tcMar>
              <w:top w:w="80" w:type="dxa"/>
              <w:bottom w:w="80" w:type="dxa"/>
              <w:left w:w="100" w:type="dxa"/>
              <w:right w:w="100" w:type="dxa"/>
            </w:tcMar>
            <w:shd w:fill="FFFFFF"/>
          </w:tcPr>
          <w:p>
            <w:pPr>
              <w:spacing w:after="0"/>
            </w:pPr>
            <w:r>
              <w:rPr>
                <w:rFonts w:ascii="Calibri" w:hAnsi="Calibri"/>
                <w:sz w:val="18"/>
              </w:rPr>
              <w:t>**78.0%**</w:t>
            </w:r>
          </w:p>
        </w:tc>
        <w:tc>
          <w:tcPr>
            <w:tcW w:type="dxa" w:w="1560"/>
            <w:tcMar>
              <w:top w:w="80" w:type="dxa"/>
              <w:bottom w:w="80" w:type="dxa"/>
              <w:left w:w="100" w:type="dxa"/>
              <w:right w:w="100" w:type="dxa"/>
            </w:tcMar>
            <w:shd w:fill="FFFFFF"/>
          </w:tcPr>
          <w:p>
            <w:pPr>
              <w:spacing w:after="0"/>
            </w:pPr>
            <w:r>
              <w:rPr>
                <w:rFonts w:ascii="Calibri" w:hAnsi="Calibri"/>
                <w:sz w:val="18"/>
              </w:rPr>
              <w:t>**66.0%**</w:t>
            </w:r>
          </w:p>
        </w:tc>
        <w:tc>
          <w:tcPr>
            <w:tcW w:type="dxa" w:w="1560"/>
            <w:tcMar>
              <w:top w:w="80" w:type="dxa"/>
              <w:bottom w:w="80" w:type="dxa"/>
              <w:left w:w="100" w:type="dxa"/>
              <w:right w:w="100" w:type="dxa"/>
            </w:tcMar>
            <w:shd w:fill="FFFFFF"/>
          </w:tcPr>
          <w:p>
            <w:pPr>
              <w:spacing w:after="0"/>
            </w:pPr>
            <w:r>
              <w:rPr>
                <w:rFonts w:ascii="Calibri" w:hAnsi="Calibri"/>
                <w:sz w:val="18"/>
              </w:rPr>
              <w:t>**1.0000**</w:t>
            </w:r>
          </w:p>
        </w:tc>
        <w:tc>
          <w:tcPr>
            <w:tcW w:type="dxa" w:w="1560"/>
            <w:tcMar>
              <w:top w:w="80" w:type="dxa"/>
              <w:bottom w:w="80" w:type="dxa"/>
              <w:left w:w="100" w:type="dxa"/>
              <w:right w:w="100" w:type="dxa"/>
            </w:tcMar>
            <w:shd w:fill="FFFFFF"/>
          </w:tcPr>
          <w:p>
            <w:pPr>
              <w:spacing w:after="0"/>
            </w:pPr>
            <w:r>
              <w:rPr>
                <w:rFonts w:ascii="Calibri" w:hAnsi="Calibri"/>
                <w:sz w:val="18"/>
              </w:rPr>
              <w:t>**2,598 ms**</w:t>
            </w:r>
          </w:p>
        </w:tc>
        <w:tc>
          <w:tcPr>
            <w:tcW w:type="dxa" w:w="1560"/>
            <w:tcMar>
              <w:top w:w="80" w:type="dxa"/>
              <w:bottom w:w="80" w:type="dxa"/>
              <w:left w:w="100" w:type="dxa"/>
              <w:right w:w="100" w:type="dxa"/>
            </w:tcMar>
            <w:shd w:fill="FFFFFF"/>
          </w:tcPr>
          <w:p>
            <w:pPr>
              <w:spacing w:after="0"/>
            </w:pPr>
            <w:r>
              <w:rPr>
                <w:rFonts w:ascii="Calibri" w:hAnsi="Calibri"/>
                <w:sz w:val="18"/>
              </w:rPr>
              <w:t>`reranking_results.json`</w:t>
            </w:r>
          </w:p>
        </w:tc>
      </w:tr>
    </w:tbl>
    <w:p>
      <w:pPr>
        <w:spacing w:after="120"/>
      </w:pPr>
    </w:p>
    <w:p>
      <w:pPr>
        <w:spacing w:before="120" w:after="120"/>
      </w:pPr>
    </w:p>
    <w:p>
      <w:pPr>
        <w:keepNext/>
        <w:spacing w:before="160" w:after="80"/>
      </w:pPr>
      <w:r>
        <w:rPr>
          <w:rFonts w:ascii="Calibri" w:hAnsi="Calibri"/>
          <w:b/>
          <w:color w:val="2D3748"/>
          <w:sz w:val="24"/>
        </w:rPr>
        <w:t>5.5 Chapter Summary</w:t>
      </w:r>
    </w:p>
    <w:p>
      <w:pPr>
        <w:spacing w:after="120" w:line="276" w:lineRule="auto"/>
      </w:pPr>
      <w:r>
        <w:rPr>
          <w:rFonts w:ascii="Calibri" w:hAnsi="Calibri"/>
          <w:sz w:val="21"/>
        </w:rPr>
        <w:t>Cross-encoder reranking over hybrid candidates (K_{</w:t>
        <w:tab/>
        <w:t xml:space="preserve">ext{init}}=15 </w:t>
        <w:tab/>
        <w:t>o K_{</w:t>
        <w:tab/>
        <w:t>ext{final}}=5) pushed accuracy to 78.0% and Recall@5 to 1.0000. In Chapter 6, we evaluate advanced query transformation extensions.</w:t>
      </w:r>
    </w:p>
    <w:p>
      <w:pPr>
        <w:spacing w:before="120" w:after="120"/>
      </w:pPr>
    </w:p>
    <w:p>
      <w:pPr>
        <w:keepNext/>
        <w:spacing w:before="240" w:after="120"/>
      </w:pPr>
      <w:r>
        <w:rPr>
          <w:rFonts w:ascii="Calibri" w:hAnsi="Calibri"/>
          <w:b/>
          <w:color w:val="2B6CB0"/>
          <w:sz w:val="28"/>
        </w:rPr>
        <w:t>Chapter 6: Advanced Retrieval Extensions: Query Transformations &amp; Context Augmentation</w:t>
      </w:r>
    </w:p>
    <w:p>
      <w:pPr>
        <w:keepNext/>
        <w:spacing w:before="160" w:after="80"/>
      </w:pPr>
      <w:r>
        <w:rPr>
          <w:rFonts w:ascii="Calibri" w:hAnsi="Calibri"/>
          <w:b/>
          <w:color w:val="2D3748"/>
          <w:sz w:val="24"/>
        </w:rPr>
        <w:t>6.1--6.4 Empirical Evaluation of Advanced Extensions</w:t>
      </w:r>
    </w:p>
    <w:p>
      <w:pPr>
        <w:spacing w:after="120" w:line="276" w:lineRule="auto"/>
      </w:pPr>
      <w:r>
        <w:rPr>
          <w:rFonts w:ascii="Calibri" w:hAnsi="Calibri"/>
          <w:sz w:val="21"/>
        </w:rPr>
        <w:t>We evaluated four widely advocated RAG extensions under direct BGE retrieval (K=5):</w:t>
      </w:r>
    </w:p>
    <w:p>
      <w:pPr>
        <w:pStyle w:val="ListNumber"/>
        <w:spacing w:after="60" w:line="276" w:lineRule="auto"/>
      </w:pPr>
      <w:r>
        <w:rPr>
          <w:rFonts w:ascii="Calibri" w:hAnsi="Calibri"/>
          <w:sz w:val="20"/>
        </w:rPr>
        <w:t>**LLM Query Rewriting (`PROTO_PILOT_QUERY_REWRITING`):** 66.0% Acc (-8.0% drop).</w:t>
      </w:r>
    </w:p>
    <w:p>
      <w:pPr>
        <w:pStyle w:val="ListNumber"/>
        <w:spacing w:after="60" w:line="276" w:lineRule="auto"/>
      </w:pPr>
      <w:r>
        <w:rPr>
          <w:rFonts w:ascii="Calibri" w:hAnsi="Calibri"/>
          <w:sz w:val="20"/>
        </w:rPr>
        <w:t>**Multi-Query Expansion (`PROTO_PILOT_MULTI_QUERY`):** 70.0% Acc (-4.0% drop).</w:t>
      </w:r>
    </w:p>
    <w:p>
      <w:pPr>
        <w:pStyle w:val="ListNumber"/>
        <w:spacing w:after="60" w:line="276" w:lineRule="auto"/>
      </w:pPr>
      <w:r>
        <w:rPr>
          <w:rFonts w:ascii="Calibri" w:hAnsi="Calibri"/>
          <w:sz w:val="20"/>
        </w:rPr>
        <w:t>**HyDE (`PROTO_PILOT_HYDE`):** 64.0% Acc (-10.0% drop).</w:t>
      </w:r>
    </w:p>
    <w:p>
      <w:pPr>
        <w:pStyle w:val="ListNumber"/>
        <w:spacing w:after="60" w:line="276" w:lineRule="auto"/>
      </w:pPr>
      <w:r>
        <w:rPr>
          <w:rFonts w:ascii="Calibri" w:hAnsi="Calibri"/>
          <w:sz w:val="20"/>
        </w:rPr>
        <w:t>**Contextual Summaries (`PROTO_PILOT_CONTEXTUAL_RETRIEVAL`):** 72.0% Acc (0.0% gain, 1220s precomp cost penalty).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QUERY TRANSFORMATION FAILURE MECHANICS</w:t>
              <w:br/>
              <w:t>┌────────────────────────────────────────────────────────────────────────┐</w:t>
              <w:br/>
              <w:t>│ Raw User Query ──► Small LLM Rewriter (flan-t5-base)                   │</w:t>
              <w:br/>
              <w:t>└────────────────────────────────────────────────────────────────────────┘</w:t>
              <w:br/>
              <w:t xml:space="preserve">                                     │</w:t>
              <w:br/>
              <w:t xml:space="preserve">                                     ▼</w:t>
              <w:br/>
              <w:t>┌────────────────────────────────────────────────────────────────────────┐</w:t>
              <w:br/>
              <w:t>│ Semantic Drift &amp; Hallucinated Terms: Rewritten query drops constraints │</w:t>
              <w:br/>
              <w:t>│ Example: "Who played Edward Snowden?" ──► "Snowden movie cast actors"  │</w:t>
              <w:br/>
              <w:t>└────────────────────────────────────────────────────────────────────────┘</w:t>
              <w:br/>
              <w:t xml:space="preserve">                                     │</w:t>
              <w:br/>
              <w:t xml:space="preserve">                                     ▼</w:t>
              <w:br/>
              <w:t>┌────────────────────────────────────────────────────────────────────────┐</w:t>
              <w:br/>
              <w:t>│ Vector Search Failure: Retrieves noisy passages, dropping Recall@5     │</w:t>
              <w:br/>
              <w:t>└────────────────────────────────────────────────────────────────────────┘</w:t>
            </w:r>
          </w:p>
        </w:tc>
      </w:tr>
    </w:tbl>
    <w:p>
      <w:pPr>
        <w:spacing w:after="120"/>
      </w:pPr>
    </w:p>
    <w:p>
      <w:pPr>
        <w:spacing w:before="80" w:after="200"/>
        <w:jc w:val="center"/>
      </w:pPr>
      <w:r>
        <w:rPr>
          <w:rFonts w:ascii="Calibri" w:hAnsi="Calibri"/>
          <w:i/>
          <w:color w:val="718096"/>
          <w:sz w:val="19"/>
        </w:rPr>
        <w:t>*Figure 6.1: Query Transformation Failure Mechanics (Rewriting, Multi-Query, HyDE)*</w:t>
      </w:r>
    </w:p>
    <w:p>
      <w:pPr>
        <w:spacing w:before="120" w:after="120"/>
      </w:pPr>
    </w:p>
    <w:p>
      <w:pPr>
        <w:keepNext/>
        <w:spacing w:before="160" w:after="80"/>
      </w:pPr>
      <w:r>
        <w:rPr>
          <w:rFonts w:ascii="Calibri" w:hAnsi="Calibri"/>
          <w:b/>
          <w:color w:val="2D3748"/>
          <w:sz w:val="24"/>
        </w:rPr>
        <w:t>6.5 Negative Results Analysis: Why Advanced Query Extensions Failed</w:t>
      </w:r>
    </w:p>
    <w:p>
      <w:pPr>
        <w:keepNext/>
        <w:spacing w:before="120" w:after="40"/>
      </w:pPr>
      <w:r>
        <w:rPr>
          <w:rFonts w:ascii="Calibri" w:hAnsi="Calibri"/>
          <w:b/>
          <w:color w:val="2D3748"/>
          <w:sz w:val="22"/>
        </w:rPr>
        <w:t>Table 6.1: Performance Comparison of Advanced Query Extensions vs Raw Baseline</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00" w:type="dxa"/>
              <w:right w:w="100" w:type="dxa"/>
            </w:tcMar>
            <w:shd w:fill="1A365D"/>
          </w:tcPr>
          <w:p>
            <w:pPr>
              <w:spacing w:after="0"/>
            </w:pPr>
            <w:r>
              <w:rPr>
                <w:rFonts w:ascii="Calibri" w:hAnsi="Calibri"/>
                <w:b/>
                <w:color w:val="FFFFFF"/>
                <w:sz w:val="19"/>
              </w:rPr>
              <w:t>Technique</w:t>
            </w:r>
          </w:p>
        </w:tc>
        <w:tc>
          <w:tcPr>
            <w:tcW w:type="dxa" w:w="1170"/>
            <w:tcMar>
              <w:top w:w="80" w:type="dxa"/>
              <w:bottom w:w="80" w:type="dxa"/>
              <w:left w:w="100" w:type="dxa"/>
              <w:right w:w="100" w:type="dxa"/>
            </w:tcMar>
            <w:shd w:fill="1A365D"/>
          </w:tcPr>
          <w:p>
            <w:pPr>
              <w:spacing w:after="0"/>
            </w:pPr>
            <w:r>
              <w:rPr>
                <w:rFonts w:ascii="Calibri" w:hAnsi="Calibri"/>
                <w:b/>
                <w:color w:val="FFFFFF"/>
                <w:sz w:val="19"/>
              </w:rPr>
              <w:t>Protocol ID</w:t>
            </w:r>
          </w:p>
        </w:tc>
        <w:tc>
          <w:tcPr>
            <w:tcW w:type="dxa" w:w="1170"/>
            <w:tcMar>
              <w:top w:w="80" w:type="dxa"/>
              <w:bottom w:w="80" w:type="dxa"/>
              <w:left w:w="100" w:type="dxa"/>
              <w:right w:w="100" w:type="dxa"/>
            </w:tcMar>
            <w:shd w:fill="1A365D"/>
          </w:tcPr>
          <w:p>
            <w:pPr>
              <w:spacing w:after="0"/>
            </w:pPr>
            <w:r>
              <w:rPr>
                <w:rFonts w:ascii="Calibri" w:hAnsi="Calibri"/>
                <w:b/>
                <w:color w:val="FFFFFF"/>
                <w:sz w:val="19"/>
              </w:rPr>
              <w:t>Accuracy (%)</w:t>
            </w:r>
          </w:p>
        </w:tc>
        <w:tc>
          <w:tcPr>
            <w:tcW w:type="dxa" w:w="1170"/>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170"/>
            <w:tcMar>
              <w:top w:w="80" w:type="dxa"/>
              <w:bottom w:w="80" w:type="dxa"/>
              <w:left w:w="100" w:type="dxa"/>
              <w:right w:w="100" w:type="dxa"/>
            </w:tcMar>
            <w:shd w:fill="1A365D"/>
          </w:tcPr>
          <w:p>
            <w:pPr>
              <w:spacing w:after="0"/>
            </w:pPr>
            <w:r>
              <w:rPr>
                <w:rFonts w:ascii="Calibri" w:hAnsi="Calibri"/>
                <w:b/>
                <w:color w:val="FFFFFF"/>
                <w:sz w:val="19"/>
              </w:rPr>
              <w:t>Recall @ 5</w:t>
            </w:r>
          </w:p>
        </w:tc>
        <w:tc>
          <w:tcPr>
            <w:tcW w:type="dxa" w:w="1170"/>
            <w:tcMar>
              <w:top w:w="80" w:type="dxa"/>
              <w:bottom w:w="80" w:type="dxa"/>
              <w:left w:w="100" w:type="dxa"/>
              <w:right w:w="100" w:type="dxa"/>
            </w:tcMar>
            <w:shd w:fill="1A365D"/>
          </w:tcPr>
          <w:p>
            <w:pPr>
              <w:spacing w:after="0"/>
            </w:pPr>
            <w:r>
              <w:rPr>
                <w:rFonts w:ascii="Calibri" w:hAnsi="Calibri"/>
                <w:b/>
                <w:color w:val="FFFFFF"/>
                <w:sz w:val="19"/>
              </w:rPr>
              <w:t>Online Latency (Mean ms)</w:t>
            </w:r>
          </w:p>
        </w:tc>
        <w:tc>
          <w:tcPr>
            <w:tcW w:type="dxa" w:w="1170"/>
            <w:tcMar>
              <w:top w:w="80" w:type="dxa"/>
              <w:bottom w:w="80" w:type="dxa"/>
              <w:left w:w="100" w:type="dxa"/>
              <w:right w:w="100" w:type="dxa"/>
            </w:tcMar>
            <w:shd w:fill="1A365D"/>
          </w:tcPr>
          <w:p>
            <w:pPr>
              <w:spacing w:after="0"/>
            </w:pPr>
            <w:r>
              <w:rPr>
                <w:rFonts w:ascii="Calibri" w:hAnsi="Calibri"/>
                <w:b/>
                <w:color w:val="FFFFFF"/>
                <w:sz w:val="19"/>
              </w:rPr>
              <w:t>Offline Precomp (s)</w:t>
            </w:r>
          </w:p>
        </w:tc>
        <w:tc>
          <w:tcPr>
            <w:tcW w:type="dxa" w:w="1170"/>
            <w:tcMar>
              <w:top w:w="80" w:type="dxa"/>
              <w:bottom w:w="80" w:type="dxa"/>
              <w:left w:w="100" w:type="dxa"/>
              <w:right w:w="100" w:type="dxa"/>
            </w:tcMar>
            <w:shd w:fill="1A365D"/>
          </w:tcPr>
          <w:p>
            <w:pPr>
              <w:spacing w:after="0"/>
            </w:pPr>
            <w:r>
              <w:rPr>
                <w:rFonts w:ascii="Calibri" w:hAnsi="Calibri"/>
                <w:b/>
                <w:color w:val="FFFFFF"/>
                <w:sz w:val="19"/>
              </w:rPr>
              <w:t>Source Artifact</w:t>
            </w:r>
          </w:p>
        </w:tc>
      </w:tr>
      <w:tr>
        <w:tc>
          <w:tcPr>
            <w:tcW w:type="dxa" w:w="1170"/>
            <w:tcMar>
              <w:top w:w="80" w:type="dxa"/>
              <w:bottom w:w="80" w:type="dxa"/>
              <w:left w:w="100" w:type="dxa"/>
              <w:right w:w="100" w:type="dxa"/>
            </w:tcMar>
            <w:shd w:fill="F7FAFC"/>
          </w:tcPr>
          <w:p>
            <w:pPr>
              <w:spacing w:after="0"/>
            </w:pPr>
            <w:r>
              <w:rPr>
                <w:rFonts w:ascii="Calibri" w:hAnsi="Calibri"/>
                <w:sz w:val="18"/>
              </w:rPr>
              <w:t>**Raw Baseline (BGE)**</w:t>
            </w:r>
          </w:p>
        </w:tc>
        <w:tc>
          <w:tcPr>
            <w:tcW w:type="dxa" w:w="1170"/>
            <w:tcMar>
              <w:top w:w="80" w:type="dxa"/>
              <w:bottom w:w="80" w:type="dxa"/>
              <w:left w:w="100" w:type="dxa"/>
              <w:right w:w="100" w:type="dxa"/>
            </w:tcMar>
            <w:shd w:fill="F7FAFC"/>
          </w:tcPr>
          <w:p>
            <w:pPr>
              <w:spacing w:after="0"/>
            </w:pPr>
            <w:r>
              <w:rPr>
                <w:rFonts w:ascii="Calibri" w:hAnsi="Calibri"/>
                <w:sz w:val="18"/>
              </w:rPr>
              <w:t>`PROTO_PILOT_EMBEDDING`</w:t>
            </w:r>
          </w:p>
        </w:tc>
        <w:tc>
          <w:tcPr>
            <w:tcW w:type="dxa" w:w="1170"/>
            <w:tcMar>
              <w:top w:w="80" w:type="dxa"/>
              <w:bottom w:w="80" w:type="dxa"/>
              <w:left w:w="100" w:type="dxa"/>
              <w:right w:w="100" w:type="dxa"/>
            </w:tcMar>
            <w:shd w:fill="F7FAFC"/>
          </w:tcPr>
          <w:p>
            <w:pPr>
              <w:spacing w:after="0"/>
            </w:pPr>
            <w:r>
              <w:rPr>
                <w:rFonts w:ascii="Calibri" w:hAnsi="Calibri"/>
                <w:sz w:val="18"/>
              </w:rPr>
              <w:t>**74.0%**</w:t>
            </w:r>
          </w:p>
        </w:tc>
        <w:tc>
          <w:tcPr>
            <w:tcW w:type="dxa" w:w="1170"/>
            <w:tcMar>
              <w:top w:w="80" w:type="dxa"/>
              <w:bottom w:w="80" w:type="dxa"/>
              <w:left w:w="100" w:type="dxa"/>
              <w:right w:w="100" w:type="dxa"/>
            </w:tcMar>
            <w:shd w:fill="F7FAFC"/>
          </w:tcPr>
          <w:p>
            <w:pPr>
              <w:spacing w:after="0"/>
            </w:pPr>
            <w:r>
              <w:rPr>
                <w:rFonts w:ascii="Calibri" w:hAnsi="Calibri"/>
                <w:sz w:val="18"/>
              </w:rPr>
              <w:t>**62.0%**</w:t>
            </w:r>
          </w:p>
        </w:tc>
        <w:tc>
          <w:tcPr>
            <w:tcW w:type="dxa" w:w="1170"/>
            <w:tcMar>
              <w:top w:w="80" w:type="dxa"/>
              <w:bottom w:w="80" w:type="dxa"/>
              <w:left w:w="100" w:type="dxa"/>
              <w:right w:w="100" w:type="dxa"/>
            </w:tcMar>
            <w:shd w:fill="F7FAFC"/>
          </w:tcPr>
          <w:p>
            <w:pPr>
              <w:spacing w:after="0"/>
            </w:pPr>
            <w:r>
              <w:rPr>
                <w:rFonts w:ascii="Calibri" w:hAnsi="Calibri"/>
                <w:sz w:val="18"/>
              </w:rPr>
              <w:t>**0.9800**</w:t>
            </w:r>
          </w:p>
        </w:tc>
        <w:tc>
          <w:tcPr>
            <w:tcW w:type="dxa" w:w="1170"/>
            <w:tcMar>
              <w:top w:w="80" w:type="dxa"/>
              <w:bottom w:w="80" w:type="dxa"/>
              <w:left w:w="100" w:type="dxa"/>
              <w:right w:w="100" w:type="dxa"/>
            </w:tcMar>
            <w:shd w:fill="F7FAFC"/>
          </w:tcPr>
          <w:p>
            <w:pPr>
              <w:spacing w:after="0"/>
            </w:pPr>
            <w:r>
              <w:rPr>
                <w:rFonts w:ascii="Calibri" w:hAnsi="Calibri"/>
                <w:sz w:val="18"/>
              </w:rPr>
              <w:t>**1,810 ms**</w:t>
            </w:r>
          </w:p>
        </w:tc>
        <w:tc>
          <w:tcPr>
            <w:tcW w:type="dxa" w:w="1170"/>
            <w:tcMar>
              <w:top w:w="80" w:type="dxa"/>
              <w:bottom w:w="80" w:type="dxa"/>
              <w:left w:w="100" w:type="dxa"/>
              <w:right w:w="100" w:type="dxa"/>
            </w:tcMar>
            <w:shd w:fill="F7FAFC"/>
          </w:tcPr>
          <w:p>
            <w:pPr>
              <w:spacing w:after="0"/>
            </w:pPr>
            <w:r>
              <w:rPr>
                <w:rFonts w:ascii="Calibri" w:hAnsi="Calibri"/>
                <w:sz w:val="18"/>
              </w:rPr>
              <w:t>**0.68 s**</w:t>
            </w:r>
          </w:p>
        </w:tc>
        <w:tc>
          <w:tcPr>
            <w:tcW w:type="dxa" w:w="1170"/>
            <w:tcMar>
              <w:top w:w="80" w:type="dxa"/>
              <w:bottom w:w="80" w:type="dxa"/>
              <w:left w:w="100" w:type="dxa"/>
              <w:right w:w="100" w:type="dxa"/>
            </w:tcMar>
            <w:shd w:fill="F7FAFC"/>
          </w:tcPr>
          <w:p>
            <w:pPr>
              <w:spacing w:after="0"/>
            </w:pPr>
            <w:r>
              <w:rPr>
                <w:rFonts w:ascii="Calibri" w:hAnsi="Calibri"/>
                <w:sz w:val="18"/>
              </w:rPr>
              <w:t>`embedding_results.json`</w:t>
            </w:r>
          </w:p>
        </w:tc>
      </w:tr>
      <w:tr>
        <w:tc>
          <w:tcPr>
            <w:tcW w:type="dxa" w:w="1170"/>
            <w:tcMar>
              <w:top w:w="80" w:type="dxa"/>
              <w:bottom w:w="80" w:type="dxa"/>
              <w:left w:w="100" w:type="dxa"/>
              <w:right w:w="100" w:type="dxa"/>
            </w:tcMar>
            <w:shd w:fill="FFFFFF"/>
          </w:tcPr>
          <w:p>
            <w:pPr>
              <w:spacing w:after="0"/>
            </w:pPr>
            <w:r>
              <w:rPr>
                <w:rFonts w:ascii="Calibri" w:hAnsi="Calibri"/>
                <w:sz w:val="18"/>
              </w:rPr>
              <w:t>Query Rewriting</w:t>
            </w:r>
          </w:p>
        </w:tc>
        <w:tc>
          <w:tcPr>
            <w:tcW w:type="dxa" w:w="1170"/>
            <w:tcMar>
              <w:top w:w="80" w:type="dxa"/>
              <w:bottom w:w="80" w:type="dxa"/>
              <w:left w:w="100" w:type="dxa"/>
              <w:right w:w="100" w:type="dxa"/>
            </w:tcMar>
            <w:shd w:fill="FFFFFF"/>
          </w:tcPr>
          <w:p>
            <w:pPr>
              <w:spacing w:after="0"/>
            </w:pPr>
            <w:r>
              <w:rPr>
                <w:rFonts w:ascii="Calibri" w:hAnsi="Calibri"/>
                <w:sz w:val="18"/>
              </w:rPr>
              <w:t>`PROTO_PILOT_QUERY_REWRITING`</w:t>
            </w:r>
          </w:p>
        </w:tc>
        <w:tc>
          <w:tcPr>
            <w:tcW w:type="dxa" w:w="1170"/>
            <w:tcMar>
              <w:top w:w="80" w:type="dxa"/>
              <w:bottom w:w="80" w:type="dxa"/>
              <w:left w:w="100" w:type="dxa"/>
              <w:right w:w="100" w:type="dxa"/>
            </w:tcMar>
            <w:shd w:fill="FFFFFF"/>
          </w:tcPr>
          <w:p>
            <w:pPr>
              <w:spacing w:after="0"/>
            </w:pPr>
            <w:r>
              <w:rPr>
                <w:rFonts w:ascii="Calibri" w:hAnsi="Calibri"/>
                <w:sz w:val="18"/>
              </w:rPr>
              <w:t>66.0%</w:t>
            </w:r>
          </w:p>
        </w:tc>
        <w:tc>
          <w:tcPr>
            <w:tcW w:type="dxa" w:w="1170"/>
            <w:tcMar>
              <w:top w:w="80" w:type="dxa"/>
              <w:bottom w:w="80" w:type="dxa"/>
              <w:left w:w="100" w:type="dxa"/>
              <w:right w:w="100" w:type="dxa"/>
            </w:tcMar>
            <w:shd w:fill="FFFFFF"/>
          </w:tcPr>
          <w:p>
            <w:pPr>
              <w:spacing w:after="0"/>
            </w:pPr>
            <w:r>
              <w:rPr>
                <w:rFonts w:ascii="Calibri" w:hAnsi="Calibri"/>
                <w:sz w:val="18"/>
              </w:rPr>
              <w:t>52.0%</w:t>
            </w:r>
          </w:p>
        </w:tc>
        <w:tc>
          <w:tcPr>
            <w:tcW w:type="dxa" w:w="1170"/>
            <w:tcMar>
              <w:top w:w="80" w:type="dxa"/>
              <w:bottom w:w="80" w:type="dxa"/>
              <w:left w:w="100" w:type="dxa"/>
              <w:right w:w="100" w:type="dxa"/>
            </w:tcMar>
            <w:shd w:fill="FFFFFF"/>
          </w:tcPr>
          <w:p>
            <w:pPr>
              <w:spacing w:after="0"/>
            </w:pPr>
            <w:r>
              <w:rPr>
                <w:rFonts w:ascii="Calibri" w:hAnsi="Calibri"/>
                <w:sz w:val="18"/>
              </w:rPr>
              <w:t>0.9100</w:t>
            </w:r>
          </w:p>
        </w:tc>
        <w:tc>
          <w:tcPr>
            <w:tcW w:type="dxa" w:w="1170"/>
            <w:tcMar>
              <w:top w:w="80" w:type="dxa"/>
              <w:bottom w:w="80" w:type="dxa"/>
              <w:left w:w="100" w:type="dxa"/>
              <w:right w:w="100" w:type="dxa"/>
            </w:tcMar>
            <w:shd w:fill="FFFFFF"/>
          </w:tcPr>
          <w:p>
            <w:pPr>
              <w:spacing w:after="0"/>
            </w:pPr>
            <w:r>
              <w:rPr>
                <w:rFonts w:ascii="Calibri" w:hAnsi="Calibri"/>
                <w:sz w:val="18"/>
              </w:rPr>
              <w:t>3,450 ms</w:t>
            </w:r>
          </w:p>
        </w:tc>
        <w:tc>
          <w:tcPr>
            <w:tcW w:type="dxa" w:w="1170"/>
            <w:tcMar>
              <w:top w:w="80" w:type="dxa"/>
              <w:bottom w:w="80" w:type="dxa"/>
              <w:left w:w="100" w:type="dxa"/>
              <w:right w:w="100" w:type="dxa"/>
            </w:tcMar>
            <w:shd w:fill="FFFFFF"/>
          </w:tcPr>
          <w:p>
            <w:pPr>
              <w:spacing w:after="0"/>
            </w:pPr>
            <w:r>
              <w:rPr>
                <w:rFonts w:ascii="Calibri" w:hAnsi="Calibri"/>
                <w:sz w:val="18"/>
              </w:rPr>
              <w:t>0.00 s</w:t>
            </w:r>
          </w:p>
        </w:tc>
        <w:tc>
          <w:tcPr>
            <w:tcW w:type="dxa" w:w="1170"/>
            <w:tcMar>
              <w:top w:w="80" w:type="dxa"/>
              <w:bottom w:w="80" w:type="dxa"/>
              <w:left w:w="100" w:type="dxa"/>
              <w:right w:w="100" w:type="dxa"/>
            </w:tcMar>
            <w:shd w:fill="FFFFFF"/>
          </w:tcPr>
          <w:p>
            <w:pPr>
              <w:spacing w:after="0"/>
            </w:pPr>
            <w:r>
              <w:rPr>
                <w:rFonts w:ascii="Calibri" w:hAnsi="Calibri"/>
                <w:sz w:val="18"/>
              </w:rPr>
              <w:t>`query_rewriting_results.json`</w:t>
            </w:r>
          </w:p>
        </w:tc>
      </w:tr>
      <w:tr>
        <w:tc>
          <w:tcPr>
            <w:tcW w:type="dxa" w:w="1170"/>
            <w:tcMar>
              <w:top w:w="80" w:type="dxa"/>
              <w:bottom w:w="80" w:type="dxa"/>
              <w:left w:w="100" w:type="dxa"/>
              <w:right w:w="100" w:type="dxa"/>
            </w:tcMar>
            <w:shd w:fill="F7FAFC"/>
          </w:tcPr>
          <w:p>
            <w:pPr>
              <w:spacing w:after="0"/>
            </w:pPr>
            <w:r>
              <w:rPr>
                <w:rFonts w:ascii="Calibri" w:hAnsi="Calibri"/>
                <w:sz w:val="18"/>
              </w:rPr>
              <w:t>Multi-Query (RRF)</w:t>
            </w:r>
          </w:p>
        </w:tc>
        <w:tc>
          <w:tcPr>
            <w:tcW w:type="dxa" w:w="1170"/>
            <w:tcMar>
              <w:top w:w="80" w:type="dxa"/>
              <w:bottom w:w="80" w:type="dxa"/>
              <w:left w:w="100" w:type="dxa"/>
              <w:right w:w="100" w:type="dxa"/>
            </w:tcMar>
            <w:shd w:fill="F7FAFC"/>
          </w:tcPr>
          <w:p>
            <w:pPr>
              <w:spacing w:after="0"/>
            </w:pPr>
            <w:r>
              <w:rPr>
                <w:rFonts w:ascii="Calibri" w:hAnsi="Calibri"/>
                <w:sz w:val="18"/>
              </w:rPr>
              <w:t>`PROTO_PILOT_MULTI_QUERY`</w:t>
            </w:r>
          </w:p>
        </w:tc>
        <w:tc>
          <w:tcPr>
            <w:tcW w:type="dxa" w:w="1170"/>
            <w:tcMar>
              <w:top w:w="80" w:type="dxa"/>
              <w:bottom w:w="80" w:type="dxa"/>
              <w:left w:w="100" w:type="dxa"/>
              <w:right w:w="100" w:type="dxa"/>
            </w:tcMar>
            <w:shd w:fill="F7FAFC"/>
          </w:tcPr>
          <w:p>
            <w:pPr>
              <w:spacing w:after="0"/>
            </w:pPr>
            <w:r>
              <w:rPr>
                <w:rFonts w:ascii="Calibri" w:hAnsi="Calibri"/>
                <w:sz w:val="18"/>
              </w:rPr>
              <w:t>70.0%</w:t>
            </w:r>
          </w:p>
        </w:tc>
        <w:tc>
          <w:tcPr>
            <w:tcW w:type="dxa" w:w="1170"/>
            <w:tcMar>
              <w:top w:w="80" w:type="dxa"/>
              <w:bottom w:w="80" w:type="dxa"/>
              <w:left w:w="100" w:type="dxa"/>
              <w:right w:w="100" w:type="dxa"/>
            </w:tcMar>
            <w:shd w:fill="F7FAFC"/>
          </w:tcPr>
          <w:p>
            <w:pPr>
              <w:spacing w:after="0"/>
            </w:pPr>
            <w:r>
              <w:rPr>
                <w:rFonts w:ascii="Calibri" w:hAnsi="Calibri"/>
                <w:sz w:val="18"/>
              </w:rPr>
              <w:t>56.0%</w:t>
            </w:r>
          </w:p>
        </w:tc>
        <w:tc>
          <w:tcPr>
            <w:tcW w:type="dxa" w:w="1170"/>
            <w:tcMar>
              <w:top w:w="80" w:type="dxa"/>
              <w:bottom w:w="80" w:type="dxa"/>
              <w:left w:w="100" w:type="dxa"/>
              <w:right w:w="100" w:type="dxa"/>
            </w:tcMar>
            <w:shd w:fill="F7FAFC"/>
          </w:tcPr>
          <w:p>
            <w:pPr>
              <w:spacing w:after="0"/>
            </w:pPr>
            <w:r>
              <w:rPr>
                <w:rFonts w:ascii="Calibri" w:hAnsi="Calibri"/>
                <w:sz w:val="18"/>
              </w:rPr>
              <w:t>0.9600</w:t>
            </w:r>
          </w:p>
        </w:tc>
        <w:tc>
          <w:tcPr>
            <w:tcW w:type="dxa" w:w="1170"/>
            <w:tcMar>
              <w:top w:w="80" w:type="dxa"/>
              <w:bottom w:w="80" w:type="dxa"/>
              <w:left w:w="100" w:type="dxa"/>
              <w:right w:w="100" w:type="dxa"/>
            </w:tcMar>
            <w:shd w:fill="F7FAFC"/>
          </w:tcPr>
          <w:p>
            <w:pPr>
              <w:spacing w:after="0"/>
            </w:pPr>
            <w:r>
              <w:rPr>
                <w:rFonts w:ascii="Calibri" w:hAnsi="Calibri"/>
                <w:sz w:val="18"/>
              </w:rPr>
              <w:t>4,890 ms</w:t>
            </w:r>
          </w:p>
        </w:tc>
        <w:tc>
          <w:tcPr>
            <w:tcW w:type="dxa" w:w="1170"/>
            <w:tcMar>
              <w:top w:w="80" w:type="dxa"/>
              <w:bottom w:w="80" w:type="dxa"/>
              <w:left w:w="100" w:type="dxa"/>
              <w:right w:w="100" w:type="dxa"/>
            </w:tcMar>
            <w:shd w:fill="F7FAFC"/>
          </w:tcPr>
          <w:p>
            <w:pPr>
              <w:spacing w:after="0"/>
            </w:pPr>
            <w:r>
              <w:rPr>
                <w:rFonts w:ascii="Calibri" w:hAnsi="Calibri"/>
                <w:sz w:val="18"/>
              </w:rPr>
              <w:t>0.00 s</w:t>
            </w:r>
          </w:p>
        </w:tc>
        <w:tc>
          <w:tcPr>
            <w:tcW w:type="dxa" w:w="1170"/>
            <w:tcMar>
              <w:top w:w="80" w:type="dxa"/>
              <w:bottom w:w="80" w:type="dxa"/>
              <w:left w:w="100" w:type="dxa"/>
              <w:right w:w="100" w:type="dxa"/>
            </w:tcMar>
            <w:shd w:fill="F7FAFC"/>
          </w:tcPr>
          <w:p>
            <w:pPr>
              <w:spacing w:after="0"/>
            </w:pPr>
            <w:r>
              <w:rPr>
                <w:rFonts w:ascii="Calibri" w:hAnsi="Calibri"/>
                <w:sz w:val="18"/>
              </w:rPr>
              <w:t>`multi_query_results.json`</w:t>
            </w:r>
          </w:p>
        </w:tc>
      </w:tr>
      <w:tr>
        <w:tc>
          <w:tcPr>
            <w:tcW w:type="dxa" w:w="1170"/>
            <w:tcMar>
              <w:top w:w="80" w:type="dxa"/>
              <w:bottom w:w="80" w:type="dxa"/>
              <w:left w:w="100" w:type="dxa"/>
              <w:right w:w="100" w:type="dxa"/>
            </w:tcMar>
            <w:shd w:fill="FFFFFF"/>
          </w:tcPr>
          <w:p>
            <w:pPr>
              <w:spacing w:after="0"/>
            </w:pPr>
            <w:r>
              <w:rPr>
                <w:rFonts w:ascii="Calibri" w:hAnsi="Calibri"/>
                <w:sz w:val="18"/>
              </w:rPr>
              <w:t>HyDE</w:t>
            </w:r>
          </w:p>
        </w:tc>
        <w:tc>
          <w:tcPr>
            <w:tcW w:type="dxa" w:w="1170"/>
            <w:tcMar>
              <w:top w:w="80" w:type="dxa"/>
              <w:bottom w:w="80" w:type="dxa"/>
              <w:left w:w="100" w:type="dxa"/>
              <w:right w:w="100" w:type="dxa"/>
            </w:tcMar>
            <w:shd w:fill="FFFFFF"/>
          </w:tcPr>
          <w:p>
            <w:pPr>
              <w:spacing w:after="0"/>
            </w:pPr>
            <w:r>
              <w:rPr>
                <w:rFonts w:ascii="Calibri" w:hAnsi="Calibri"/>
                <w:sz w:val="18"/>
              </w:rPr>
              <w:t>`PROTO_PILOT_HYDE`</w:t>
            </w:r>
          </w:p>
        </w:tc>
        <w:tc>
          <w:tcPr>
            <w:tcW w:type="dxa" w:w="1170"/>
            <w:tcMar>
              <w:top w:w="80" w:type="dxa"/>
              <w:bottom w:w="80" w:type="dxa"/>
              <w:left w:w="100" w:type="dxa"/>
              <w:right w:w="100" w:type="dxa"/>
            </w:tcMar>
            <w:shd w:fill="FFFFFF"/>
          </w:tcPr>
          <w:p>
            <w:pPr>
              <w:spacing w:after="0"/>
            </w:pPr>
            <w:r>
              <w:rPr>
                <w:rFonts w:ascii="Calibri" w:hAnsi="Calibri"/>
                <w:sz w:val="18"/>
              </w:rPr>
              <w:t>64.0%</w:t>
            </w:r>
          </w:p>
        </w:tc>
        <w:tc>
          <w:tcPr>
            <w:tcW w:type="dxa" w:w="1170"/>
            <w:tcMar>
              <w:top w:w="80" w:type="dxa"/>
              <w:bottom w:w="80" w:type="dxa"/>
              <w:left w:w="100" w:type="dxa"/>
              <w:right w:w="100" w:type="dxa"/>
            </w:tcMar>
            <w:shd w:fill="FFFFFF"/>
          </w:tcPr>
          <w:p>
            <w:pPr>
              <w:spacing w:after="0"/>
            </w:pPr>
            <w:r>
              <w:rPr>
                <w:rFonts w:ascii="Calibri" w:hAnsi="Calibri"/>
                <w:sz w:val="18"/>
              </w:rPr>
              <w:t>48.0%</w:t>
            </w:r>
          </w:p>
        </w:tc>
        <w:tc>
          <w:tcPr>
            <w:tcW w:type="dxa" w:w="1170"/>
            <w:tcMar>
              <w:top w:w="80" w:type="dxa"/>
              <w:bottom w:w="80" w:type="dxa"/>
              <w:left w:w="100" w:type="dxa"/>
              <w:right w:w="100" w:type="dxa"/>
            </w:tcMar>
            <w:shd w:fill="FFFFFF"/>
          </w:tcPr>
          <w:p>
            <w:pPr>
              <w:spacing w:after="0"/>
            </w:pPr>
            <w:r>
              <w:rPr>
                <w:rFonts w:ascii="Calibri" w:hAnsi="Calibri"/>
                <w:sz w:val="18"/>
              </w:rPr>
              <w:t>0.8800</w:t>
            </w:r>
          </w:p>
        </w:tc>
        <w:tc>
          <w:tcPr>
            <w:tcW w:type="dxa" w:w="1170"/>
            <w:tcMar>
              <w:top w:w="80" w:type="dxa"/>
              <w:bottom w:w="80" w:type="dxa"/>
              <w:left w:w="100" w:type="dxa"/>
              <w:right w:w="100" w:type="dxa"/>
            </w:tcMar>
            <w:shd w:fill="FFFFFF"/>
          </w:tcPr>
          <w:p>
            <w:pPr>
              <w:spacing w:after="0"/>
            </w:pPr>
            <w:r>
              <w:rPr>
                <w:rFonts w:ascii="Calibri" w:hAnsi="Calibri"/>
                <w:sz w:val="18"/>
              </w:rPr>
              <w:t>3,980 ms</w:t>
            </w:r>
          </w:p>
        </w:tc>
        <w:tc>
          <w:tcPr>
            <w:tcW w:type="dxa" w:w="1170"/>
            <w:tcMar>
              <w:top w:w="80" w:type="dxa"/>
              <w:bottom w:w="80" w:type="dxa"/>
              <w:left w:w="100" w:type="dxa"/>
              <w:right w:w="100" w:type="dxa"/>
            </w:tcMar>
            <w:shd w:fill="FFFFFF"/>
          </w:tcPr>
          <w:p>
            <w:pPr>
              <w:spacing w:after="0"/>
            </w:pPr>
            <w:r>
              <w:rPr>
                <w:rFonts w:ascii="Calibri" w:hAnsi="Calibri"/>
                <w:sz w:val="18"/>
              </w:rPr>
              <w:t>0.00 s</w:t>
            </w:r>
          </w:p>
        </w:tc>
        <w:tc>
          <w:tcPr>
            <w:tcW w:type="dxa" w:w="1170"/>
            <w:tcMar>
              <w:top w:w="80" w:type="dxa"/>
              <w:bottom w:w="80" w:type="dxa"/>
              <w:left w:w="100" w:type="dxa"/>
              <w:right w:w="100" w:type="dxa"/>
            </w:tcMar>
            <w:shd w:fill="FFFFFF"/>
          </w:tcPr>
          <w:p>
            <w:pPr>
              <w:spacing w:after="0"/>
            </w:pPr>
            <w:r>
              <w:rPr>
                <w:rFonts w:ascii="Calibri" w:hAnsi="Calibri"/>
                <w:sz w:val="18"/>
              </w:rPr>
              <w:t>`hyde_results.json`</w:t>
            </w:r>
          </w:p>
        </w:tc>
      </w:tr>
      <w:tr>
        <w:tc>
          <w:tcPr>
            <w:tcW w:type="dxa" w:w="1170"/>
            <w:tcMar>
              <w:top w:w="80" w:type="dxa"/>
              <w:bottom w:w="80" w:type="dxa"/>
              <w:left w:w="100" w:type="dxa"/>
              <w:right w:w="100" w:type="dxa"/>
            </w:tcMar>
            <w:shd w:fill="F7FAFC"/>
          </w:tcPr>
          <w:p>
            <w:pPr>
              <w:spacing w:after="0"/>
            </w:pPr>
            <w:r>
              <w:rPr>
                <w:rFonts w:ascii="Calibri" w:hAnsi="Calibri"/>
                <w:sz w:val="18"/>
              </w:rPr>
              <w:t>Contextual Chunks</w:t>
            </w:r>
          </w:p>
        </w:tc>
        <w:tc>
          <w:tcPr>
            <w:tcW w:type="dxa" w:w="1170"/>
            <w:tcMar>
              <w:top w:w="80" w:type="dxa"/>
              <w:bottom w:w="80" w:type="dxa"/>
              <w:left w:w="100" w:type="dxa"/>
              <w:right w:w="100" w:type="dxa"/>
            </w:tcMar>
            <w:shd w:fill="F7FAFC"/>
          </w:tcPr>
          <w:p>
            <w:pPr>
              <w:spacing w:after="0"/>
            </w:pPr>
            <w:r>
              <w:rPr>
                <w:rFonts w:ascii="Calibri" w:hAnsi="Calibri"/>
                <w:sz w:val="18"/>
              </w:rPr>
              <w:t>`PROTO_PILOT_CONTEXTUAL_RETRIEVAL`</w:t>
            </w:r>
          </w:p>
        </w:tc>
        <w:tc>
          <w:tcPr>
            <w:tcW w:type="dxa" w:w="1170"/>
            <w:tcMar>
              <w:top w:w="80" w:type="dxa"/>
              <w:bottom w:w="80" w:type="dxa"/>
              <w:left w:w="100" w:type="dxa"/>
              <w:right w:w="100" w:type="dxa"/>
            </w:tcMar>
            <w:shd w:fill="F7FAFC"/>
          </w:tcPr>
          <w:p>
            <w:pPr>
              <w:spacing w:after="0"/>
            </w:pPr>
            <w:r>
              <w:rPr>
                <w:rFonts w:ascii="Calibri" w:hAnsi="Calibri"/>
                <w:sz w:val="18"/>
              </w:rPr>
              <w:t>72.0%</w:t>
            </w:r>
          </w:p>
        </w:tc>
        <w:tc>
          <w:tcPr>
            <w:tcW w:type="dxa" w:w="1170"/>
            <w:tcMar>
              <w:top w:w="80" w:type="dxa"/>
              <w:bottom w:w="80" w:type="dxa"/>
              <w:left w:w="100" w:type="dxa"/>
              <w:right w:w="100" w:type="dxa"/>
            </w:tcMar>
            <w:shd w:fill="F7FAFC"/>
          </w:tcPr>
          <w:p>
            <w:pPr>
              <w:spacing w:after="0"/>
            </w:pPr>
            <w:r>
              <w:rPr>
                <w:rFonts w:ascii="Calibri" w:hAnsi="Calibri"/>
                <w:sz w:val="18"/>
              </w:rPr>
              <w:t>56.0%</w:t>
            </w:r>
          </w:p>
        </w:tc>
        <w:tc>
          <w:tcPr>
            <w:tcW w:type="dxa" w:w="1170"/>
            <w:tcMar>
              <w:top w:w="80" w:type="dxa"/>
              <w:bottom w:w="80" w:type="dxa"/>
              <w:left w:w="100" w:type="dxa"/>
              <w:right w:w="100" w:type="dxa"/>
            </w:tcMar>
            <w:shd w:fill="F7FAFC"/>
          </w:tcPr>
          <w:p>
            <w:pPr>
              <w:spacing w:after="0"/>
            </w:pPr>
            <w:r>
              <w:rPr>
                <w:rFonts w:ascii="Calibri" w:hAnsi="Calibri"/>
                <w:sz w:val="18"/>
              </w:rPr>
              <w:t>0.9500</w:t>
            </w:r>
          </w:p>
        </w:tc>
        <w:tc>
          <w:tcPr>
            <w:tcW w:type="dxa" w:w="1170"/>
            <w:tcMar>
              <w:top w:w="80" w:type="dxa"/>
              <w:bottom w:w="80" w:type="dxa"/>
              <w:left w:w="100" w:type="dxa"/>
              <w:right w:w="100" w:type="dxa"/>
            </w:tcMar>
            <w:shd w:fill="F7FAFC"/>
          </w:tcPr>
          <w:p>
            <w:pPr>
              <w:spacing w:after="0"/>
            </w:pPr>
            <w:r>
              <w:rPr>
                <w:rFonts w:ascii="Calibri" w:hAnsi="Calibri"/>
                <w:sz w:val="18"/>
              </w:rPr>
              <w:t>1,920 ms</w:t>
            </w:r>
          </w:p>
        </w:tc>
        <w:tc>
          <w:tcPr>
            <w:tcW w:type="dxa" w:w="1170"/>
            <w:tcMar>
              <w:top w:w="80" w:type="dxa"/>
              <w:bottom w:w="80" w:type="dxa"/>
              <w:left w:w="100" w:type="dxa"/>
              <w:right w:w="100" w:type="dxa"/>
            </w:tcMar>
            <w:shd w:fill="F7FAFC"/>
          </w:tcPr>
          <w:p>
            <w:pPr>
              <w:spacing w:after="0"/>
            </w:pPr>
            <w:r>
              <w:rPr>
                <w:rFonts w:ascii="Calibri" w:hAnsi="Calibri"/>
                <w:sz w:val="18"/>
              </w:rPr>
              <w:t>1,220.00 s</w:t>
            </w:r>
          </w:p>
        </w:tc>
        <w:tc>
          <w:tcPr>
            <w:tcW w:type="dxa" w:w="1170"/>
            <w:tcMar>
              <w:top w:w="80" w:type="dxa"/>
              <w:bottom w:w="80" w:type="dxa"/>
              <w:left w:w="100" w:type="dxa"/>
              <w:right w:w="100" w:type="dxa"/>
            </w:tcMar>
            <w:shd w:fill="F7FAFC"/>
          </w:tcPr>
          <w:p>
            <w:pPr>
              <w:spacing w:after="0"/>
            </w:pPr>
            <w:r>
              <w:rPr>
                <w:rFonts w:ascii="Calibri" w:hAnsi="Calibri"/>
                <w:sz w:val="18"/>
              </w:rPr>
              <w:t>`contextual_retrieval_results.json`</w:t>
            </w:r>
          </w:p>
        </w:tc>
      </w:tr>
    </w:tbl>
    <w:p>
      <w:pPr>
        <w:spacing w:after="120"/>
      </w:pPr>
    </w:p>
    <w:p>
      <w:pPr>
        <w:keepNext/>
        <w:spacing w:before="120" w:after="40"/>
      </w:pPr>
      <w:r>
        <w:rPr>
          <w:rFonts w:ascii="Calibri" w:hAnsi="Calibri"/>
          <w:b/>
          <w:color w:val="2D3748"/>
          <w:sz w:val="22"/>
        </w:rPr>
        <w:t>Key Takeaway:</w:t>
      </w:r>
    </w:p>
    <w:p>
      <w:pPr>
        <w:spacing w:after="120" w:line="276" w:lineRule="auto"/>
      </w:pPr>
      <w:r>
        <w:rPr>
          <w:rFonts w:ascii="Calibri" w:hAnsi="Calibri"/>
          <w:sz w:val="21"/>
        </w:rPr>
        <w:t>Small LLM rewriters (`flan-t5-base`) introduce **semantic drift and hallucinated entities**, dropping retrieval recall and degrading accuracy by 4.0% to 10.0%. Raw user queries preserve constraint intent far better.</w:t>
      </w:r>
    </w:p>
    <w:p>
      <w:pPr>
        <w:spacing w:before="120" w:after="120"/>
      </w:pPr>
    </w:p>
    <w:p>
      <w:pPr>
        <w:keepNext/>
        <w:spacing w:before="160" w:after="80"/>
      </w:pPr>
      <w:r>
        <w:rPr>
          <w:rFonts w:ascii="Calibri" w:hAnsi="Calibri"/>
          <w:b/>
          <w:color w:val="2D3748"/>
          <w:sz w:val="24"/>
        </w:rPr>
        <w:t>6.6 Chapter Summary</w:t>
      </w:r>
    </w:p>
    <w:p>
      <w:pPr>
        <w:spacing w:after="120" w:line="276" w:lineRule="auto"/>
      </w:pPr>
      <w:r>
        <w:rPr>
          <w:rFonts w:ascii="Calibri" w:hAnsi="Calibri"/>
          <w:sz w:val="21"/>
        </w:rPr>
        <w:t>Query transformations and contextual summaries failed to improve performance while adding latency and compute costs. In Part III (Chapter 7), we consolidate all findings into standardized ablations and execute our authoritative held-out benchmark.</w:t>
      </w:r>
    </w:p>
    <w:p>
      <w:r>
        <w:br w:type="page"/>
      </w:r>
    </w:p>
    <w:p>
      <w:pPr>
        <w:keepNext/>
        <w:spacing w:before="320" w:after="160"/>
      </w:pPr>
      <w:r>
        <w:rPr>
          <w:rFonts w:ascii="Calibri" w:hAnsi="Calibri"/>
          <w:b/>
          <w:color w:val="1A365D"/>
          <w:sz w:val="40"/>
        </w:rPr>
        <w:t>Part III: Controlled Ablations &amp; Authoritative Benchmarks</w:t>
      </w:r>
    </w:p>
    <w:p>
      <w:pPr>
        <w:spacing w:before="120" w:after="120"/>
      </w:pPr>
    </w:p>
    <w:p>
      <w:r>
        <w:br w:type="page"/>
      </w:r>
    </w:p>
    <w:p>
      <w:pPr>
        <w:keepNext/>
        <w:spacing w:before="320" w:after="160"/>
      </w:pPr>
      <w:r>
        <w:rPr>
          <w:rFonts w:ascii="Calibri" w:hAnsi="Calibri"/>
          <w:b/>
          <w:color w:val="1A365D"/>
          <w:sz w:val="40"/>
        </w:rPr>
        <w:t>Chapter 7: What Actually Matters? System-Level Lessons from Controlled RAG Component Ablations and Benchmark Audits</w:t>
      </w:r>
    </w:p>
    <w:p>
      <w:pPr>
        <w:spacing w:after="120" w:line="276" w:lineRule="auto"/>
      </w:pPr>
      <w:r>
        <w:rPr>
          <w:rFonts w:ascii="Calibri" w:hAnsi="Calibri"/>
          <w:sz w:val="21"/>
        </w:rPr>
        <w:t>**File Path:** `data/processed/rag_baseline/chapter_7_what_actually_matters.md`</w:t>
      </w:r>
    </w:p>
    <w:p>
      <w:pPr>
        <w:spacing w:after="120" w:line="276" w:lineRule="auto"/>
      </w:pPr>
      <w:r>
        <w:rPr>
          <w:rFonts w:ascii="Calibri" w:hAnsi="Calibri"/>
          <w:sz w:val="21"/>
        </w:rPr>
        <w:t>**Primary Source Datasets:**</w:t>
      </w:r>
    </w:p>
    <w:p>
      <w:pPr>
        <w:pStyle w:val="ListBullet"/>
        <w:spacing w:after="60" w:line="276" w:lineRule="auto"/>
      </w:pPr>
      <w:r>
        <w:rPr>
          <w:rFonts w:ascii="Calibri" w:hAnsi="Calibri"/>
          <w:sz w:val="20"/>
        </w:rPr>
        <w:t>`chapter_7_master_results.json`</w:t>
      </w:r>
    </w:p>
    <w:p>
      <w:pPr>
        <w:pStyle w:val="ListBullet"/>
        <w:spacing w:after="60" w:line="276" w:lineRule="auto"/>
      </w:pPr>
      <w:r>
        <w:rPr>
          <w:rFonts w:ascii="Calibri" w:hAnsi="Calibri"/>
          <w:sz w:val="20"/>
        </w:rPr>
        <w:t>`chapter_7_consolidated_analysis.md`</w:t>
      </w:r>
    </w:p>
    <w:p>
      <w:pPr>
        <w:pStyle w:val="ListBullet"/>
        <w:spacing w:after="60" w:line="276" w:lineRule="auto"/>
      </w:pPr>
      <w:r>
        <w:rPr>
          <w:rFonts w:ascii="Calibri" w:hAnsi="Calibri"/>
          <w:sz w:val="20"/>
        </w:rPr>
        <w:t>`chapter_7_results_audit.md`</w:t>
      </w:r>
    </w:p>
    <w:p>
      <w:pPr>
        <w:pStyle w:val="ListBullet"/>
        <w:spacing w:after="60" w:line="276" w:lineRule="auto"/>
      </w:pPr>
      <w:r>
        <w:rPr>
          <w:rFonts w:ascii="Calibri" w:hAnsi="Calibri"/>
          <w:sz w:val="20"/>
        </w:rPr>
        <w:t>`final_benchmark_results.json`</w:t>
      </w:r>
    </w:p>
    <w:p>
      <w:pPr>
        <w:pStyle w:val="ListBullet"/>
        <w:spacing w:after="60" w:line="276" w:lineRule="auto"/>
      </w:pPr>
      <w:r>
        <w:rPr>
          <w:rFonts w:ascii="Calibri" w:hAnsi="Calibri"/>
          <w:sz w:val="20"/>
        </w:rPr>
        <w:t>`final_benchmark_report.md`</w:t>
      </w:r>
    </w:p>
    <w:p>
      <w:pPr>
        <w:pStyle w:val="ListBullet"/>
        <w:spacing w:after="60" w:line="276" w:lineRule="auto"/>
      </w:pPr>
      <w:r>
        <w:rPr>
          <w:rFonts w:ascii="Calibri" w:hAnsi="Calibri"/>
          <w:sz w:val="20"/>
        </w:rPr>
        <w:t>`final_benchmark_audit.md`</w:t>
      </w:r>
    </w:p>
    <w:p>
      <w:pPr>
        <w:pStyle w:val="ListBullet"/>
        <w:spacing w:after="60" w:line="276" w:lineRule="auto"/>
      </w:pPr>
      <w:r>
        <w:rPr>
          <w:rFonts w:ascii="Calibri" w:hAnsi="Calibri"/>
          <w:sz w:val="20"/>
        </w:rPr>
        <w:t>`latency_analysis_report.md`</w:t>
      </w:r>
    </w:p>
    <w:p>
      <w:pPr>
        <w:pStyle w:val="ListBullet"/>
        <w:spacing w:after="60" w:line="276" w:lineRule="auto"/>
      </w:pPr>
      <w:r>
        <w:rPr>
          <w:rFonts w:ascii="Calibri" w:hAnsi="Calibri"/>
          <w:sz w:val="20"/>
        </w:rPr>
        <w:t>`failure_analysis_report.md`</w:t>
      </w:r>
    </w:p>
    <w:p>
      <w:pPr>
        <w:spacing w:before="120" w:after="120"/>
      </w:pPr>
    </w:p>
    <w:p>
      <w:pPr>
        <w:keepNext/>
        <w:spacing w:before="240" w:after="120"/>
      </w:pPr>
      <w:r>
        <w:rPr>
          <w:rFonts w:ascii="Calibri" w:hAnsi="Calibri"/>
          <w:b/>
          <w:color w:val="2B6CB0"/>
          <w:sz w:val="28"/>
        </w:rPr>
        <w:t>7.1 Introduction &amp; The Quest for Empirical RAG Design</w:t>
      </w:r>
    </w:p>
    <w:p>
      <w:pPr>
        <w:spacing w:after="120" w:line="276" w:lineRule="auto"/>
      </w:pPr>
      <w:r>
        <w:rPr>
          <w:rFonts w:ascii="Calibri" w:hAnsi="Calibri"/>
          <w:sz w:val="21"/>
        </w:rPr>
        <w:t>The literature on Retrieval-Augmented Generation (RAG) is rich with architectural proposals. Techniques such as query rewriting, multi-query expansion, hypothetical document embeddings (HyDE), cross-encoder reranking, hybrid score fusion, contextual chunk summaries, and generator scaling are frequently presented as universal enhancements. However, real-world deployment requires answering a more fundamental engineering question: **Which components deliver genuine end-to-end accuracy improvements, which are compute-inefficient, and which actively harm system performance?**</w:t>
      </w:r>
    </w:p>
    <w:p>
      <w:pPr>
        <w:spacing w:after="120" w:line="276" w:lineRule="auto"/>
      </w:pPr>
      <w:r>
        <w:rPr>
          <w:rFonts w:ascii="Calibri" w:hAnsi="Calibri"/>
          <w:sz w:val="21"/>
        </w:rPr>
        <w:t>This chapter presents a systematic, empirically audited evaluation of RAG architectural components applied to multi-hop information retrieval and question answering on the HotpotQA benchmark. By evaluating 31 distinct pipeline configurations across 13 experimental phases—culminating in a leakage-safe, held-out benchmark split—we isolate the empirical contribution of each subsystem.</w:t>
      </w:r>
    </w:p>
    <w:p>
      <w:pPr>
        <w:spacing w:after="120" w:line="276" w:lineRule="auto"/>
      </w:pPr>
      <w:r>
        <w:rPr>
          <w:rFonts w:ascii="Calibri" w:hAnsi="Calibri"/>
          <w:sz w:val="21"/>
        </w:rPr>
        <w:t>Our findings challenge common assumptions in RAG system design:</w:t>
      </w:r>
    </w:p>
    <w:p>
      <w:pPr>
        <w:pStyle w:val="ListNumber"/>
        <w:spacing w:after="60" w:line="276" w:lineRule="auto"/>
      </w:pPr>
      <w:r>
        <w:rPr>
          <w:rFonts w:ascii="Calibri" w:hAnsi="Calibri"/>
          <w:sz w:val="20"/>
        </w:rPr>
        <w:t>**Generator Capacity Bounds Performance:** Perfect retrieval recall (Recall@5 = 1.0000) is insufficient if the generator model lacks parametric reasoning capacity. Generator model scaling yielded the single largest accuracy gain in our campaign.</w:t>
      </w:r>
    </w:p>
    <w:p>
      <w:pPr>
        <w:pStyle w:val="ListNumber"/>
        <w:spacing w:after="60" w:line="276" w:lineRule="auto"/>
      </w:pPr>
      <w:r>
        <w:rPr>
          <w:rFonts w:ascii="Calibri" w:hAnsi="Calibri"/>
          <w:sz w:val="20"/>
        </w:rPr>
        <w:t>**Query Transformations Can Degrade Accuracy:** Small LLM query rewriters, multi-query expansion pipelines, and hypothetical document generation introduce semantic drift and hallucinations, reducing end-to-end answer accuracy by 4.0% to 10.0%.</w:t>
      </w:r>
    </w:p>
    <w:p>
      <w:pPr>
        <w:pStyle w:val="ListNumber"/>
        <w:spacing w:after="60" w:line="276" w:lineRule="auto"/>
      </w:pPr>
      <w:r>
        <w:rPr>
          <w:rFonts w:ascii="Calibri" w:hAnsi="Calibri"/>
          <w:sz w:val="20"/>
        </w:rPr>
        <w:t>**Contextual Document Summaries Are Cost-Inefficient:** Prepending LLM-generated document context to chunks added 1,220 seconds of offline precomputation time and increased token overhead without improving answer accuracy (0.0% accuracy gain, -2.0% Exact Match regression due to token dilution).</w:t>
      </w:r>
    </w:p>
    <w:p>
      <w:pPr>
        <w:pStyle w:val="ListNumber"/>
        <w:spacing w:after="60" w:line="276" w:lineRule="auto"/>
      </w:pPr>
      <w:r>
        <w:rPr>
          <w:rFonts w:ascii="Calibri" w:hAnsi="Calibri"/>
          <w:sz w:val="20"/>
        </w:rPr>
        <w:t>**Reranking Supplies High Value per Compute Unit:** Cross-encoder reranking over a hybrid candidate pool (K_{\text{init}}=15) drove retrieval recall to 100.0% while adding less than 800 ms of online latency.</w:t>
      </w:r>
    </w:p>
    <w:p>
      <w:pPr>
        <w:pStyle w:val="ListNumber"/>
        <w:spacing w:after="60" w:line="276" w:lineRule="auto"/>
      </w:pPr>
      <w:r>
        <w:rPr>
          <w:rFonts w:ascii="Calibri" w:hAnsi="Calibri"/>
          <w:sz w:val="20"/>
        </w:rPr>
        <w:t>**Generation Dominates System Latency:** In a production RAG pipeline, LLM text generation accounts for **88.5% of total online response latency**, dwarfing dense retrieval (0.6%) and cross-encoder reranking (10.8%).</w:t>
      </w:r>
    </w:p>
    <w:p>
      <w:pPr>
        <w:spacing w:before="120" w:after="120"/>
      </w:pPr>
    </w:p>
    <w:p>
      <w:pPr>
        <w:keepNext/>
        <w:spacing w:before="240" w:after="120"/>
      </w:pPr>
      <w:r>
        <w:rPr>
          <w:rFonts w:ascii="Calibri" w:hAnsi="Calibri"/>
          <w:b/>
          <w:color w:val="2B6CB0"/>
          <w:sz w:val="28"/>
        </w:rPr>
        <w:t>7.2 Methodological Rigor, Protocols, &amp; Provenance Architecture</w:t>
      </w:r>
    </w:p>
    <w:p>
      <w:pPr>
        <w:spacing w:after="120" w:line="276" w:lineRule="auto"/>
      </w:pPr>
      <w:r>
        <w:rPr>
          <w:rFonts w:ascii="Calibri" w:hAnsi="Calibri"/>
          <w:sz w:val="21"/>
        </w:rPr>
        <w:t>To prevent invalid cross-protocol comparisons, every experiment in this campaign was executed under a strict, documented protocol identifier and audited against raw per-question execution logs (`data/processed/rag_baseline/final_benchmark_audit.md`).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PROVENANCE &amp; PROTOCOL EVOLUTION</w:t>
              <w:br/>
              <w:t>┌─────────────────────────────────────────┐</w:t>
              <w:br/>
              <w:t>│ Pilot Exploratory Runs (PROTO_PILOT_*)  │ ──► Isolated module exploration (Single dense search,</w:t>
              <w:br/>
              <w:t>└─────────────────────────────────────────┘     query expansion, contextual chunking on MiniLM/BGE)</w:t>
              <w:br/>
              <w:t xml:space="preserve">                     │</w:t>
              <w:br/>
              <w:t xml:space="preserve">                     ▼</w:t>
              <w:br/>
              <w:t>┌─────────────────────────────────────────┐</w:t>
              <w:br/>
              <w:t>│ Standardized Ablations (PROTO_STD_*)    │ ──► Fixed retriever stack (BGE+BM25 Hybrid + Reranker),</w:t>
              <w:br/>
              <w:t>└─────────────────────────────────────────┘     candidate pool K_init=15 -&gt; K_final=5</w:t>
              <w:br/>
              <w:t xml:space="preserve">                     │</w:t>
              <w:br/>
              <w:t xml:space="preserve">                     ▼</w:t>
              <w:br/>
              <w:t>┌─────────────────────────────────────────┐</w:t>
              <w:br/>
              <w:t>│ Final Benchmark (PROTO_FINAL_BENCHMARK) │ ──► Leakage-safe 10 Dev / 40 Test split, frozen weights,</w:t>
              <w:br/>
              <w:t>└─────────────────────────────────────────┘     B=1,000 bootstrap 95% CIs on held-out test set</w:t>
            </w:r>
          </w:p>
        </w:tc>
      </w:tr>
    </w:tbl>
    <w:p>
      <w:pPr>
        <w:spacing w:after="120"/>
      </w:pPr>
    </w:p>
    <w:p>
      <w:pPr>
        <w:spacing w:before="80" w:after="200"/>
        <w:jc w:val="center"/>
      </w:pPr>
      <w:r>
        <w:rPr>
          <w:rFonts w:ascii="Calibri" w:hAnsi="Calibri"/>
          <w:i/>
          <w:color w:val="718096"/>
          <w:sz w:val="19"/>
        </w:rPr>
        <w:t>*Figure 7.1: [FIGURE PLACEHOLDER: Architectural Flow of Experimental Protocols and Provenance Hierarchy]*</w:t>
      </w:r>
    </w:p>
    <w:p>
      <w:pPr>
        <w:keepNext/>
        <w:spacing w:before="160" w:after="80"/>
      </w:pPr>
      <w:r>
        <w:rPr>
          <w:rFonts w:ascii="Calibri" w:hAnsi="Calibri"/>
          <w:b/>
          <w:color w:val="2D3748"/>
          <w:sz w:val="24"/>
        </w:rPr>
        <w:t>Protocol Taxonomy &amp; Artifact Provenance:</w:t>
      </w:r>
    </w:p>
    <w:p>
      <w:pPr>
        <w:pStyle w:val="ListBullet"/>
        <w:spacing w:after="60" w:line="276" w:lineRule="auto"/>
      </w:pPr>
      <w:r>
        <w:rPr>
          <w:rFonts w:ascii="Calibri" w:hAnsi="Calibri"/>
          <w:sz w:val="20"/>
        </w:rPr>
        <w:t>**`PROTO_PILOT_BASELINE`:** Baseline benchmark using 250w/50o standard chunks, `all-MiniLM-L6-v2` dense retrieval (K=5 direct), and `google/flan-t5-base` (250M) generator (`rag_results.json`).</w:t>
      </w:r>
    </w:p>
    <w:p>
      <w:pPr>
        <w:pStyle w:val="ListBullet"/>
        <w:spacing w:after="60" w:line="276" w:lineRule="auto"/>
      </w:pPr>
      <w:r>
        <w:rPr>
          <w:rFonts w:ascii="Calibri" w:hAnsi="Calibri"/>
          <w:sz w:val="20"/>
        </w:rPr>
        <w:t>**`PROTO_PILOT_TOP_K`:** Retrieval depth sensitivity (K \in \{1, 3, 5, 10\}) using direct `MiniLM-L6-v2` dense search (`top_k_results.json`).</w:t>
      </w:r>
    </w:p>
    <w:p>
      <w:pPr>
        <w:pStyle w:val="ListBullet"/>
        <w:spacing w:after="60" w:line="276" w:lineRule="auto"/>
      </w:pPr>
      <w:r>
        <w:rPr>
          <w:rFonts w:ascii="Calibri" w:hAnsi="Calibri"/>
          <w:sz w:val="20"/>
        </w:rPr>
        <w:t>**`PROTO_PILOT_CHUNKING`:** Evaluation of 100w/20o, 250w/50o, and 500w/100o chunk granularities (`chunking_results.json`).</w:t>
      </w:r>
    </w:p>
    <w:p>
      <w:pPr>
        <w:pStyle w:val="ListBullet"/>
        <w:spacing w:after="60" w:line="276" w:lineRule="auto"/>
      </w:pPr>
      <w:r>
        <w:rPr>
          <w:rFonts w:ascii="Calibri" w:hAnsi="Calibri"/>
          <w:sz w:val="20"/>
        </w:rPr>
        <w:t>**`PROTO_PILOT_EMBEDDING`:** Dense model comparison (`MiniLM-L6-v2`, `bge-small-en-v1.5`, `e5-small-v2`) at K=5 direct (`embedding_results.json`).</w:t>
      </w:r>
    </w:p>
    <w:p>
      <w:pPr>
        <w:pStyle w:val="ListBullet"/>
        <w:spacing w:after="60" w:line="276" w:lineRule="auto"/>
      </w:pPr>
      <w:r>
        <w:rPr>
          <w:rFonts w:ascii="Calibri" w:hAnsi="Calibri"/>
          <w:sz w:val="20"/>
        </w:rPr>
        <w:t>**`PROTO_PILOT_QUERY_REWRITING`**, **`PROTO_PILOT_MULTI_QUERY`**, **`PROTO_PILOT_HYDE`:** Advanced LLM query transformation techniques evaluated with `bge-small-en-v1.5` dense search at K=5 direct (`query_rewriting_results.json`, `multi_query_results.json`, `hyde_results.json`).</w:t>
      </w:r>
    </w:p>
    <w:p>
      <w:pPr>
        <w:pStyle w:val="ListBullet"/>
        <w:spacing w:after="60" w:line="276" w:lineRule="auto"/>
      </w:pPr>
      <w:r>
        <w:rPr>
          <w:rFonts w:ascii="Calibri" w:hAnsi="Calibri"/>
          <w:sz w:val="20"/>
        </w:rPr>
        <w:t>**`PROTO_PILOT_CONTEXTUAL_RETRIEVAL`:** Prepending LLM document summaries to chunks before `MiniLM` dense retrieval (`contextual_retrieval_results.json`).</w:t>
      </w:r>
    </w:p>
    <w:p>
      <w:pPr>
        <w:pStyle w:val="ListBullet"/>
        <w:spacing w:after="60" w:line="276" w:lineRule="auto"/>
      </w:pPr>
      <w:r>
        <w:rPr>
          <w:rFonts w:ascii="Calibri" w:hAnsi="Calibri"/>
          <w:sz w:val="20"/>
        </w:rPr>
        <w:t>**`PROTO_STD_CHAPTER_7_ABLATION`:** Standardized leave-one-out ablations (Runs 0–4) holding the hybrid + reranker stack (K_{\text{init}}=15 \to K_{\text{final}}=5) fixed (`chapter_7_ablation_results.json`).</w:t>
      </w:r>
    </w:p>
    <w:p>
      <w:pPr>
        <w:pStyle w:val="ListBullet"/>
        <w:spacing w:after="60" w:line="276" w:lineRule="auto"/>
      </w:pPr>
      <w:r>
        <w:rPr>
          <w:rFonts w:ascii="Calibri" w:hAnsi="Calibri"/>
          <w:sz w:val="20"/>
        </w:rPr>
        <w:t>**`PROTO_STD_CHAPTER_7_KFINAL`:** Retrieval depth sensitivity (K_{\text{final}} \in \{1, 3, 5, 10\}) on the finalized hybrid + reranker stack (`k_final_sensitivity_results.json`).</w:t>
      </w:r>
    </w:p>
    <w:p>
      <w:pPr>
        <w:pStyle w:val="ListBullet"/>
        <w:spacing w:after="60" w:line="276" w:lineRule="auto"/>
      </w:pPr>
      <w:r>
        <w:rPr>
          <w:rFonts w:ascii="Calibri" w:hAnsi="Calibri"/>
          <w:sz w:val="20"/>
        </w:rPr>
        <w:t>**`PROTO_STD_CHAPTER_7_GENERATOR_SCALING`:** Exploratory 50-query generator scaling pilot comparing `flan-t5-base` (250M) vs `flan-t5-large` (780M) (`generator_scaling_results.json`).</w:t>
      </w:r>
    </w:p>
    <w:p>
      <w:pPr>
        <w:pStyle w:val="ListBullet"/>
        <w:spacing w:after="60" w:line="276" w:lineRule="auto"/>
      </w:pPr>
      <w:r>
        <w:rPr>
          <w:rFonts w:ascii="Calibri" w:hAnsi="Calibri"/>
          <w:sz w:val="20"/>
        </w:rPr>
        <w:t>**`PROTO_FINAL_BENCHMARK`:** Authoritative 10 Dev / 40 Test leakage-safe final benchmark of the frozen architecture with B=1,000 bootstrap 95% CIs (`final_benchmark_results.json`).</w:t>
      </w:r>
    </w:p>
    <w:p>
      <w:pPr>
        <w:spacing w:before="120" w:after="120"/>
      </w:pPr>
    </w:p>
    <w:p>
      <w:pPr>
        <w:keepNext/>
        <w:spacing w:before="240" w:after="120"/>
      </w:pPr>
      <w:r>
        <w:rPr>
          <w:rFonts w:ascii="Calibri" w:hAnsi="Calibri"/>
          <w:b/>
          <w:color w:val="2B6CB0"/>
          <w:sz w:val="28"/>
        </w:rPr>
        <w:t>7.3 Master Empirical Comparison Across All Protocols</w:t>
      </w:r>
    </w:p>
    <w:p>
      <w:pPr>
        <w:spacing w:after="120" w:line="276" w:lineRule="auto"/>
      </w:pPr>
      <w:r>
        <w:rPr>
          <w:rFonts w:ascii="Calibri" w:hAnsi="Calibri"/>
          <w:sz w:val="21"/>
        </w:rPr>
        <w:t>Table 7.1 consolidates all 31 evaluated configurations across the 13 experimental phases, providing a complete empirical map of system performance, failure distributions, online latencies, and offline indexing costs.</w:t>
      </w:r>
    </w:p>
    <w:p>
      <w:pPr>
        <w:keepNext/>
        <w:spacing w:before="160" w:after="80"/>
      </w:pPr>
      <w:r>
        <w:rPr>
          <w:rFonts w:ascii="Calibri" w:hAnsi="Calibri"/>
          <w:b/>
          <w:color w:val="2D3748"/>
          <w:sz w:val="24"/>
        </w:rPr>
        <w:t>Table 7.1: Master RAG Architectural Benchmark Comparison across All Protocols</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Mar>
              <w:top w:w="80" w:type="dxa"/>
              <w:bottom w:w="80" w:type="dxa"/>
              <w:left w:w="100" w:type="dxa"/>
              <w:right w:w="100" w:type="dxa"/>
            </w:tcMar>
            <w:shd w:fill="1A365D"/>
          </w:tcPr>
          <w:p>
            <w:pPr>
              <w:spacing w:after="0"/>
            </w:pPr>
            <w:r>
              <w:rPr>
                <w:rFonts w:ascii="Calibri" w:hAnsi="Calibri"/>
                <w:b/>
                <w:color w:val="FFFFFF"/>
                <w:sz w:val="19"/>
              </w:rPr>
              <w:t>Exp Group</w:t>
            </w:r>
          </w:p>
        </w:tc>
        <w:tc>
          <w:tcPr>
            <w:tcW w:type="dxa" w:w="780"/>
            <w:tcMar>
              <w:top w:w="80" w:type="dxa"/>
              <w:bottom w:w="80" w:type="dxa"/>
              <w:left w:w="100" w:type="dxa"/>
              <w:right w:w="100" w:type="dxa"/>
            </w:tcMar>
            <w:shd w:fill="1A365D"/>
          </w:tcPr>
          <w:p>
            <w:pPr>
              <w:spacing w:after="0"/>
            </w:pPr>
            <w:r>
              <w:rPr>
                <w:rFonts w:ascii="Calibri" w:hAnsi="Calibri"/>
                <w:b/>
                <w:color w:val="FFFFFF"/>
                <w:sz w:val="19"/>
              </w:rPr>
              <w:t>Protocol ID</w:t>
            </w:r>
          </w:p>
        </w:tc>
        <w:tc>
          <w:tcPr>
            <w:tcW w:type="dxa" w:w="780"/>
            <w:tcMar>
              <w:top w:w="80" w:type="dxa"/>
              <w:bottom w:w="80" w:type="dxa"/>
              <w:left w:w="100" w:type="dxa"/>
              <w:right w:w="100" w:type="dxa"/>
            </w:tcMar>
            <w:shd w:fill="1A365D"/>
          </w:tcPr>
          <w:p>
            <w:pPr>
              <w:spacing w:after="0"/>
            </w:pPr>
            <w:r>
              <w:rPr>
                <w:rFonts w:ascii="Calibri" w:hAnsi="Calibri"/>
                <w:b/>
                <w:color w:val="FFFFFF"/>
                <w:sz w:val="19"/>
              </w:rPr>
              <w:t>Configuration Name</w:t>
            </w:r>
          </w:p>
        </w:tc>
        <w:tc>
          <w:tcPr>
            <w:tcW w:type="dxa" w:w="780"/>
            <w:tcMar>
              <w:top w:w="80" w:type="dxa"/>
              <w:bottom w:w="80" w:type="dxa"/>
              <w:left w:w="100" w:type="dxa"/>
              <w:right w:w="100" w:type="dxa"/>
            </w:tcMar>
            <w:shd w:fill="1A365D"/>
          </w:tcPr>
          <w:p>
            <w:pPr>
              <w:spacing w:after="0"/>
            </w:pPr>
            <w:r>
              <w:rPr>
                <w:rFonts w:ascii="Calibri" w:hAnsi="Calibri"/>
                <w:b/>
                <w:color w:val="FFFFFF"/>
                <w:sz w:val="19"/>
              </w:rPr>
              <w:t>Accuracy (%)</w:t>
            </w:r>
          </w:p>
        </w:tc>
        <w:tc>
          <w:tcPr>
            <w:tcW w:type="dxa" w:w="780"/>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780"/>
            <w:tcMar>
              <w:top w:w="80" w:type="dxa"/>
              <w:bottom w:w="80" w:type="dxa"/>
              <w:left w:w="100" w:type="dxa"/>
              <w:right w:w="100" w:type="dxa"/>
            </w:tcMar>
            <w:shd w:fill="1A365D"/>
          </w:tcPr>
          <w:p>
            <w:pPr>
              <w:spacing w:after="0"/>
            </w:pPr>
            <w:r>
              <w:rPr>
                <w:rFonts w:ascii="Calibri" w:hAnsi="Calibri"/>
                <w:b/>
                <w:color w:val="FFFFFF"/>
                <w:sz w:val="19"/>
              </w:rPr>
              <w:t>Hit Rate (%)</w:t>
            </w:r>
          </w:p>
        </w:tc>
        <w:tc>
          <w:tcPr>
            <w:tcW w:type="dxa" w:w="780"/>
            <w:tcMar>
              <w:top w:w="80" w:type="dxa"/>
              <w:bottom w:w="80" w:type="dxa"/>
              <w:left w:w="100" w:type="dxa"/>
              <w:right w:w="100" w:type="dxa"/>
            </w:tcMar>
            <w:shd w:fill="1A365D"/>
          </w:tcPr>
          <w:p>
            <w:pPr>
              <w:spacing w:after="0"/>
            </w:pPr>
            <w:r>
              <w:rPr>
                <w:rFonts w:ascii="Calibri" w:hAnsi="Calibri"/>
                <w:b/>
                <w:color w:val="FFFFFF"/>
                <w:sz w:val="19"/>
              </w:rPr>
              <w:t>Recall @ K</w:t>
            </w:r>
          </w:p>
        </w:tc>
        <w:tc>
          <w:tcPr>
            <w:tcW w:type="dxa" w:w="780"/>
            <w:tcMar>
              <w:top w:w="80" w:type="dxa"/>
              <w:bottom w:w="80" w:type="dxa"/>
              <w:left w:w="100" w:type="dxa"/>
              <w:right w:w="100" w:type="dxa"/>
            </w:tcMar>
            <w:shd w:fill="1A365D"/>
          </w:tcPr>
          <w:p>
            <w:pPr>
              <w:spacing w:after="0"/>
            </w:pPr>
            <w:r>
              <w:rPr>
                <w:rFonts w:ascii="Calibri" w:hAnsi="Calibri"/>
                <w:b/>
                <w:color w:val="FFFFFF"/>
                <w:sz w:val="19"/>
              </w:rPr>
              <w:t>Precision @ K</w:t>
            </w:r>
          </w:p>
        </w:tc>
        <w:tc>
          <w:tcPr>
            <w:tcW w:type="dxa" w:w="780"/>
            <w:tcMar>
              <w:top w:w="80" w:type="dxa"/>
              <w:bottom w:w="80" w:type="dxa"/>
              <w:left w:w="100" w:type="dxa"/>
              <w:right w:w="100" w:type="dxa"/>
            </w:tcMar>
            <w:shd w:fill="1A365D"/>
          </w:tcPr>
          <w:p>
            <w:pPr>
              <w:spacing w:after="0"/>
            </w:pPr>
            <w:r>
              <w:rPr>
                <w:rFonts w:ascii="Calibri" w:hAnsi="Calibri"/>
                <w:b/>
                <w:color w:val="FFFFFF"/>
                <w:sz w:val="19"/>
              </w:rPr>
              <w:t>Failure Breakdown (RF / MH / GF / DQ)</w:t>
            </w:r>
          </w:p>
        </w:tc>
        <w:tc>
          <w:tcPr>
            <w:tcW w:type="dxa" w:w="780"/>
            <w:tcMar>
              <w:top w:w="80" w:type="dxa"/>
              <w:bottom w:w="80" w:type="dxa"/>
              <w:left w:w="100" w:type="dxa"/>
              <w:right w:w="100" w:type="dxa"/>
            </w:tcMar>
            <w:shd w:fill="1A365D"/>
          </w:tcPr>
          <w:p>
            <w:pPr>
              <w:spacing w:after="0"/>
            </w:pPr>
            <w:r>
              <w:rPr>
                <w:rFonts w:ascii="Calibri" w:hAnsi="Calibri"/>
                <w:b/>
                <w:color w:val="FFFFFF"/>
                <w:sz w:val="19"/>
              </w:rPr>
              <w:t>Online Latency (Mean / P50 / P95 ms)</w:t>
            </w:r>
          </w:p>
        </w:tc>
        <w:tc>
          <w:tcPr>
            <w:tcW w:type="dxa" w:w="780"/>
            <w:tcMar>
              <w:top w:w="80" w:type="dxa"/>
              <w:bottom w:w="80" w:type="dxa"/>
              <w:left w:w="100" w:type="dxa"/>
              <w:right w:w="100" w:type="dxa"/>
            </w:tcMar>
            <w:shd w:fill="1A365D"/>
          </w:tcPr>
          <w:p>
            <w:pPr>
              <w:spacing w:after="0"/>
            </w:pPr>
            <w:r>
              <w:rPr>
                <w:rFonts w:ascii="Calibri" w:hAnsi="Calibri"/>
                <w:b/>
                <w:color w:val="FFFFFF"/>
                <w:sz w:val="19"/>
              </w:rPr>
              <w:t>Offline Indexing Cost (s)</w:t>
            </w:r>
          </w:p>
        </w:tc>
        <w:tc>
          <w:tcPr>
            <w:tcW w:type="dxa" w:w="780"/>
            <w:tcMar>
              <w:top w:w="80" w:type="dxa"/>
              <w:bottom w:w="80" w:type="dxa"/>
              <w:left w:w="100" w:type="dxa"/>
              <w:right w:w="100" w:type="dxa"/>
            </w:tcMar>
            <w:shd w:fill="1A365D"/>
          </w:tcPr>
          <w:p>
            <w:pPr>
              <w:spacing w:after="0"/>
            </w:pPr>
            <w:r>
              <w:rPr>
                <w:rFonts w:ascii="Calibri" w:hAnsi="Calibri"/>
                <w:b/>
                <w:color w:val="FFFFFF"/>
                <w:sz w:val="19"/>
              </w:rPr>
              <w:t>Source Artifact</w:t>
            </w:r>
          </w:p>
        </w:tc>
      </w:tr>
      <w:tr>
        <w:tc>
          <w:tcPr>
            <w:tcW w:type="dxa" w:w="780"/>
            <w:tcMar>
              <w:top w:w="80" w:type="dxa"/>
              <w:bottom w:w="80" w:type="dxa"/>
              <w:left w:w="100" w:type="dxa"/>
              <w:right w:w="100" w:type="dxa"/>
            </w:tcMar>
            <w:shd w:fill="F7FAFC"/>
          </w:tcPr>
          <w:p>
            <w:pPr>
              <w:spacing w:after="0"/>
            </w:pPr>
            <w:r>
              <w:rPr>
                <w:rFonts w:ascii="Calibri" w:hAnsi="Calibri"/>
                <w:sz w:val="18"/>
              </w:rPr>
              <w:t>**Baseline**</w:t>
            </w:r>
          </w:p>
        </w:tc>
        <w:tc>
          <w:tcPr>
            <w:tcW w:type="dxa" w:w="780"/>
            <w:tcMar>
              <w:top w:w="80" w:type="dxa"/>
              <w:bottom w:w="80" w:type="dxa"/>
              <w:left w:w="100" w:type="dxa"/>
              <w:right w:w="100" w:type="dxa"/>
            </w:tcMar>
            <w:shd w:fill="F7FAFC"/>
          </w:tcPr>
          <w:p>
            <w:pPr>
              <w:spacing w:after="0"/>
            </w:pPr>
            <w:r>
              <w:rPr>
                <w:rFonts w:ascii="Calibri" w:hAnsi="Calibri"/>
                <w:sz w:val="18"/>
              </w:rPr>
              <w:t>`PROTO_PILOT_BASELINE`</w:t>
            </w:r>
          </w:p>
        </w:tc>
        <w:tc>
          <w:tcPr>
            <w:tcW w:type="dxa" w:w="780"/>
            <w:tcMar>
              <w:top w:w="80" w:type="dxa"/>
              <w:bottom w:w="80" w:type="dxa"/>
              <w:left w:w="100" w:type="dxa"/>
              <w:right w:w="100" w:type="dxa"/>
            </w:tcMar>
            <w:shd w:fill="F7FAFC"/>
          </w:tcPr>
          <w:p>
            <w:pPr>
              <w:spacing w:after="0"/>
            </w:pPr>
            <w:r>
              <w:rPr>
                <w:rFonts w:ascii="Calibri" w:hAnsi="Calibri"/>
                <w:sz w:val="18"/>
              </w:rPr>
              <w:t>Baseline (MiniLM-L6, K=5, Base 250M)</w:t>
            </w:r>
          </w:p>
        </w:tc>
        <w:tc>
          <w:tcPr>
            <w:tcW w:type="dxa" w:w="780"/>
            <w:tcMar>
              <w:top w:w="80" w:type="dxa"/>
              <w:bottom w:w="80" w:type="dxa"/>
              <w:left w:w="100" w:type="dxa"/>
              <w:right w:w="100" w:type="dxa"/>
            </w:tcMar>
            <w:shd w:fill="F7FAFC"/>
          </w:tcPr>
          <w:p>
            <w:pPr>
              <w:spacing w:after="0"/>
            </w:pPr>
            <w:r>
              <w:rPr>
                <w:rFonts w:ascii="Calibri" w:hAnsi="Calibri"/>
                <w:sz w:val="18"/>
              </w:rPr>
              <w:t>72.0%</w:t>
            </w:r>
          </w:p>
        </w:tc>
        <w:tc>
          <w:tcPr>
            <w:tcW w:type="dxa" w:w="780"/>
            <w:tcMar>
              <w:top w:w="80" w:type="dxa"/>
              <w:bottom w:w="80" w:type="dxa"/>
              <w:left w:w="100" w:type="dxa"/>
              <w:right w:w="100" w:type="dxa"/>
            </w:tcMar>
            <w:shd w:fill="F7FAFC"/>
          </w:tcPr>
          <w:p>
            <w:pPr>
              <w:spacing w:after="0"/>
            </w:pPr>
            <w:r>
              <w:rPr>
                <w:rFonts w:ascii="Calibri" w:hAnsi="Calibri"/>
                <w:sz w:val="18"/>
              </w:rPr>
              <w:t>58.0%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0.9300</w:t>
            </w:r>
          </w:p>
        </w:tc>
        <w:tc>
          <w:tcPr>
            <w:tcW w:type="dxa" w:w="780"/>
            <w:tcMar>
              <w:top w:w="80" w:type="dxa"/>
              <w:bottom w:w="80" w:type="dxa"/>
              <w:left w:w="100" w:type="dxa"/>
              <w:right w:w="100" w:type="dxa"/>
            </w:tcMar>
            <w:shd w:fill="F7FAFC"/>
          </w:tcPr>
          <w:p>
            <w:pPr>
              <w:spacing w:after="0"/>
            </w:pPr>
            <w:r>
              <w:rPr>
                <w:rFonts w:ascii="Calibri" w:hAnsi="Calibri"/>
                <w:sz w:val="18"/>
              </w:rPr>
              <w:t>0.6200</w:t>
            </w:r>
          </w:p>
        </w:tc>
        <w:tc>
          <w:tcPr>
            <w:tcW w:type="dxa" w:w="780"/>
            <w:tcMar>
              <w:top w:w="80" w:type="dxa"/>
              <w:bottom w:w="80" w:type="dxa"/>
              <w:left w:w="100" w:type="dxa"/>
              <w:right w:w="100" w:type="dxa"/>
            </w:tcMar>
            <w:shd w:fill="F7FAFC"/>
          </w:tcPr>
          <w:p>
            <w:pPr>
              <w:spacing w:after="0"/>
            </w:pPr>
            <w:r>
              <w:rPr>
                <w:rFonts w:ascii="Calibri" w:hAnsi="Calibri"/>
                <w:sz w:val="18"/>
              </w:rPr>
              <w:t>0 / 11 / 2 / 1</w:t>
            </w:r>
          </w:p>
        </w:tc>
        <w:tc>
          <w:tcPr>
            <w:tcW w:type="dxa" w:w="780"/>
            <w:tcMar>
              <w:top w:w="80" w:type="dxa"/>
              <w:bottom w:w="80" w:type="dxa"/>
              <w:left w:w="100" w:type="dxa"/>
              <w:right w:w="100" w:type="dxa"/>
            </w:tcMar>
            <w:shd w:fill="F7FAFC"/>
          </w:tcPr>
          <w:p>
            <w:pPr>
              <w:spacing w:after="0"/>
            </w:pPr>
            <w:r>
              <w:rPr>
                <w:rFonts w:ascii="Calibri" w:hAnsi="Calibri"/>
                <w:sz w:val="18"/>
              </w:rPr>
              <w:t>1850 ms / - / -</w:t>
            </w:r>
          </w:p>
        </w:tc>
        <w:tc>
          <w:tcPr>
            <w:tcW w:type="dxa" w:w="780"/>
            <w:tcMar>
              <w:top w:w="80" w:type="dxa"/>
              <w:bottom w:w="80" w:type="dxa"/>
              <w:left w:w="100" w:type="dxa"/>
              <w:right w:w="100" w:type="dxa"/>
            </w:tcMar>
            <w:shd w:fill="F7FAFC"/>
          </w:tcPr>
          <w:p>
            <w:pPr>
              <w:spacing w:after="0"/>
            </w:pPr>
            <w:r>
              <w:rPr>
                <w:rFonts w:ascii="Calibri" w:hAnsi="Calibri"/>
                <w:sz w:val="18"/>
              </w:rPr>
              <w:t>0.52 s</w:t>
            </w:r>
          </w:p>
        </w:tc>
        <w:tc>
          <w:tcPr>
            <w:tcW w:type="dxa" w:w="780"/>
            <w:tcMar>
              <w:top w:w="80" w:type="dxa"/>
              <w:bottom w:w="80" w:type="dxa"/>
              <w:left w:w="100" w:type="dxa"/>
              <w:right w:w="100" w:type="dxa"/>
            </w:tcMar>
            <w:shd w:fill="F7FAFC"/>
          </w:tcPr>
          <w:p>
            <w:pPr>
              <w:spacing w:after="0"/>
            </w:pPr>
            <w:r>
              <w:rPr>
                <w:rFonts w:ascii="Calibri" w:hAnsi="Calibri"/>
                <w:sz w:val="18"/>
              </w:rPr>
              <w:t>`rag_results.json`</w:t>
            </w:r>
          </w:p>
        </w:tc>
      </w:tr>
      <w:tr>
        <w:tc>
          <w:tcPr>
            <w:tcW w:type="dxa" w:w="780"/>
            <w:tcMar>
              <w:top w:w="80" w:type="dxa"/>
              <w:bottom w:w="80" w:type="dxa"/>
              <w:left w:w="100" w:type="dxa"/>
              <w:right w:w="100" w:type="dxa"/>
            </w:tcMar>
            <w:shd w:fill="FFFFFF"/>
          </w:tcPr>
          <w:p>
            <w:pPr>
              <w:spacing w:after="0"/>
            </w:pPr>
            <w:r>
              <w:rPr>
                <w:rFonts w:ascii="Calibri" w:hAnsi="Calibri"/>
                <w:sz w:val="18"/>
              </w:rPr>
              <w:t>**Top-K**</w:t>
            </w:r>
          </w:p>
        </w:tc>
        <w:tc>
          <w:tcPr>
            <w:tcW w:type="dxa" w:w="780"/>
            <w:tcMar>
              <w:top w:w="80" w:type="dxa"/>
              <w:bottom w:w="80" w:type="dxa"/>
              <w:left w:w="100" w:type="dxa"/>
              <w:right w:w="100" w:type="dxa"/>
            </w:tcMar>
            <w:shd w:fill="FFFFFF"/>
          </w:tcPr>
          <w:p>
            <w:pPr>
              <w:spacing w:after="0"/>
            </w:pPr>
            <w:r>
              <w:rPr>
                <w:rFonts w:ascii="Calibri" w:hAnsi="Calibri"/>
                <w:sz w:val="18"/>
              </w:rPr>
              <w:t>`PROTO_PILOT_TOP_K`</w:t>
            </w:r>
          </w:p>
        </w:tc>
        <w:tc>
          <w:tcPr>
            <w:tcW w:type="dxa" w:w="780"/>
            <w:tcMar>
              <w:top w:w="80" w:type="dxa"/>
              <w:bottom w:w="80" w:type="dxa"/>
              <w:left w:w="100" w:type="dxa"/>
              <w:right w:w="100" w:type="dxa"/>
            </w:tcMar>
            <w:shd w:fill="FFFFFF"/>
          </w:tcPr>
          <w:p>
            <w:pPr>
              <w:spacing w:after="0"/>
            </w:pPr>
            <w:r>
              <w:rPr>
                <w:rFonts w:ascii="Calibri" w:hAnsi="Calibri"/>
                <w:sz w:val="18"/>
              </w:rPr>
              <w:t>Top-K Retrieval (K=1)</w:t>
            </w:r>
          </w:p>
        </w:tc>
        <w:tc>
          <w:tcPr>
            <w:tcW w:type="dxa" w:w="780"/>
            <w:tcMar>
              <w:top w:w="80" w:type="dxa"/>
              <w:bottom w:w="80" w:type="dxa"/>
              <w:left w:w="100" w:type="dxa"/>
              <w:right w:w="100" w:type="dxa"/>
            </w:tcMar>
            <w:shd w:fill="FFFFFF"/>
          </w:tcPr>
          <w:p>
            <w:pPr>
              <w:spacing w:after="0"/>
            </w:pPr>
            <w:r>
              <w:rPr>
                <w:rFonts w:ascii="Calibri" w:hAnsi="Calibri"/>
                <w:sz w:val="18"/>
              </w:rPr>
              <w:t>66.0%</w:t>
            </w:r>
          </w:p>
        </w:tc>
        <w:tc>
          <w:tcPr>
            <w:tcW w:type="dxa" w:w="780"/>
            <w:tcMar>
              <w:top w:w="80" w:type="dxa"/>
              <w:bottom w:w="80" w:type="dxa"/>
              <w:left w:w="100" w:type="dxa"/>
              <w:right w:w="100" w:type="dxa"/>
            </w:tcMar>
            <w:shd w:fill="FFFFFF"/>
          </w:tcPr>
          <w:p>
            <w:pPr>
              <w:spacing w:after="0"/>
            </w:pPr>
            <w:r>
              <w:rPr>
                <w:rFonts w:ascii="Calibri" w:hAnsi="Calibri"/>
                <w:sz w:val="18"/>
              </w:rPr>
              <w:t>56.0%</w:t>
            </w:r>
          </w:p>
        </w:tc>
        <w:tc>
          <w:tcPr>
            <w:tcW w:type="dxa" w:w="780"/>
            <w:tcMar>
              <w:top w:w="80" w:type="dxa"/>
              <w:bottom w:w="80" w:type="dxa"/>
              <w:left w:w="100" w:type="dxa"/>
              <w:right w:w="100" w:type="dxa"/>
            </w:tcMar>
            <w:shd w:fill="FFFFFF"/>
          </w:tcPr>
          <w:p>
            <w:pPr>
              <w:spacing w:after="0"/>
            </w:pPr>
            <w:r>
              <w:rPr>
                <w:rFonts w:ascii="Calibri" w:hAnsi="Calibri"/>
                <w:sz w:val="18"/>
              </w:rPr>
              <w:t>96.0%</w:t>
            </w:r>
          </w:p>
        </w:tc>
        <w:tc>
          <w:tcPr>
            <w:tcW w:type="dxa" w:w="780"/>
            <w:tcMar>
              <w:top w:w="80" w:type="dxa"/>
              <w:bottom w:w="80" w:type="dxa"/>
              <w:left w:w="100" w:type="dxa"/>
              <w:right w:w="100" w:type="dxa"/>
            </w:tcMar>
            <w:shd w:fill="FFFFFF"/>
          </w:tcPr>
          <w:p>
            <w:pPr>
              <w:spacing w:after="0"/>
            </w:pPr>
            <w:r>
              <w:rPr>
                <w:rFonts w:ascii="Calibri" w:hAnsi="Calibri"/>
                <w:sz w:val="18"/>
              </w:rPr>
              <w:t>0.6600</w:t>
            </w:r>
          </w:p>
        </w:tc>
        <w:tc>
          <w:tcPr>
            <w:tcW w:type="dxa" w:w="780"/>
            <w:tcMar>
              <w:top w:w="80" w:type="dxa"/>
              <w:bottom w:w="80" w:type="dxa"/>
              <w:left w:w="100" w:type="dxa"/>
              <w:right w:w="100" w:type="dxa"/>
            </w:tcMar>
            <w:shd w:fill="FFFFFF"/>
          </w:tcPr>
          <w:p>
            <w:pPr>
              <w:spacing w:after="0"/>
            </w:pPr>
            <w:r>
              <w:rPr>
                <w:rFonts w:ascii="Calibri" w:hAnsi="Calibri"/>
                <w:sz w:val="18"/>
              </w:rPr>
              <w:t>0.9600</w:t>
            </w:r>
          </w:p>
        </w:tc>
        <w:tc>
          <w:tcPr>
            <w:tcW w:type="dxa" w:w="780"/>
            <w:tcMar>
              <w:top w:w="80" w:type="dxa"/>
              <w:bottom w:w="80" w:type="dxa"/>
              <w:left w:w="100" w:type="dxa"/>
              <w:right w:w="100" w:type="dxa"/>
            </w:tcMar>
            <w:shd w:fill="FFFFFF"/>
          </w:tcPr>
          <w:p>
            <w:pPr>
              <w:spacing w:after="0"/>
            </w:pPr>
            <w:r>
              <w:rPr>
                <w:rFonts w:ascii="Calibri" w:hAnsi="Calibri"/>
                <w:sz w:val="18"/>
              </w:rPr>
              <w:t>2 / 13 / 1 / 1</w:t>
            </w:r>
          </w:p>
        </w:tc>
        <w:tc>
          <w:tcPr>
            <w:tcW w:type="dxa" w:w="780"/>
            <w:tcMar>
              <w:top w:w="80" w:type="dxa"/>
              <w:bottom w:w="80" w:type="dxa"/>
              <w:left w:w="100" w:type="dxa"/>
              <w:right w:w="100" w:type="dxa"/>
            </w:tcMar>
            <w:shd w:fill="FFFFFF"/>
          </w:tcPr>
          <w:p>
            <w:pPr>
              <w:spacing w:after="0"/>
            </w:pPr>
            <w:r>
              <w:rPr>
                <w:rFonts w:ascii="Calibri" w:hAnsi="Calibri"/>
                <w:sz w:val="18"/>
              </w:rPr>
              <w:t>-</w:t>
            </w:r>
          </w:p>
        </w:tc>
        <w:tc>
          <w:tcPr>
            <w:tcW w:type="dxa" w:w="780"/>
            <w:tcMar>
              <w:top w:w="80" w:type="dxa"/>
              <w:bottom w:w="80" w:type="dxa"/>
              <w:left w:w="100" w:type="dxa"/>
              <w:right w:w="100" w:type="dxa"/>
            </w:tcMar>
            <w:shd w:fill="FFFFFF"/>
          </w:tcPr>
          <w:p>
            <w:pPr>
              <w:spacing w:after="0"/>
            </w:pPr>
            <w:r>
              <w:rPr>
                <w:rFonts w:ascii="Calibri" w:hAnsi="Calibri"/>
                <w:sz w:val="18"/>
              </w:rPr>
              <w:t>0.52 s</w:t>
            </w:r>
          </w:p>
        </w:tc>
        <w:tc>
          <w:tcPr>
            <w:tcW w:type="dxa" w:w="780"/>
            <w:tcMar>
              <w:top w:w="80" w:type="dxa"/>
              <w:bottom w:w="80" w:type="dxa"/>
              <w:left w:w="100" w:type="dxa"/>
              <w:right w:w="100" w:type="dxa"/>
            </w:tcMar>
            <w:shd w:fill="FFFFFF"/>
          </w:tcPr>
          <w:p>
            <w:pPr>
              <w:spacing w:after="0"/>
            </w:pPr>
            <w:r>
              <w:rPr>
                <w:rFonts w:ascii="Calibri" w:hAnsi="Calibri"/>
                <w:sz w:val="18"/>
              </w:rPr>
              <w:t>`top_k_results.json`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`PROTO_PILOT_TOP_K`</w:t>
            </w:r>
          </w:p>
        </w:tc>
        <w:tc>
          <w:tcPr>
            <w:tcW w:type="dxa" w:w="780"/>
            <w:tcMar>
              <w:top w:w="80" w:type="dxa"/>
              <w:bottom w:w="80" w:type="dxa"/>
              <w:left w:w="100" w:type="dxa"/>
              <w:right w:w="100" w:type="dxa"/>
            </w:tcMar>
            <w:shd w:fill="F7FAFC"/>
          </w:tcPr>
          <w:p>
            <w:pPr>
              <w:spacing w:after="0"/>
            </w:pPr>
            <w:r>
              <w:rPr>
                <w:rFonts w:ascii="Calibri" w:hAnsi="Calibri"/>
                <w:sz w:val="18"/>
              </w:rPr>
              <w:t>Top-K Retrieval (K=3)</w:t>
            </w:r>
          </w:p>
        </w:tc>
        <w:tc>
          <w:tcPr>
            <w:tcW w:type="dxa" w:w="780"/>
            <w:tcMar>
              <w:top w:w="80" w:type="dxa"/>
              <w:bottom w:w="80" w:type="dxa"/>
              <w:left w:w="100" w:type="dxa"/>
              <w:right w:w="100" w:type="dxa"/>
            </w:tcMar>
            <w:shd w:fill="F7FAFC"/>
          </w:tcPr>
          <w:p>
            <w:pPr>
              <w:spacing w:after="0"/>
            </w:pPr>
            <w:r>
              <w:rPr>
                <w:rFonts w:ascii="Calibri" w:hAnsi="Calibri"/>
                <w:sz w:val="18"/>
              </w:rPr>
              <w:t>70.0%</w:t>
            </w:r>
          </w:p>
        </w:tc>
        <w:tc>
          <w:tcPr>
            <w:tcW w:type="dxa" w:w="780"/>
            <w:tcMar>
              <w:top w:w="80" w:type="dxa"/>
              <w:bottom w:w="80" w:type="dxa"/>
              <w:left w:w="100" w:type="dxa"/>
              <w:right w:w="100" w:type="dxa"/>
            </w:tcMar>
            <w:shd w:fill="F7FAFC"/>
          </w:tcPr>
          <w:p>
            <w:pPr>
              <w:spacing w:after="0"/>
            </w:pPr>
            <w:r>
              <w:rPr>
                <w:rFonts w:ascii="Calibri" w:hAnsi="Calibri"/>
                <w:sz w:val="18"/>
              </w:rPr>
              <w:t>58.0%</w:t>
            </w:r>
          </w:p>
        </w:tc>
        <w:tc>
          <w:tcPr>
            <w:tcW w:type="dxa" w:w="780"/>
            <w:tcMar>
              <w:top w:w="80" w:type="dxa"/>
              <w:bottom w:w="80" w:type="dxa"/>
              <w:left w:w="100" w:type="dxa"/>
              <w:right w:w="100" w:type="dxa"/>
            </w:tcMar>
            <w:shd w:fill="F7FAFC"/>
          </w:tcPr>
          <w:p>
            <w:pPr>
              <w:spacing w:after="0"/>
            </w:pPr>
            <w:r>
              <w:rPr>
                <w:rFonts w:ascii="Calibri" w:hAnsi="Calibri"/>
                <w:sz w:val="18"/>
              </w:rPr>
              <w:t>98.0%</w:t>
            </w:r>
          </w:p>
        </w:tc>
        <w:tc>
          <w:tcPr>
            <w:tcW w:type="dxa" w:w="780"/>
            <w:tcMar>
              <w:top w:w="80" w:type="dxa"/>
              <w:bottom w:w="80" w:type="dxa"/>
              <w:left w:w="100" w:type="dxa"/>
              <w:right w:w="100" w:type="dxa"/>
            </w:tcMar>
            <w:shd w:fill="F7FAFC"/>
          </w:tcPr>
          <w:p>
            <w:pPr>
              <w:spacing w:after="0"/>
            </w:pPr>
            <w:r>
              <w:rPr>
                <w:rFonts w:ascii="Calibri" w:hAnsi="Calibri"/>
                <w:sz w:val="18"/>
              </w:rPr>
              <w:t>0.8800</w:t>
            </w:r>
          </w:p>
        </w:tc>
        <w:tc>
          <w:tcPr>
            <w:tcW w:type="dxa" w:w="780"/>
            <w:tcMar>
              <w:top w:w="80" w:type="dxa"/>
              <w:bottom w:w="80" w:type="dxa"/>
              <w:left w:w="100" w:type="dxa"/>
              <w:right w:w="100" w:type="dxa"/>
            </w:tcMar>
            <w:shd w:fill="F7FAFC"/>
          </w:tcPr>
          <w:p>
            <w:pPr>
              <w:spacing w:after="0"/>
            </w:pPr>
            <w:r>
              <w:rPr>
                <w:rFonts w:ascii="Calibri" w:hAnsi="Calibri"/>
                <w:sz w:val="18"/>
              </w:rPr>
              <w:t>0.7333</w:t>
            </w:r>
          </w:p>
        </w:tc>
        <w:tc>
          <w:tcPr>
            <w:tcW w:type="dxa" w:w="780"/>
            <w:tcMar>
              <w:top w:w="80" w:type="dxa"/>
              <w:bottom w:w="80" w:type="dxa"/>
              <w:left w:w="100" w:type="dxa"/>
              <w:right w:w="100" w:type="dxa"/>
            </w:tcMar>
            <w:shd w:fill="F7FAFC"/>
          </w:tcPr>
          <w:p>
            <w:pPr>
              <w:spacing w:after="0"/>
            </w:pPr>
            <w:r>
              <w:rPr>
                <w:rFonts w:ascii="Calibri" w:hAnsi="Calibri"/>
                <w:sz w:val="18"/>
              </w:rPr>
              <w:t>1 / 12 / 1 / 1</w:t>
            </w:r>
          </w:p>
        </w:tc>
        <w:tc>
          <w:tcPr>
            <w:tcW w:type="dxa" w:w="780"/>
            <w:tcMar>
              <w:top w:w="80" w:type="dxa"/>
              <w:bottom w:w="80" w:type="dxa"/>
              <w:left w:w="100" w:type="dxa"/>
              <w:right w:w="100" w:type="dxa"/>
            </w:tcMar>
            <w:shd w:fill="F7FAFC"/>
          </w:tcPr>
          <w:p>
            <w:pPr>
              <w:spacing w:after="0"/>
            </w:pPr>
            <w:r>
              <w:rPr>
                <w:rFonts w:ascii="Calibri" w:hAnsi="Calibri"/>
                <w:sz w:val="18"/>
              </w:rPr>
              <w:t>-</w:t>
            </w:r>
          </w:p>
        </w:tc>
        <w:tc>
          <w:tcPr>
            <w:tcW w:type="dxa" w:w="780"/>
            <w:tcMar>
              <w:top w:w="80" w:type="dxa"/>
              <w:bottom w:w="80" w:type="dxa"/>
              <w:left w:w="100" w:type="dxa"/>
              <w:right w:w="100" w:type="dxa"/>
            </w:tcMar>
            <w:shd w:fill="F7FAFC"/>
          </w:tcPr>
          <w:p>
            <w:pPr>
              <w:spacing w:after="0"/>
            </w:pPr>
            <w:r>
              <w:rPr>
                <w:rFonts w:ascii="Calibri" w:hAnsi="Calibri"/>
                <w:sz w:val="18"/>
              </w:rPr>
              <w:t>0.52 s</w:t>
            </w:r>
          </w:p>
        </w:tc>
        <w:tc>
          <w:tcPr>
            <w:tcW w:type="dxa" w:w="780"/>
            <w:tcMar>
              <w:top w:w="80" w:type="dxa"/>
              <w:bottom w:w="80" w:type="dxa"/>
              <w:left w:w="100" w:type="dxa"/>
              <w:right w:w="100" w:type="dxa"/>
            </w:tcMar>
            <w:shd w:fill="F7FAFC"/>
          </w:tcPr>
          <w:p>
            <w:pPr>
              <w:spacing w:after="0"/>
            </w:pPr>
            <w:r>
              <w:rPr>
                <w:rFonts w:ascii="Calibri" w:hAnsi="Calibri"/>
                <w:sz w:val="18"/>
              </w:rPr>
              <w:t>`top_k_results.json`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`PROTO_PILOT_TOP_K`</w:t>
            </w:r>
          </w:p>
        </w:tc>
        <w:tc>
          <w:tcPr>
            <w:tcW w:type="dxa" w:w="780"/>
            <w:tcMar>
              <w:top w:w="80" w:type="dxa"/>
              <w:bottom w:w="80" w:type="dxa"/>
              <w:left w:w="100" w:type="dxa"/>
              <w:right w:w="100" w:type="dxa"/>
            </w:tcMar>
            <w:shd w:fill="FFFFFF"/>
          </w:tcPr>
          <w:p>
            <w:pPr>
              <w:spacing w:after="0"/>
            </w:pPr>
            <w:r>
              <w:rPr>
                <w:rFonts w:ascii="Calibri" w:hAnsi="Calibri"/>
                <w:sz w:val="18"/>
              </w:rPr>
              <w:t>Top-K Retrieval (K=5)</w:t>
            </w:r>
          </w:p>
        </w:tc>
        <w:tc>
          <w:tcPr>
            <w:tcW w:type="dxa" w:w="780"/>
            <w:tcMar>
              <w:top w:w="80" w:type="dxa"/>
              <w:bottom w:w="80" w:type="dxa"/>
              <w:left w:w="100" w:type="dxa"/>
              <w:right w:w="100" w:type="dxa"/>
            </w:tcMar>
            <w:shd w:fill="FFFFFF"/>
          </w:tcPr>
          <w:p>
            <w:pPr>
              <w:spacing w:after="0"/>
            </w:pPr>
            <w:r>
              <w:rPr>
                <w:rFonts w:ascii="Calibri" w:hAnsi="Calibri"/>
                <w:sz w:val="18"/>
              </w:rPr>
              <w:t>72.0%</w:t>
            </w:r>
          </w:p>
        </w:tc>
        <w:tc>
          <w:tcPr>
            <w:tcW w:type="dxa" w:w="780"/>
            <w:tcMar>
              <w:top w:w="80" w:type="dxa"/>
              <w:bottom w:w="80" w:type="dxa"/>
              <w:left w:w="100" w:type="dxa"/>
              <w:right w:w="100" w:type="dxa"/>
            </w:tcMar>
            <w:shd w:fill="FFFFFF"/>
          </w:tcPr>
          <w:p>
            <w:pPr>
              <w:spacing w:after="0"/>
            </w:pPr>
            <w:r>
              <w:rPr>
                <w:rFonts w:ascii="Calibri" w:hAnsi="Calibri"/>
                <w:sz w:val="18"/>
              </w:rPr>
              <w:t>58.0%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0.9300</w:t>
            </w:r>
          </w:p>
        </w:tc>
        <w:tc>
          <w:tcPr>
            <w:tcW w:type="dxa" w:w="780"/>
            <w:tcMar>
              <w:top w:w="80" w:type="dxa"/>
              <w:bottom w:w="80" w:type="dxa"/>
              <w:left w:w="100" w:type="dxa"/>
              <w:right w:w="100" w:type="dxa"/>
            </w:tcMar>
            <w:shd w:fill="FFFFFF"/>
          </w:tcPr>
          <w:p>
            <w:pPr>
              <w:spacing w:after="0"/>
            </w:pPr>
            <w:r>
              <w:rPr>
                <w:rFonts w:ascii="Calibri" w:hAnsi="Calibri"/>
                <w:sz w:val="18"/>
              </w:rPr>
              <w:t>0.6200</w:t>
            </w:r>
          </w:p>
        </w:tc>
        <w:tc>
          <w:tcPr>
            <w:tcW w:type="dxa" w:w="780"/>
            <w:tcMar>
              <w:top w:w="80" w:type="dxa"/>
              <w:bottom w:w="80" w:type="dxa"/>
              <w:left w:w="100" w:type="dxa"/>
              <w:right w:w="100" w:type="dxa"/>
            </w:tcMar>
            <w:shd w:fill="FFFFFF"/>
          </w:tcPr>
          <w:p>
            <w:pPr>
              <w:spacing w:after="0"/>
            </w:pPr>
            <w:r>
              <w:rPr>
                <w:rFonts w:ascii="Calibri" w:hAnsi="Calibri"/>
                <w:sz w:val="18"/>
              </w:rPr>
              <w:t>0 / 11 / 2 / 1</w:t>
            </w:r>
          </w:p>
        </w:tc>
        <w:tc>
          <w:tcPr>
            <w:tcW w:type="dxa" w:w="780"/>
            <w:tcMar>
              <w:top w:w="80" w:type="dxa"/>
              <w:bottom w:w="80" w:type="dxa"/>
              <w:left w:w="100" w:type="dxa"/>
              <w:right w:w="100" w:type="dxa"/>
            </w:tcMar>
            <w:shd w:fill="FFFFFF"/>
          </w:tcPr>
          <w:p>
            <w:pPr>
              <w:spacing w:after="0"/>
            </w:pPr>
            <w:r>
              <w:rPr>
                <w:rFonts w:ascii="Calibri" w:hAnsi="Calibri"/>
                <w:sz w:val="18"/>
              </w:rPr>
              <w:t>-</w:t>
            </w:r>
          </w:p>
        </w:tc>
        <w:tc>
          <w:tcPr>
            <w:tcW w:type="dxa" w:w="780"/>
            <w:tcMar>
              <w:top w:w="80" w:type="dxa"/>
              <w:bottom w:w="80" w:type="dxa"/>
              <w:left w:w="100" w:type="dxa"/>
              <w:right w:w="100" w:type="dxa"/>
            </w:tcMar>
            <w:shd w:fill="FFFFFF"/>
          </w:tcPr>
          <w:p>
            <w:pPr>
              <w:spacing w:after="0"/>
            </w:pPr>
            <w:r>
              <w:rPr>
                <w:rFonts w:ascii="Calibri" w:hAnsi="Calibri"/>
                <w:sz w:val="18"/>
              </w:rPr>
              <w:t>0.52 s</w:t>
            </w:r>
          </w:p>
        </w:tc>
        <w:tc>
          <w:tcPr>
            <w:tcW w:type="dxa" w:w="780"/>
            <w:tcMar>
              <w:top w:w="80" w:type="dxa"/>
              <w:bottom w:w="80" w:type="dxa"/>
              <w:left w:w="100" w:type="dxa"/>
              <w:right w:w="100" w:type="dxa"/>
            </w:tcMar>
            <w:shd w:fill="FFFFFF"/>
          </w:tcPr>
          <w:p>
            <w:pPr>
              <w:spacing w:after="0"/>
            </w:pPr>
            <w:r>
              <w:rPr>
                <w:rFonts w:ascii="Calibri" w:hAnsi="Calibri"/>
                <w:sz w:val="18"/>
              </w:rPr>
              <w:t>`top_k_results.json`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`PROTO_PILOT_TOP_K`</w:t>
            </w:r>
          </w:p>
        </w:tc>
        <w:tc>
          <w:tcPr>
            <w:tcW w:type="dxa" w:w="780"/>
            <w:tcMar>
              <w:top w:w="80" w:type="dxa"/>
              <w:bottom w:w="80" w:type="dxa"/>
              <w:left w:w="100" w:type="dxa"/>
              <w:right w:w="100" w:type="dxa"/>
            </w:tcMar>
            <w:shd w:fill="F7FAFC"/>
          </w:tcPr>
          <w:p>
            <w:pPr>
              <w:spacing w:after="0"/>
            </w:pPr>
            <w:r>
              <w:rPr>
                <w:rFonts w:ascii="Calibri" w:hAnsi="Calibri"/>
                <w:sz w:val="18"/>
              </w:rPr>
              <w:t>Top-K Retrieval (K=10)</w:t>
            </w:r>
          </w:p>
        </w:tc>
        <w:tc>
          <w:tcPr>
            <w:tcW w:type="dxa" w:w="780"/>
            <w:tcMar>
              <w:top w:w="80" w:type="dxa"/>
              <w:bottom w:w="80" w:type="dxa"/>
              <w:left w:w="100" w:type="dxa"/>
              <w:right w:w="100" w:type="dxa"/>
            </w:tcMar>
            <w:shd w:fill="F7FAFC"/>
          </w:tcPr>
          <w:p>
            <w:pPr>
              <w:spacing w:after="0"/>
            </w:pPr>
            <w:r>
              <w:rPr>
                <w:rFonts w:ascii="Calibri" w:hAnsi="Calibri"/>
                <w:sz w:val="18"/>
              </w:rPr>
              <w:t>74.0%</w:t>
            </w:r>
          </w:p>
        </w:tc>
        <w:tc>
          <w:tcPr>
            <w:tcW w:type="dxa" w:w="780"/>
            <w:tcMar>
              <w:top w:w="80" w:type="dxa"/>
              <w:bottom w:w="80" w:type="dxa"/>
              <w:left w:w="100" w:type="dxa"/>
              <w:right w:w="100" w:type="dxa"/>
            </w:tcMar>
            <w:shd w:fill="F7FAFC"/>
          </w:tcPr>
          <w:p>
            <w:pPr>
              <w:spacing w:after="0"/>
            </w:pPr>
            <w:r>
              <w:rPr>
                <w:rFonts w:ascii="Calibri" w:hAnsi="Calibri"/>
                <w:sz w:val="18"/>
              </w:rPr>
              <w:t>60.0%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0.9800</w:t>
            </w:r>
          </w:p>
        </w:tc>
        <w:tc>
          <w:tcPr>
            <w:tcW w:type="dxa" w:w="780"/>
            <w:tcMar>
              <w:top w:w="80" w:type="dxa"/>
              <w:bottom w:w="80" w:type="dxa"/>
              <w:left w:w="100" w:type="dxa"/>
              <w:right w:w="100" w:type="dxa"/>
            </w:tcMar>
            <w:shd w:fill="F7FAFC"/>
          </w:tcPr>
          <w:p>
            <w:pPr>
              <w:spacing w:after="0"/>
            </w:pPr>
            <w:r>
              <w:rPr>
                <w:rFonts w:ascii="Calibri" w:hAnsi="Calibri"/>
                <w:sz w:val="18"/>
              </w:rPr>
              <w:t>0.3680</w:t>
            </w:r>
          </w:p>
        </w:tc>
        <w:tc>
          <w:tcPr>
            <w:tcW w:type="dxa" w:w="780"/>
            <w:tcMar>
              <w:top w:w="80" w:type="dxa"/>
              <w:bottom w:w="80" w:type="dxa"/>
              <w:left w:w="100" w:type="dxa"/>
              <w:right w:w="100" w:type="dxa"/>
            </w:tcMar>
            <w:shd w:fill="F7FAFC"/>
          </w:tcPr>
          <w:p>
            <w:pPr>
              <w:spacing w:after="0"/>
            </w:pPr>
            <w:r>
              <w:rPr>
                <w:rFonts w:ascii="Calibri" w:hAnsi="Calibri"/>
                <w:sz w:val="18"/>
              </w:rPr>
              <w:t>0 / 10 / 2 / 1</w:t>
            </w:r>
          </w:p>
        </w:tc>
        <w:tc>
          <w:tcPr>
            <w:tcW w:type="dxa" w:w="780"/>
            <w:tcMar>
              <w:top w:w="80" w:type="dxa"/>
              <w:bottom w:w="80" w:type="dxa"/>
              <w:left w:w="100" w:type="dxa"/>
              <w:right w:w="100" w:type="dxa"/>
            </w:tcMar>
            <w:shd w:fill="F7FAFC"/>
          </w:tcPr>
          <w:p>
            <w:pPr>
              <w:spacing w:after="0"/>
            </w:pPr>
            <w:r>
              <w:rPr>
                <w:rFonts w:ascii="Calibri" w:hAnsi="Calibri"/>
                <w:sz w:val="18"/>
              </w:rPr>
              <w:t>-</w:t>
            </w:r>
          </w:p>
        </w:tc>
        <w:tc>
          <w:tcPr>
            <w:tcW w:type="dxa" w:w="780"/>
            <w:tcMar>
              <w:top w:w="80" w:type="dxa"/>
              <w:bottom w:w="80" w:type="dxa"/>
              <w:left w:w="100" w:type="dxa"/>
              <w:right w:w="100" w:type="dxa"/>
            </w:tcMar>
            <w:shd w:fill="F7FAFC"/>
          </w:tcPr>
          <w:p>
            <w:pPr>
              <w:spacing w:after="0"/>
            </w:pPr>
            <w:r>
              <w:rPr>
                <w:rFonts w:ascii="Calibri" w:hAnsi="Calibri"/>
                <w:sz w:val="18"/>
              </w:rPr>
              <w:t>0.52 s</w:t>
            </w:r>
          </w:p>
        </w:tc>
        <w:tc>
          <w:tcPr>
            <w:tcW w:type="dxa" w:w="780"/>
            <w:tcMar>
              <w:top w:w="80" w:type="dxa"/>
              <w:bottom w:w="80" w:type="dxa"/>
              <w:left w:w="100" w:type="dxa"/>
              <w:right w:w="100" w:type="dxa"/>
            </w:tcMar>
            <w:shd w:fill="F7FAFC"/>
          </w:tcPr>
          <w:p>
            <w:pPr>
              <w:spacing w:after="0"/>
            </w:pPr>
            <w:r>
              <w:rPr>
                <w:rFonts w:ascii="Calibri" w:hAnsi="Calibri"/>
                <w:sz w:val="18"/>
              </w:rPr>
              <w:t>`top_k_results.json`</w:t>
            </w:r>
          </w:p>
        </w:tc>
      </w:tr>
      <w:tr>
        <w:tc>
          <w:tcPr>
            <w:tcW w:type="dxa" w:w="780"/>
            <w:tcMar>
              <w:top w:w="80" w:type="dxa"/>
              <w:bottom w:w="80" w:type="dxa"/>
              <w:left w:w="100" w:type="dxa"/>
              <w:right w:w="100" w:type="dxa"/>
            </w:tcMar>
            <w:shd w:fill="FFFFFF"/>
          </w:tcPr>
          <w:p>
            <w:pPr>
              <w:spacing w:after="0"/>
            </w:pPr>
            <w:r>
              <w:rPr>
                <w:rFonts w:ascii="Calibri" w:hAnsi="Calibri"/>
                <w:sz w:val="18"/>
              </w:rPr>
              <w:t>**Chunking**</w:t>
            </w:r>
          </w:p>
        </w:tc>
        <w:tc>
          <w:tcPr>
            <w:tcW w:type="dxa" w:w="780"/>
            <w:tcMar>
              <w:top w:w="80" w:type="dxa"/>
              <w:bottom w:w="80" w:type="dxa"/>
              <w:left w:w="100" w:type="dxa"/>
              <w:right w:w="100" w:type="dxa"/>
            </w:tcMar>
            <w:shd w:fill="FFFFFF"/>
          </w:tcPr>
          <w:p>
            <w:pPr>
              <w:spacing w:after="0"/>
            </w:pPr>
            <w:r>
              <w:rPr>
                <w:rFonts w:ascii="Calibri" w:hAnsi="Calibri"/>
                <w:sz w:val="18"/>
              </w:rPr>
              <w:t>`PROTO_PILOT_CHUNKING`</w:t>
            </w:r>
          </w:p>
        </w:tc>
        <w:tc>
          <w:tcPr>
            <w:tcW w:type="dxa" w:w="780"/>
            <w:tcMar>
              <w:top w:w="80" w:type="dxa"/>
              <w:bottom w:w="80" w:type="dxa"/>
              <w:left w:w="100" w:type="dxa"/>
              <w:right w:w="100" w:type="dxa"/>
            </w:tcMar>
            <w:shd w:fill="FFFFFF"/>
          </w:tcPr>
          <w:p>
            <w:pPr>
              <w:spacing w:after="0"/>
            </w:pPr>
            <w:r>
              <w:rPr>
                <w:rFonts w:ascii="Calibri" w:hAnsi="Calibri"/>
                <w:sz w:val="18"/>
              </w:rPr>
              <w:t>Chunking: Small (100w/20o)</w:t>
            </w:r>
          </w:p>
        </w:tc>
        <w:tc>
          <w:tcPr>
            <w:tcW w:type="dxa" w:w="780"/>
            <w:tcMar>
              <w:top w:w="80" w:type="dxa"/>
              <w:bottom w:w="80" w:type="dxa"/>
              <w:left w:w="100" w:type="dxa"/>
              <w:right w:w="100" w:type="dxa"/>
            </w:tcMar>
            <w:shd w:fill="FFFFFF"/>
          </w:tcPr>
          <w:p>
            <w:pPr>
              <w:spacing w:after="0"/>
            </w:pPr>
            <w:r>
              <w:rPr>
                <w:rFonts w:ascii="Calibri" w:hAnsi="Calibri"/>
                <w:sz w:val="18"/>
              </w:rPr>
              <w:t>68.0%</w:t>
            </w:r>
          </w:p>
        </w:tc>
        <w:tc>
          <w:tcPr>
            <w:tcW w:type="dxa" w:w="780"/>
            <w:tcMar>
              <w:top w:w="80" w:type="dxa"/>
              <w:bottom w:w="80" w:type="dxa"/>
              <w:left w:w="100" w:type="dxa"/>
              <w:right w:w="100" w:type="dxa"/>
            </w:tcMar>
            <w:shd w:fill="FFFFFF"/>
          </w:tcPr>
          <w:p>
            <w:pPr>
              <w:spacing w:after="0"/>
            </w:pPr>
            <w:r>
              <w:rPr>
                <w:rFonts w:ascii="Calibri" w:hAnsi="Calibri"/>
                <w:sz w:val="18"/>
              </w:rPr>
              <w:t>56.0%</w:t>
            </w:r>
          </w:p>
        </w:tc>
        <w:tc>
          <w:tcPr>
            <w:tcW w:type="dxa" w:w="780"/>
            <w:tcMar>
              <w:top w:w="80" w:type="dxa"/>
              <w:bottom w:w="80" w:type="dxa"/>
              <w:left w:w="100" w:type="dxa"/>
              <w:right w:w="100" w:type="dxa"/>
            </w:tcMar>
            <w:shd w:fill="FFFFFF"/>
          </w:tcPr>
          <w:p>
            <w:pPr>
              <w:spacing w:after="0"/>
            </w:pPr>
            <w:r>
              <w:rPr>
                <w:rFonts w:ascii="Calibri" w:hAnsi="Calibri"/>
                <w:sz w:val="18"/>
              </w:rPr>
              <w:t>98.0%</w:t>
            </w:r>
          </w:p>
        </w:tc>
        <w:tc>
          <w:tcPr>
            <w:tcW w:type="dxa" w:w="780"/>
            <w:tcMar>
              <w:top w:w="80" w:type="dxa"/>
              <w:bottom w:w="80" w:type="dxa"/>
              <w:left w:w="100" w:type="dxa"/>
              <w:right w:w="100" w:type="dxa"/>
            </w:tcMar>
            <w:shd w:fill="FFFFFF"/>
          </w:tcPr>
          <w:p>
            <w:pPr>
              <w:spacing w:after="0"/>
            </w:pPr>
            <w:r>
              <w:rPr>
                <w:rFonts w:ascii="Calibri" w:hAnsi="Calibri"/>
                <w:sz w:val="18"/>
              </w:rPr>
              <w:t>0.8600</w:t>
            </w:r>
          </w:p>
        </w:tc>
        <w:tc>
          <w:tcPr>
            <w:tcW w:type="dxa" w:w="780"/>
            <w:tcMar>
              <w:top w:w="80" w:type="dxa"/>
              <w:bottom w:w="80" w:type="dxa"/>
              <w:left w:w="100" w:type="dxa"/>
              <w:right w:w="100" w:type="dxa"/>
            </w:tcMar>
            <w:shd w:fill="FFFFFF"/>
          </w:tcPr>
          <w:p>
            <w:pPr>
              <w:spacing w:after="0"/>
            </w:pPr>
            <w:r>
              <w:rPr>
                <w:rFonts w:ascii="Calibri" w:hAnsi="Calibri"/>
                <w:sz w:val="18"/>
              </w:rPr>
              <w:t>0.5400</w:t>
            </w:r>
          </w:p>
        </w:tc>
        <w:tc>
          <w:tcPr>
            <w:tcW w:type="dxa" w:w="780"/>
            <w:tcMar>
              <w:top w:w="80" w:type="dxa"/>
              <w:bottom w:w="80" w:type="dxa"/>
              <w:left w:w="100" w:type="dxa"/>
              <w:right w:w="100" w:type="dxa"/>
            </w:tcMar>
            <w:shd w:fill="FFFFFF"/>
          </w:tcPr>
          <w:p>
            <w:pPr>
              <w:spacing w:after="0"/>
            </w:pPr>
            <w:r>
              <w:rPr>
                <w:rFonts w:ascii="Calibri" w:hAnsi="Calibri"/>
                <w:sz w:val="18"/>
              </w:rPr>
              <w:t>1 / 13 / 1 / 1</w:t>
            </w:r>
          </w:p>
        </w:tc>
        <w:tc>
          <w:tcPr>
            <w:tcW w:type="dxa" w:w="780"/>
            <w:tcMar>
              <w:top w:w="80" w:type="dxa"/>
              <w:bottom w:w="80" w:type="dxa"/>
              <w:left w:w="100" w:type="dxa"/>
              <w:right w:w="100" w:type="dxa"/>
            </w:tcMar>
            <w:shd w:fill="FFFFFF"/>
          </w:tcPr>
          <w:p>
            <w:pPr>
              <w:spacing w:after="0"/>
            </w:pPr>
            <w:r>
              <w:rPr>
                <w:rFonts w:ascii="Calibri" w:hAnsi="Calibri"/>
                <w:sz w:val="18"/>
              </w:rPr>
              <w:t>-</w:t>
            </w:r>
          </w:p>
        </w:tc>
        <w:tc>
          <w:tcPr>
            <w:tcW w:type="dxa" w:w="780"/>
            <w:tcMar>
              <w:top w:w="80" w:type="dxa"/>
              <w:bottom w:w="80" w:type="dxa"/>
              <w:left w:w="100" w:type="dxa"/>
              <w:right w:w="100" w:type="dxa"/>
            </w:tcMar>
            <w:shd w:fill="FFFFFF"/>
          </w:tcPr>
          <w:p>
            <w:pPr>
              <w:spacing w:after="0"/>
            </w:pPr>
            <w:r>
              <w:rPr>
                <w:rFonts w:ascii="Calibri" w:hAnsi="Calibri"/>
                <w:sz w:val="18"/>
              </w:rPr>
              <w:t>1.12 s</w:t>
            </w:r>
          </w:p>
        </w:tc>
        <w:tc>
          <w:tcPr>
            <w:tcW w:type="dxa" w:w="780"/>
            <w:tcMar>
              <w:top w:w="80" w:type="dxa"/>
              <w:bottom w:w="80" w:type="dxa"/>
              <w:left w:w="100" w:type="dxa"/>
              <w:right w:w="100" w:type="dxa"/>
            </w:tcMar>
            <w:shd w:fill="FFFFFF"/>
          </w:tcPr>
          <w:p>
            <w:pPr>
              <w:spacing w:after="0"/>
            </w:pPr>
            <w:r>
              <w:rPr>
                <w:rFonts w:ascii="Calibri" w:hAnsi="Calibri"/>
                <w:sz w:val="18"/>
              </w:rPr>
              <w:t>`chunking_results.json`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`PROTO_PILOT_CHUNKING`</w:t>
            </w:r>
          </w:p>
        </w:tc>
        <w:tc>
          <w:tcPr>
            <w:tcW w:type="dxa" w:w="780"/>
            <w:tcMar>
              <w:top w:w="80" w:type="dxa"/>
              <w:bottom w:w="80" w:type="dxa"/>
              <w:left w:w="100" w:type="dxa"/>
              <w:right w:w="100" w:type="dxa"/>
            </w:tcMar>
            <w:shd w:fill="F7FAFC"/>
          </w:tcPr>
          <w:p>
            <w:pPr>
              <w:spacing w:after="0"/>
            </w:pPr>
            <w:r>
              <w:rPr>
                <w:rFonts w:ascii="Calibri" w:hAnsi="Calibri"/>
                <w:sz w:val="18"/>
              </w:rPr>
              <w:t>Chunking: Medium (250w/50o) [Baseline]</w:t>
            </w:r>
          </w:p>
        </w:tc>
        <w:tc>
          <w:tcPr>
            <w:tcW w:type="dxa" w:w="780"/>
            <w:tcMar>
              <w:top w:w="80" w:type="dxa"/>
              <w:bottom w:w="80" w:type="dxa"/>
              <w:left w:w="100" w:type="dxa"/>
              <w:right w:w="100" w:type="dxa"/>
            </w:tcMar>
            <w:shd w:fill="F7FAFC"/>
          </w:tcPr>
          <w:p>
            <w:pPr>
              <w:spacing w:after="0"/>
            </w:pPr>
            <w:r>
              <w:rPr>
                <w:rFonts w:ascii="Calibri" w:hAnsi="Calibri"/>
                <w:sz w:val="18"/>
              </w:rPr>
              <w:t>72.0%</w:t>
            </w:r>
          </w:p>
        </w:tc>
        <w:tc>
          <w:tcPr>
            <w:tcW w:type="dxa" w:w="780"/>
            <w:tcMar>
              <w:top w:w="80" w:type="dxa"/>
              <w:bottom w:w="80" w:type="dxa"/>
              <w:left w:w="100" w:type="dxa"/>
              <w:right w:w="100" w:type="dxa"/>
            </w:tcMar>
            <w:shd w:fill="F7FAFC"/>
          </w:tcPr>
          <w:p>
            <w:pPr>
              <w:spacing w:after="0"/>
            </w:pPr>
            <w:r>
              <w:rPr>
                <w:rFonts w:ascii="Calibri" w:hAnsi="Calibri"/>
                <w:sz w:val="18"/>
              </w:rPr>
              <w:t>58.0%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0.9300</w:t>
            </w:r>
          </w:p>
        </w:tc>
        <w:tc>
          <w:tcPr>
            <w:tcW w:type="dxa" w:w="780"/>
            <w:tcMar>
              <w:top w:w="80" w:type="dxa"/>
              <w:bottom w:w="80" w:type="dxa"/>
              <w:left w:w="100" w:type="dxa"/>
              <w:right w:w="100" w:type="dxa"/>
            </w:tcMar>
            <w:shd w:fill="F7FAFC"/>
          </w:tcPr>
          <w:p>
            <w:pPr>
              <w:spacing w:after="0"/>
            </w:pPr>
            <w:r>
              <w:rPr>
                <w:rFonts w:ascii="Calibri" w:hAnsi="Calibri"/>
                <w:sz w:val="18"/>
              </w:rPr>
              <w:t>0.6200</w:t>
            </w:r>
          </w:p>
        </w:tc>
        <w:tc>
          <w:tcPr>
            <w:tcW w:type="dxa" w:w="780"/>
            <w:tcMar>
              <w:top w:w="80" w:type="dxa"/>
              <w:bottom w:w="80" w:type="dxa"/>
              <w:left w:w="100" w:type="dxa"/>
              <w:right w:w="100" w:type="dxa"/>
            </w:tcMar>
            <w:shd w:fill="F7FAFC"/>
          </w:tcPr>
          <w:p>
            <w:pPr>
              <w:spacing w:after="0"/>
            </w:pPr>
            <w:r>
              <w:rPr>
                <w:rFonts w:ascii="Calibri" w:hAnsi="Calibri"/>
                <w:sz w:val="18"/>
              </w:rPr>
              <w:t>0 / 11 / 2 / 1</w:t>
            </w:r>
          </w:p>
        </w:tc>
        <w:tc>
          <w:tcPr>
            <w:tcW w:type="dxa" w:w="780"/>
            <w:tcMar>
              <w:top w:w="80" w:type="dxa"/>
              <w:bottom w:w="80" w:type="dxa"/>
              <w:left w:w="100" w:type="dxa"/>
              <w:right w:w="100" w:type="dxa"/>
            </w:tcMar>
            <w:shd w:fill="F7FAFC"/>
          </w:tcPr>
          <w:p>
            <w:pPr>
              <w:spacing w:after="0"/>
            </w:pPr>
            <w:r>
              <w:rPr>
                <w:rFonts w:ascii="Calibri" w:hAnsi="Calibri"/>
                <w:sz w:val="18"/>
              </w:rPr>
              <w:t>-</w:t>
            </w:r>
          </w:p>
        </w:tc>
        <w:tc>
          <w:tcPr>
            <w:tcW w:type="dxa" w:w="780"/>
            <w:tcMar>
              <w:top w:w="80" w:type="dxa"/>
              <w:bottom w:w="80" w:type="dxa"/>
              <w:left w:w="100" w:type="dxa"/>
              <w:right w:w="100" w:type="dxa"/>
            </w:tcMar>
            <w:shd w:fill="F7FAFC"/>
          </w:tcPr>
          <w:p>
            <w:pPr>
              <w:spacing w:after="0"/>
            </w:pPr>
            <w:r>
              <w:rPr>
                <w:rFonts w:ascii="Calibri" w:hAnsi="Calibri"/>
                <w:sz w:val="18"/>
              </w:rPr>
              <w:t>0.52 s</w:t>
            </w:r>
          </w:p>
        </w:tc>
        <w:tc>
          <w:tcPr>
            <w:tcW w:type="dxa" w:w="780"/>
            <w:tcMar>
              <w:top w:w="80" w:type="dxa"/>
              <w:bottom w:w="80" w:type="dxa"/>
              <w:left w:w="100" w:type="dxa"/>
              <w:right w:w="100" w:type="dxa"/>
            </w:tcMar>
            <w:shd w:fill="F7FAFC"/>
          </w:tcPr>
          <w:p>
            <w:pPr>
              <w:spacing w:after="0"/>
            </w:pPr>
            <w:r>
              <w:rPr>
                <w:rFonts w:ascii="Calibri" w:hAnsi="Calibri"/>
                <w:sz w:val="18"/>
              </w:rPr>
              <w:t>`chunking_results.json`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`PROTO_PILOT_CHUNKING`</w:t>
            </w:r>
          </w:p>
        </w:tc>
        <w:tc>
          <w:tcPr>
            <w:tcW w:type="dxa" w:w="780"/>
            <w:tcMar>
              <w:top w:w="80" w:type="dxa"/>
              <w:bottom w:w="80" w:type="dxa"/>
              <w:left w:w="100" w:type="dxa"/>
              <w:right w:w="100" w:type="dxa"/>
            </w:tcMar>
            <w:shd w:fill="FFFFFF"/>
          </w:tcPr>
          <w:p>
            <w:pPr>
              <w:spacing w:after="0"/>
            </w:pPr>
            <w:r>
              <w:rPr>
                <w:rFonts w:ascii="Calibri" w:hAnsi="Calibri"/>
                <w:sz w:val="18"/>
              </w:rPr>
              <w:t>Chunking: Large (500w/100o)</w:t>
            </w:r>
          </w:p>
        </w:tc>
        <w:tc>
          <w:tcPr>
            <w:tcW w:type="dxa" w:w="780"/>
            <w:tcMar>
              <w:top w:w="80" w:type="dxa"/>
              <w:bottom w:w="80" w:type="dxa"/>
              <w:left w:w="100" w:type="dxa"/>
              <w:right w:w="100" w:type="dxa"/>
            </w:tcMar>
            <w:shd w:fill="FFFFFF"/>
          </w:tcPr>
          <w:p>
            <w:pPr>
              <w:spacing w:after="0"/>
            </w:pPr>
            <w:r>
              <w:rPr>
                <w:rFonts w:ascii="Calibri" w:hAnsi="Calibri"/>
                <w:sz w:val="18"/>
              </w:rPr>
              <w:t>70.0%</w:t>
            </w:r>
          </w:p>
        </w:tc>
        <w:tc>
          <w:tcPr>
            <w:tcW w:type="dxa" w:w="780"/>
            <w:tcMar>
              <w:top w:w="80" w:type="dxa"/>
              <w:bottom w:w="80" w:type="dxa"/>
              <w:left w:w="100" w:type="dxa"/>
              <w:right w:w="100" w:type="dxa"/>
            </w:tcMar>
            <w:shd w:fill="FFFFFF"/>
          </w:tcPr>
          <w:p>
            <w:pPr>
              <w:spacing w:after="0"/>
            </w:pPr>
            <w:r>
              <w:rPr>
                <w:rFonts w:ascii="Calibri" w:hAnsi="Calibri"/>
                <w:sz w:val="18"/>
              </w:rPr>
              <w:t>54.0%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0.9100</w:t>
            </w:r>
          </w:p>
        </w:tc>
        <w:tc>
          <w:tcPr>
            <w:tcW w:type="dxa" w:w="780"/>
            <w:tcMar>
              <w:top w:w="80" w:type="dxa"/>
              <w:bottom w:w="80" w:type="dxa"/>
              <w:left w:w="100" w:type="dxa"/>
              <w:right w:w="100" w:type="dxa"/>
            </w:tcMar>
            <w:shd w:fill="FFFFFF"/>
          </w:tcPr>
          <w:p>
            <w:pPr>
              <w:spacing w:after="0"/>
            </w:pPr>
            <w:r>
              <w:rPr>
                <w:rFonts w:ascii="Calibri" w:hAnsi="Calibri"/>
                <w:sz w:val="18"/>
              </w:rPr>
              <w:t>0.5800</w:t>
            </w:r>
          </w:p>
        </w:tc>
        <w:tc>
          <w:tcPr>
            <w:tcW w:type="dxa" w:w="780"/>
            <w:tcMar>
              <w:top w:w="80" w:type="dxa"/>
              <w:bottom w:w="80" w:type="dxa"/>
              <w:left w:w="100" w:type="dxa"/>
              <w:right w:w="100" w:type="dxa"/>
            </w:tcMar>
            <w:shd w:fill="FFFFFF"/>
          </w:tcPr>
          <w:p>
            <w:pPr>
              <w:spacing w:after="0"/>
            </w:pPr>
            <w:r>
              <w:rPr>
                <w:rFonts w:ascii="Calibri" w:hAnsi="Calibri"/>
                <w:sz w:val="18"/>
              </w:rPr>
              <w:t>0 / 12 / 2 / 1</w:t>
            </w:r>
          </w:p>
        </w:tc>
        <w:tc>
          <w:tcPr>
            <w:tcW w:type="dxa" w:w="780"/>
            <w:tcMar>
              <w:top w:w="80" w:type="dxa"/>
              <w:bottom w:w="80" w:type="dxa"/>
              <w:left w:w="100" w:type="dxa"/>
              <w:right w:w="100" w:type="dxa"/>
            </w:tcMar>
            <w:shd w:fill="FFFFFF"/>
          </w:tcPr>
          <w:p>
            <w:pPr>
              <w:spacing w:after="0"/>
            </w:pPr>
            <w:r>
              <w:rPr>
                <w:rFonts w:ascii="Calibri" w:hAnsi="Calibri"/>
                <w:sz w:val="18"/>
              </w:rPr>
              <w:t>-</w:t>
            </w:r>
          </w:p>
        </w:tc>
        <w:tc>
          <w:tcPr>
            <w:tcW w:type="dxa" w:w="780"/>
            <w:tcMar>
              <w:top w:w="80" w:type="dxa"/>
              <w:bottom w:w="80" w:type="dxa"/>
              <w:left w:w="100" w:type="dxa"/>
              <w:right w:w="100" w:type="dxa"/>
            </w:tcMar>
            <w:shd w:fill="FFFFFF"/>
          </w:tcPr>
          <w:p>
            <w:pPr>
              <w:spacing w:after="0"/>
            </w:pPr>
            <w:r>
              <w:rPr>
                <w:rFonts w:ascii="Calibri" w:hAnsi="Calibri"/>
                <w:sz w:val="18"/>
              </w:rPr>
              <w:t>0.38 s</w:t>
            </w:r>
          </w:p>
        </w:tc>
        <w:tc>
          <w:tcPr>
            <w:tcW w:type="dxa" w:w="780"/>
            <w:tcMar>
              <w:top w:w="80" w:type="dxa"/>
              <w:bottom w:w="80" w:type="dxa"/>
              <w:left w:w="100" w:type="dxa"/>
              <w:right w:w="100" w:type="dxa"/>
            </w:tcMar>
            <w:shd w:fill="FFFFFF"/>
          </w:tcPr>
          <w:p>
            <w:pPr>
              <w:spacing w:after="0"/>
            </w:pPr>
            <w:r>
              <w:rPr>
                <w:rFonts w:ascii="Calibri" w:hAnsi="Calibri"/>
                <w:sz w:val="18"/>
              </w:rPr>
              <w:t>`chunking_results.json`</w:t>
            </w:r>
          </w:p>
        </w:tc>
      </w:tr>
      <w:tr>
        <w:tc>
          <w:tcPr>
            <w:tcW w:type="dxa" w:w="780"/>
            <w:tcMar>
              <w:top w:w="80" w:type="dxa"/>
              <w:bottom w:w="80" w:type="dxa"/>
              <w:left w:w="100" w:type="dxa"/>
              <w:right w:w="100" w:type="dxa"/>
            </w:tcMar>
            <w:shd w:fill="F7FAFC"/>
          </w:tcPr>
          <w:p>
            <w:pPr>
              <w:spacing w:after="0"/>
            </w:pPr>
            <w:r>
              <w:rPr>
                <w:rFonts w:ascii="Calibri" w:hAnsi="Calibri"/>
                <w:sz w:val="18"/>
              </w:rPr>
              <w:t>**Embedding**</w:t>
            </w:r>
          </w:p>
        </w:tc>
        <w:tc>
          <w:tcPr>
            <w:tcW w:type="dxa" w:w="780"/>
            <w:tcMar>
              <w:top w:w="80" w:type="dxa"/>
              <w:bottom w:w="80" w:type="dxa"/>
              <w:left w:w="100" w:type="dxa"/>
              <w:right w:w="100" w:type="dxa"/>
            </w:tcMar>
            <w:shd w:fill="F7FAFC"/>
          </w:tcPr>
          <w:p>
            <w:pPr>
              <w:spacing w:after="0"/>
            </w:pPr>
            <w:r>
              <w:rPr>
                <w:rFonts w:ascii="Calibri" w:hAnsi="Calibri"/>
                <w:sz w:val="18"/>
              </w:rPr>
              <w:t>`PROTO_PILOT_EMBEDDING`</w:t>
            </w:r>
          </w:p>
        </w:tc>
        <w:tc>
          <w:tcPr>
            <w:tcW w:type="dxa" w:w="780"/>
            <w:tcMar>
              <w:top w:w="80" w:type="dxa"/>
              <w:bottom w:w="80" w:type="dxa"/>
              <w:left w:w="100" w:type="dxa"/>
              <w:right w:w="100" w:type="dxa"/>
            </w:tcMar>
            <w:shd w:fill="F7FAFC"/>
          </w:tcPr>
          <w:p>
            <w:pPr>
              <w:spacing w:after="0"/>
            </w:pPr>
            <w:r>
              <w:rPr>
                <w:rFonts w:ascii="Calibri" w:hAnsi="Calibri"/>
                <w:sz w:val="18"/>
              </w:rPr>
              <w:t>Embedding: `all-MiniLM-L6-v2`</w:t>
            </w:r>
          </w:p>
        </w:tc>
        <w:tc>
          <w:tcPr>
            <w:tcW w:type="dxa" w:w="780"/>
            <w:tcMar>
              <w:top w:w="80" w:type="dxa"/>
              <w:bottom w:w="80" w:type="dxa"/>
              <w:left w:w="100" w:type="dxa"/>
              <w:right w:w="100" w:type="dxa"/>
            </w:tcMar>
            <w:shd w:fill="F7FAFC"/>
          </w:tcPr>
          <w:p>
            <w:pPr>
              <w:spacing w:after="0"/>
            </w:pPr>
            <w:r>
              <w:rPr>
                <w:rFonts w:ascii="Calibri" w:hAnsi="Calibri"/>
                <w:sz w:val="18"/>
              </w:rPr>
              <w:t>72.0%</w:t>
            </w:r>
          </w:p>
        </w:tc>
        <w:tc>
          <w:tcPr>
            <w:tcW w:type="dxa" w:w="780"/>
            <w:tcMar>
              <w:top w:w="80" w:type="dxa"/>
              <w:bottom w:w="80" w:type="dxa"/>
              <w:left w:w="100" w:type="dxa"/>
              <w:right w:w="100" w:type="dxa"/>
            </w:tcMar>
            <w:shd w:fill="F7FAFC"/>
          </w:tcPr>
          <w:p>
            <w:pPr>
              <w:spacing w:after="0"/>
            </w:pPr>
            <w:r>
              <w:rPr>
                <w:rFonts w:ascii="Calibri" w:hAnsi="Calibri"/>
                <w:sz w:val="18"/>
              </w:rPr>
              <w:t>58.0%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0.9300</w:t>
            </w:r>
          </w:p>
        </w:tc>
        <w:tc>
          <w:tcPr>
            <w:tcW w:type="dxa" w:w="780"/>
            <w:tcMar>
              <w:top w:w="80" w:type="dxa"/>
              <w:bottom w:w="80" w:type="dxa"/>
              <w:left w:w="100" w:type="dxa"/>
              <w:right w:w="100" w:type="dxa"/>
            </w:tcMar>
            <w:shd w:fill="F7FAFC"/>
          </w:tcPr>
          <w:p>
            <w:pPr>
              <w:spacing w:after="0"/>
            </w:pPr>
            <w:r>
              <w:rPr>
                <w:rFonts w:ascii="Calibri" w:hAnsi="Calibri"/>
                <w:sz w:val="18"/>
              </w:rPr>
              <w:t>0.6200</w:t>
            </w:r>
          </w:p>
        </w:tc>
        <w:tc>
          <w:tcPr>
            <w:tcW w:type="dxa" w:w="780"/>
            <w:tcMar>
              <w:top w:w="80" w:type="dxa"/>
              <w:bottom w:w="80" w:type="dxa"/>
              <w:left w:w="100" w:type="dxa"/>
              <w:right w:w="100" w:type="dxa"/>
            </w:tcMar>
            <w:shd w:fill="F7FAFC"/>
          </w:tcPr>
          <w:p>
            <w:pPr>
              <w:spacing w:after="0"/>
            </w:pPr>
            <w:r>
              <w:rPr>
                <w:rFonts w:ascii="Calibri" w:hAnsi="Calibri"/>
                <w:sz w:val="18"/>
              </w:rPr>
              <w:t>0 / 11 / 2 / 1</w:t>
            </w:r>
          </w:p>
        </w:tc>
        <w:tc>
          <w:tcPr>
            <w:tcW w:type="dxa" w:w="780"/>
            <w:tcMar>
              <w:top w:w="80" w:type="dxa"/>
              <w:bottom w:w="80" w:type="dxa"/>
              <w:left w:w="100" w:type="dxa"/>
              <w:right w:w="100" w:type="dxa"/>
            </w:tcMar>
            <w:shd w:fill="F7FAFC"/>
          </w:tcPr>
          <w:p>
            <w:pPr>
              <w:spacing w:after="0"/>
            </w:pPr>
            <w:r>
              <w:rPr>
                <w:rFonts w:ascii="Calibri" w:hAnsi="Calibri"/>
                <w:sz w:val="18"/>
              </w:rPr>
              <w:t>-</w:t>
            </w:r>
          </w:p>
        </w:tc>
        <w:tc>
          <w:tcPr>
            <w:tcW w:type="dxa" w:w="780"/>
            <w:tcMar>
              <w:top w:w="80" w:type="dxa"/>
              <w:bottom w:w="80" w:type="dxa"/>
              <w:left w:w="100" w:type="dxa"/>
              <w:right w:w="100" w:type="dxa"/>
            </w:tcMar>
            <w:shd w:fill="F7FAFC"/>
          </w:tcPr>
          <w:p>
            <w:pPr>
              <w:spacing w:after="0"/>
            </w:pPr>
            <w:r>
              <w:rPr>
                <w:rFonts w:ascii="Calibri" w:hAnsi="Calibri"/>
                <w:sz w:val="18"/>
              </w:rPr>
              <w:t>0.52 s</w:t>
            </w:r>
          </w:p>
        </w:tc>
        <w:tc>
          <w:tcPr>
            <w:tcW w:type="dxa" w:w="780"/>
            <w:tcMar>
              <w:top w:w="80" w:type="dxa"/>
              <w:bottom w:w="80" w:type="dxa"/>
              <w:left w:w="100" w:type="dxa"/>
              <w:right w:w="100" w:type="dxa"/>
            </w:tcMar>
            <w:shd w:fill="F7FAFC"/>
          </w:tcPr>
          <w:p>
            <w:pPr>
              <w:spacing w:after="0"/>
            </w:pPr>
            <w:r>
              <w:rPr>
                <w:rFonts w:ascii="Calibri" w:hAnsi="Calibri"/>
                <w:sz w:val="18"/>
              </w:rPr>
              <w:t>`embedding_results.json`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`PROTO_PILOT_EMBEDDING`</w:t>
            </w:r>
          </w:p>
        </w:tc>
        <w:tc>
          <w:tcPr>
            <w:tcW w:type="dxa" w:w="780"/>
            <w:tcMar>
              <w:top w:w="80" w:type="dxa"/>
              <w:bottom w:w="80" w:type="dxa"/>
              <w:left w:w="100" w:type="dxa"/>
              <w:right w:w="100" w:type="dxa"/>
            </w:tcMar>
            <w:shd w:fill="FFFFFF"/>
          </w:tcPr>
          <w:p>
            <w:pPr>
              <w:spacing w:after="0"/>
            </w:pPr>
            <w:r>
              <w:rPr>
                <w:rFonts w:ascii="Calibri" w:hAnsi="Calibri"/>
                <w:sz w:val="18"/>
              </w:rPr>
              <w:t>Embedding: `BAAI/bge-small-en-v1.5`</w:t>
            </w:r>
          </w:p>
        </w:tc>
        <w:tc>
          <w:tcPr>
            <w:tcW w:type="dxa" w:w="780"/>
            <w:tcMar>
              <w:top w:w="80" w:type="dxa"/>
              <w:bottom w:w="80" w:type="dxa"/>
              <w:left w:w="100" w:type="dxa"/>
              <w:right w:w="100" w:type="dxa"/>
            </w:tcMar>
            <w:shd w:fill="FFFFFF"/>
          </w:tcPr>
          <w:p>
            <w:pPr>
              <w:spacing w:after="0"/>
            </w:pPr>
            <w:r>
              <w:rPr>
                <w:rFonts w:ascii="Calibri" w:hAnsi="Calibri"/>
                <w:sz w:val="18"/>
              </w:rPr>
              <w:t>74.0%</w:t>
            </w:r>
          </w:p>
        </w:tc>
        <w:tc>
          <w:tcPr>
            <w:tcW w:type="dxa" w:w="780"/>
            <w:tcMar>
              <w:top w:w="80" w:type="dxa"/>
              <w:bottom w:w="80" w:type="dxa"/>
              <w:left w:w="100" w:type="dxa"/>
              <w:right w:w="100" w:type="dxa"/>
            </w:tcMar>
            <w:shd w:fill="FFFFFF"/>
          </w:tcPr>
          <w:p>
            <w:pPr>
              <w:spacing w:after="0"/>
            </w:pPr>
            <w:r>
              <w:rPr>
                <w:rFonts w:ascii="Calibri" w:hAnsi="Calibri"/>
                <w:sz w:val="18"/>
              </w:rPr>
              <w:t>62.0%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0.9800</w:t>
            </w:r>
          </w:p>
        </w:tc>
        <w:tc>
          <w:tcPr>
            <w:tcW w:type="dxa" w:w="780"/>
            <w:tcMar>
              <w:top w:w="80" w:type="dxa"/>
              <w:bottom w:w="80" w:type="dxa"/>
              <w:left w:w="100" w:type="dxa"/>
              <w:right w:w="100" w:type="dxa"/>
            </w:tcMar>
            <w:shd w:fill="FFFFFF"/>
          </w:tcPr>
          <w:p>
            <w:pPr>
              <w:spacing w:after="0"/>
            </w:pPr>
            <w:r>
              <w:rPr>
                <w:rFonts w:ascii="Calibri" w:hAnsi="Calibri"/>
                <w:sz w:val="18"/>
              </w:rPr>
              <w:t>0.6400</w:t>
            </w:r>
          </w:p>
        </w:tc>
        <w:tc>
          <w:tcPr>
            <w:tcW w:type="dxa" w:w="780"/>
            <w:tcMar>
              <w:top w:w="80" w:type="dxa"/>
              <w:bottom w:w="80" w:type="dxa"/>
              <w:left w:w="100" w:type="dxa"/>
              <w:right w:w="100" w:type="dxa"/>
            </w:tcMar>
            <w:shd w:fill="FFFFFF"/>
          </w:tcPr>
          <w:p>
            <w:pPr>
              <w:spacing w:after="0"/>
            </w:pPr>
            <w:r>
              <w:rPr>
                <w:rFonts w:ascii="Calibri" w:hAnsi="Calibri"/>
                <w:sz w:val="18"/>
              </w:rPr>
              <w:t>0 / 10 / 2 / 1</w:t>
            </w:r>
          </w:p>
        </w:tc>
        <w:tc>
          <w:tcPr>
            <w:tcW w:type="dxa" w:w="780"/>
            <w:tcMar>
              <w:top w:w="80" w:type="dxa"/>
              <w:bottom w:w="80" w:type="dxa"/>
              <w:left w:w="100" w:type="dxa"/>
              <w:right w:w="100" w:type="dxa"/>
            </w:tcMar>
            <w:shd w:fill="FFFFFF"/>
          </w:tcPr>
          <w:p>
            <w:pPr>
              <w:spacing w:after="0"/>
            </w:pPr>
            <w:r>
              <w:rPr>
                <w:rFonts w:ascii="Calibri" w:hAnsi="Calibri"/>
                <w:sz w:val="18"/>
              </w:rPr>
              <w:t>-</w:t>
            </w:r>
          </w:p>
        </w:tc>
        <w:tc>
          <w:tcPr>
            <w:tcW w:type="dxa" w:w="780"/>
            <w:tcMar>
              <w:top w:w="80" w:type="dxa"/>
              <w:bottom w:w="80" w:type="dxa"/>
              <w:left w:w="100" w:type="dxa"/>
              <w:right w:w="100" w:type="dxa"/>
            </w:tcMar>
            <w:shd w:fill="FFFFFF"/>
          </w:tcPr>
          <w:p>
            <w:pPr>
              <w:spacing w:after="0"/>
            </w:pPr>
            <w:r>
              <w:rPr>
                <w:rFonts w:ascii="Calibri" w:hAnsi="Calibri"/>
                <w:sz w:val="18"/>
              </w:rPr>
              <w:t>0.68 s</w:t>
            </w:r>
          </w:p>
        </w:tc>
        <w:tc>
          <w:tcPr>
            <w:tcW w:type="dxa" w:w="780"/>
            <w:tcMar>
              <w:top w:w="80" w:type="dxa"/>
              <w:bottom w:w="80" w:type="dxa"/>
              <w:left w:w="100" w:type="dxa"/>
              <w:right w:w="100" w:type="dxa"/>
            </w:tcMar>
            <w:shd w:fill="FFFFFF"/>
          </w:tcPr>
          <w:p>
            <w:pPr>
              <w:spacing w:after="0"/>
            </w:pPr>
            <w:r>
              <w:rPr>
                <w:rFonts w:ascii="Calibri" w:hAnsi="Calibri"/>
                <w:sz w:val="18"/>
              </w:rPr>
              <w:t>`embedding_results.json`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`PROTO_PILOT_EMBEDDING`</w:t>
            </w:r>
          </w:p>
        </w:tc>
        <w:tc>
          <w:tcPr>
            <w:tcW w:type="dxa" w:w="780"/>
            <w:tcMar>
              <w:top w:w="80" w:type="dxa"/>
              <w:bottom w:w="80" w:type="dxa"/>
              <w:left w:w="100" w:type="dxa"/>
              <w:right w:w="100" w:type="dxa"/>
            </w:tcMar>
            <w:shd w:fill="F7FAFC"/>
          </w:tcPr>
          <w:p>
            <w:pPr>
              <w:spacing w:after="0"/>
            </w:pPr>
            <w:r>
              <w:rPr>
                <w:rFonts w:ascii="Calibri" w:hAnsi="Calibri"/>
                <w:sz w:val="18"/>
              </w:rPr>
              <w:t>Embedding: `intfloat/e5-small-v2`</w:t>
            </w:r>
          </w:p>
        </w:tc>
        <w:tc>
          <w:tcPr>
            <w:tcW w:type="dxa" w:w="780"/>
            <w:tcMar>
              <w:top w:w="80" w:type="dxa"/>
              <w:bottom w:w="80" w:type="dxa"/>
              <w:left w:w="100" w:type="dxa"/>
              <w:right w:w="100" w:type="dxa"/>
            </w:tcMar>
            <w:shd w:fill="F7FAFC"/>
          </w:tcPr>
          <w:p>
            <w:pPr>
              <w:spacing w:after="0"/>
            </w:pPr>
            <w:r>
              <w:rPr>
                <w:rFonts w:ascii="Calibri" w:hAnsi="Calibri"/>
                <w:sz w:val="18"/>
              </w:rPr>
              <w:t>72.0%</w:t>
            </w:r>
          </w:p>
        </w:tc>
        <w:tc>
          <w:tcPr>
            <w:tcW w:type="dxa" w:w="780"/>
            <w:tcMar>
              <w:top w:w="80" w:type="dxa"/>
              <w:bottom w:w="80" w:type="dxa"/>
              <w:left w:w="100" w:type="dxa"/>
              <w:right w:w="100" w:type="dxa"/>
            </w:tcMar>
            <w:shd w:fill="F7FAFC"/>
          </w:tcPr>
          <w:p>
            <w:pPr>
              <w:spacing w:after="0"/>
            </w:pPr>
            <w:r>
              <w:rPr>
                <w:rFonts w:ascii="Calibri" w:hAnsi="Calibri"/>
                <w:sz w:val="18"/>
              </w:rPr>
              <w:t>58.0%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0.9500</w:t>
            </w:r>
          </w:p>
        </w:tc>
        <w:tc>
          <w:tcPr>
            <w:tcW w:type="dxa" w:w="780"/>
            <w:tcMar>
              <w:top w:w="80" w:type="dxa"/>
              <w:bottom w:w="80" w:type="dxa"/>
              <w:left w:w="100" w:type="dxa"/>
              <w:right w:w="100" w:type="dxa"/>
            </w:tcMar>
            <w:shd w:fill="F7FAFC"/>
          </w:tcPr>
          <w:p>
            <w:pPr>
              <w:spacing w:after="0"/>
            </w:pPr>
            <w:r>
              <w:rPr>
                <w:rFonts w:ascii="Calibri" w:hAnsi="Calibri"/>
                <w:sz w:val="18"/>
              </w:rPr>
              <w:t>0.6300</w:t>
            </w:r>
          </w:p>
        </w:tc>
        <w:tc>
          <w:tcPr>
            <w:tcW w:type="dxa" w:w="780"/>
            <w:tcMar>
              <w:top w:w="80" w:type="dxa"/>
              <w:bottom w:w="80" w:type="dxa"/>
              <w:left w:w="100" w:type="dxa"/>
              <w:right w:w="100" w:type="dxa"/>
            </w:tcMar>
            <w:shd w:fill="F7FAFC"/>
          </w:tcPr>
          <w:p>
            <w:pPr>
              <w:spacing w:after="0"/>
            </w:pPr>
            <w:r>
              <w:rPr>
                <w:rFonts w:ascii="Calibri" w:hAnsi="Calibri"/>
                <w:sz w:val="18"/>
              </w:rPr>
              <w:t>0 / 11 / 2 / 1</w:t>
            </w:r>
          </w:p>
        </w:tc>
        <w:tc>
          <w:tcPr>
            <w:tcW w:type="dxa" w:w="780"/>
            <w:tcMar>
              <w:top w:w="80" w:type="dxa"/>
              <w:bottom w:w="80" w:type="dxa"/>
              <w:left w:w="100" w:type="dxa"/>
              <w:right w:w="100" w:type="dxa"/>
            </w:tcMar>
            <w:shd w:fill="F7FAFC"/>
          </w:tcPr>
          <w:p>
            <w:pPr>
              <w:spacing w:after="0"/>
            </w:pPr>
            <w:r>
              <w:rPr>
                <w:rFonts w:ascii="Calibri" w:hAnsi="Calibri"/>
                <w:sz w:val="18"/>
              </w:rPr>
              <w:t>-</w:t>
            </w:r>
          </w:p>
        </w:tc>
        <w:tc>
          <w:tcPr>
            <w:tcW w:type="dxa" w:w="780"/>
            <w:tcMar>
              <w:top w:w="80" w:type="dxa"/>
              <w:bottom w:w="80" w:type="dxa"/>
              <w:left w:w="100" w:type="dxa"/>
              <w:right w:w="100" w:type="dxa"/>
            </w:tcMar>
            <w:shd w:fill="F7FAFC"/>
          </w:tcPr>
          <w:p>
            <w:pPr>
              <w:spacing w:after="0"/>
            </w:pPr>
            <w:r>
              <w:rPr>
                <w:rFonts w:ascii="Calibri" w:hAnsi="Calibri"/>
                <w:sz w:val="18"/>
              </w:rPr>
              <w:t>0.74 s</w:t>
            </w:r>
          </w:p>
        </w:tc>
        <w:tc>
          <w:tcPr>
            <w:tcW w:type="dxa" w:w="780"/>
            <w:tcMar>
              <w:top w:w="80" w:type="dxa"/>
              <w:bottom w:w="80" w:type="dxa"/>
              <w:left w:w="100" w:type="dxa"/>
              <w:right w:w="100" w:type="dxa"/>
            </w:tcMar>
            <w:shd w:fill="F7FAFC"/>
          </w:tcPr>
          <w:p>
            <w:pPr>
              <w:spacing w:after="0"/>
            </w:pPr>
            <w:r>
              <w:rPr>
                <w:rFonts w:ascii="Calibri" w:hAnsi="Calibri"/>
                <w:sz w:val="18"/>
              </w:rPr>
              <w:t>`embedding_results.json`</w:t>
            </w:r>
          </w:p>
        </w:tc>
      </w:tr>
      <w:tr>
        <w:tc>
          <w:tcPr>
            <w:tcW w:type="dxa" w:w="780"/>
            <w:tcMar>
              <w:top w:w="80" w:type="dxa"/>
              <w:bottom w:w="80" w:type="dxa"/>
              <w:left w:w="100" w:type="dxa"/>
              <w:right w:w="100" w:type="dxa"/>
            </w:tcMar>
            <w:shd w:fill="FFFFFF"/>
          </w:tcPr>
          <w:p>
            <w:pPr>
              <w:spacing w:after="0"/>
            </w:pPr>
            <w:r>
              <w:rPr>
                <w:rFonts w:ascii="Calibri" w:hAnsi="Calibri"/>
                <w:sz w:val="18"/>
              </w:rPr>
              <w:t>**Reranking**</w:t>
            </w:r>
          </w:p>
        </w:tc>
        <w:tc>
          <w:tcPr>
            <w:tcW w:type="dxa" w:w="780"/>
            <w:tcMar>
              <w:top w:w="80" w:type="dxa"/>
              <w:bottom w:w="80" w:type="dxa"/>
              <w:left w:w="100" w:type="dxa"/>
              <w:right w:w="100" w:type="dxa"/>
            </w:tcMar>
            <w:shd w:fill="FFFFFF"/>
          </w:tcPr>
          <w:p>
            <w:pPr>
              <w:spacing w:after="0"/>
            </w:pPr>
            <w:r>
              <w:rPr>
                <w:rFonts w:ascii="Calibri" w:hAnsi="Calibri"/>
                <w:sz w:val="18"/>
              </w:rPr>
              <w:t>`PROTO_PILOT_RERANKING`</w:t>
            </w:r>
          </w:p>
        </w:tc>
        <w:tc>
          <w:tcPr>
            <w:tcW w:type="dxa" w:w="780"/>
            <w:tcMar>
              <w:top w:w="80" w:type="dxa"/>
              <w:bottom w:w="80" w:type="dxa"/>
              <w:left w:w="100" w:type="dxa"/>
              <w:right w:w="100" w:type="dxa"/>
            </w:tcMar>
            <w:shd w:fill="FFFFFF"/>
          </w:tcPr>
          <w:p>
            <w:pPr>
              <w:spacing w:after="0"/>
            </w:pPr>
            <w:r>
              <w:rPr>
                <w:rFonts w:ascii="Calibri" w:hAnsi="Calibri"/>
                <w:sz w:val="18"/>
              </w:rPr>
              <w:t>Reranker: `ms-marco-MiniLM-L-6-v2`</w:t>
            </w:r>
          </w:p>
        </w:tc>
        <w:tc>
          <w:tcPr>
            <w:tcW w:type="dxa" w:w="780"/>
            <w:tcMar>
              <w:top w:w="80" w:type="dxa"/>
              <w:bottom w:w="80" w:type="dxa"/>
              <w:left w:w="100" w:type="dxa"/>
              <w:right w:w="100" w:type="dxa"/>
            </w:tcMar>
            <w:shd w:fill="FFFFFF"/>
          </w:tcPr>
          <w:p>
            <w:pPr>
              <w:spacing w:after="0"/>
            </w:pPr>
            <w:r>
              <w:rPr>
                <w:rFonts w:ascii="Calibri" w:hAnsi="Calibri"/>
                <w:sz w:val="18"/>
              </w:rPr>
              <w:t>78.0%</w:t>
            </w:r>
          </w:p>
        </w:tc>
        <w:tc>
          <w:tcPr>
            <w:tcW w:type="dxa" w:w="780"/>
            <w:tcMar>
              <w:top w:w="80" w:type="dxa"/>
              <w:bottom w:w="80" w:type="dxa"/>
              <w:left w:w="100" w:type="dxa"/>
              <w:right w:w="100" w:type="dxa"/>
            </w:tcMar>
            <w:shd w:fill="FFFFFF"/>
          </w:tcPr>
          <w:p>
            <w:pPr>
              <w:spacing w:after="0"/>
            </w:pPr>
            <w:r>
              <w:rPr>
                <w:rFonts w:ascii="Calibri" w:hAnsi="Calibri"/>
                <w:sz w:val="18"/>
              </w:rPr>
              <w:t>64.0%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1.0000</w:t>
            </w:r>
          </w:p>
        </w:tc>
        <w:tc>
          <w:tcPr>
            <w:tcW w:type="dxa" w:w="780"/>
            <w:tcMar>
              <w:top w:w="80" w:type="dxa"/>
              <w:bottom w:w="80" w:type="dxa"/>
              <w:left w:w="100" w:type="dxa"/>
              <w:right w:w="100" w:type="dxa"/>
            </w:tcMar>
            <w:shd w:fill="FFFFFF"/>
          </w:tcPr>
          <w:p>
            <w:pPr>
              <w:spacing w:after="0"/>
            </w:pPr>
            <w:r>
              <w:rPr>
                <w:rFonts w:ascii="Calibri" w:hAnsi="Calibri"/>
                <w:sz w:val="18"/>
              </w:rPr>
              <w:t>0.4000</w:t>
            </w:r>
          </w:p>
        </w:tc>
        <w:tc>
          <w:tcPr>
            <w:tcW w:type="dxa" w:w="780"/>
            <w:tcMar>
              <w:top w:w="80" w:type="dxa"/>
              <w:bottom w:w="80" w:type="dxa"/>
              <w:left w:w="100" w:type="dxa"/>
              <w:right w:w="100" w:type="dxa"/>
            </w:tcMar>
            <w:shd w:fill="FFFFFF"/>
          </w:tcPr>
          <w:p>
            <w:pPr>
              <w:spacing w:after="0"/>
            </w:pPr>
            <w:r>
              <w:rPr>
                <w:rFonts w:ascii="Calibri" w:hAnsi="Calibri"/>
                <w:sz w:val="18"/>
              </w:rPr>
              <w:t>0 / 8 / 2 / 1</w:t>
            </w:r>
          </w:p>
        </w:tc>
        <w:tc>
          <w:tcPr>
            <w:tcW w:type="dxa" w:w="780"/>
            <w:tcMar>
              <w:top w:w="80" w:type="dxa"/>
              <w:bottom w:w="80" w:type="dxa"/>
              <w:left w:w="100" w:type="dxa"/>
              <w:right w:w="100" w:type="dxa"/>
            </w:tcMar>
            <w:shd w:fill="FFFFFF"/>
          </w:tcPr>
          <w:p>
            <w:pPr>
              <w:spacing w:after="0"/>
            </w:pPr>
            <w:r>
              <w:rPr>
                <w:rFonts w:ascii="Calibri" w:hAnsi="Calibri"/>
                <w:sz w:val="18"/>
              </w:rPr>
              <w:t>2480 ms / 2310 ms / 3890 ms</w:t>
            </w:r>
          </w:p>
        </w:tc>
        <w:tc>
          <w:tcPr>
            <w:tcW w:type="dxa" w:w="780"/>
            <w:tcMar>
              <w:top w:w="80" w:type="dxa"/>
              <w:bottom w:w="80" w:type="dxa"/>
              <w:left w:w="100" w:type="dxa"/>
              <w:right w:w="100" w:type="dxa"/>
            </w:tcMar>
            <w:shd w:fill="FFFFFF"/>
          </w:tcPr>
          <w:p>
            <w:pPr>
              <w:spacing w:after="0"/>
            </w:pPr>
            <w:r>
              <w:rPr>
                <w:rFonts w:ascii="Calibri" w:hAnsi="Calibri"/>
                <w:sz w:val="18"/>
              </w:rPr>
              <w:t>4.46 s</w:t>
            </w:r>
          </w:p>
        </w:tc>
        <w:tc>
          <w:tcPr>
            <w:tcW w:type="dxa" w:w="780"/>
            <w:tcMar>
              <w:top w:w="80" w:type="dxa"/>
              <w:bottom w:w="80" w:type="dxa"/>
              <w:left w:w="100" w:type="dxa"/>
              <w:right w:w="100" w:type="dxa"/>
            </w:tcMar>
            <w:shd w:fill="FFFFFF"/>
          </w:tcPr>
          <w:p>
            <w:pPr>
              <w:spacing w:after="0"/>
            </w:pPr>
            <w:r>
              <w:rPr>
                <w:rFonts w:ascii="Calibri" w:hAnsi="Calibri"/>
                <w:sz w:val="18"/>
              </w:rPr>
              <w:t>`reranking_results.json`</w:t>
            </w:r>
          </w:p>
        </w:tc>
      </w:tr>
      <w:tr>
        <w:tc>
          <w:tcPr>
            <w:tcW w:type="dxa" w:w="780"/>
            <w:tcMar>
              <w:top w:w="80" w:type="dxa"/>
              <w:bottom w:w="80" w:type="dxa"/>
              <w:left w:w="100" w:type="dxa"/>
              <w:right w:w="100" w:type="dxa"/>
            </w:tcMar>
            <w:shd w:fill="F7FAFC"/>
          </w:tcPr>
          <w:p>
            <w:pPr>
              <w:spacing w:after="0"/>
            </w:pPr>
            <w:r>
              <w:rPr>
                <w:rFonts w:ascii="Calibri" w:hAnsi="Calibri"/>
                <w:sz w:val="18"/>
              </w:rPr>
              <w:t>**Hybrid**</w:t>
            </w:r>
          </w:p>
        </w:tc>
        <w:tc>
          <w:tcPr>
            <w:tcW w:type="dxa" w:w="780"/>
            <w:tcMar>
              <w:top w:w="80" w:type="dxa"/>
              <w:bottom w:w="80" w:type="dxa"/>
              <w:left w:w="100" w:type="dxa"/>
              <w:right w:w="100" w:type="dxa"/>
            </w:tcMar>
            <w:shd w:fill="F7FAFC"/>
          </w:tcPr>
          <w:p>
            <w:pPr>
              <w:spacing w:after="0"/>
            </w:pPr>
            <w:r>
              <w:rPr>
                <w:rFonts w:ascii="Calibri" w:hAnsi="Calibri"/>
                <w:sz w:val="18"/>
              </w:rPr>
              <w:t>`PROTO_PILOT_HYBRID`</w:t>
            </w:r>
          </w:p>
        </w:tc>
        <w:tc>
          <w:tcPr>
            <w:tcW w:type="dxa" w:w="780"/>
            <w:tcMar>
              <w:top w:w="80" w:type="dxa"/>
              <w:bottom w:w="80" w:type="dxa"/>
              <w:left w:w="100" w:type="dxa"/>
              <w:right w:w="100" w:type="dxa"/>
            </w:tcMar>
            <w:shd w:fill="F7FAFC"/>
          </w:tcPr>
          <w:p>
            <w:pPr>
              <w:spacing w:after="0"/>
            </w:pPr>
            <w:r>
              <w:rPr>
                <w:rFonts w:ascii="Calibri" w:hAnsi="Calibri"/>
                <w:sz w:val="18"/>
              </w:rPr>
              <w:t>Hybrid Mode: Dense Only (BGE)</w:t>
            </w:r>
          </w:p>
        </w:tc>
        <w:tc>
          <w:tcPr>
            <w:tcW w:type="dxa" w:w="780"/>
            <w:tcMar>
              <w:top w:w="80" w:type="dxa"/>
              <w:bottom w:w="80" w:type="dxa"/>
              <w:left w:w="100" w:type="dxa"/>
              <w:right w:w="100" w:type="dxa"/>
            </w:tcMar>
            <w:shd w:fill="F7FAFC"/>
          </w:tcPr>
          <w:p>
            <w:pPr>
              <w:spacing w:after="0"/>
            </w:pPr>
            <w:r>
              <w:rPr>
                <w:rFonts w:ascii="Calibri" w:hAnsi="Calibri"/>
                <w:sz w:val="18"/>
              </w:rPr>
              <w:t>74.0%</w:t>
            </w:r>
          </w:p>
        </w:tc>
        <w:tc>
          <w:tcPr>
            <w:tcW w:type="dxa" w:w="780"/>
            <w:tcMar>
              <w:top w:w="80" w:type="dxa"/>
              <w:bottom w:w="80" w:type="dxa"/>
              <w:left w:w="100" w:type="dxa"/>
              <w:right w:w="100" w:type="dxa"/>
            </w:tcMar>
            <w:shd w:fill="F7FAFC"/>
          </w:tcPr>
          <w:p>
            <w:pPr>
              <w:spacing w:after="0"/>
            </w:pPr>
            <w:r>
              <w:rPr>
                <w:rFonts w:ascii="Calibri" w:hAnsi="Calibri"/>
                <w:sz w:val="18"/>
              </w:rPr>
              <w:t>60.0%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0.9900</w:t>
            </w:r>
          </w:p>
        </w:tc>
        <w:tc>
          <w:tcPr>
            <w:tcW w:type="dxa" w:w="780"/>
            <w:tcMar>
              <w:top w:w="80" w:type="dxa"/>
              <w:bottom w:w="80" w:type="dxa"/>
              <w:left w:w="100" w:type="dxa"/>
              <w:right w:w="100" w:type="dxa"/>
            </w:tcMar>
            <w:shd w:fill="F7FAFC"/>
          </w:tcPr>
          <w:p>
            <w:pPr>
              <w:spacing w:after="0"/>
            </w:pPr>
            <w:r>
              <w:rPr>
                <w:rFonts w:ascii="Calibri" w:hAnsi="Calibri"/>
                <w:sz w:val="18"/>
              </w:rPr>
              <w:t>0.3960</w:t>
            </w:r>
          </w:p>
        </w:tc>
        <w:tc>
          <w:tcPr>
            <w:tcW w:type="dxa" w:w="780"/>
            <w:tcMar>
              <w:top w:w="80" w:type="dxa"/>
              <w:bottom w:w="80" w:type="dxa"/>
              <w:left w:w="100" w:type="dxa"/>
              <w:right w:w="100" w:type="dxa"/>
            </w:tcMar>
            <w:shd w:fill="F7FAFC"/>
          </w:tcPr>
          <w:p>
            <w:pPr>
              <w:spacing w:after="0"/>
            </w:pPr>
            <w:r>
              <w:rPr>
                <w:rFonts w:ascii="Calibri" w:hAnsi="Calibri"/>
                <w:sz w:val="18"/>
              </w:rPr>
              <w:t>0 / 10 / 2 / 1</w:t>
            </w:r>
          </w:p>
        </w:tc>
        <w:tc>
          <w:tcPr>
            <w:tcW w:type="dxa" w:w="780"/>
            <w:tcMar>
              <w:top w:w="80" w:type="dxa"/>
              <w:bottom w:w="80" w:type="dxa"/>
              <w:left w:w="100" w:type="dxa"/>
              <w:right w:w="100" w:type="dxa"/>
            </w:tcMar>
            <w:shd w:fill="F7FAFC"/>
          </w:tcPr>
          <w:p>
            <w:pPr>
              <w:spacing w:after="0"/>
            </w:pPr>
            <w:r>
              <w:rPr>
                <w:rFonts w:ascii="Calibri" w:hAnsi="Calibri"/>
                <w:sz w:val="18"/>
              </w:rPr>
              <w:t>1810 ms / 1620 ms / 3210 ms</w:t>
            </w:r>
          </w:p>
        </w:tc>
        <w:tc>
          <w:tcPr>
            <w:tcW w:type="dxa" w:w="780"/>
            <w:tcMar>
              <w:top w:w="80" w:type="dxa"/>
              <w:bottom w:w="80" w:type="dxa"/>
              <w:left w:w="100" w:type="dxa"/>
              <w:right w:w="100" w:type="dxa"/>
            </w:tcMar>
            <w:shd w:fill="F7FAFC"/>
          </w:tcPr>
          <w:p>
            <w:pPr>
              <w:spacing w:after="0"/>
            </w:pPr>
            <w:r>
              <w:rPr>
                <w:rFonts w:ascii="Calibri" w:hAnsi="Calibri"/>
                <w:sz w:val="18"/>
              </w:rPr>
              <w:t>4.46 s</w:t>
            </w:r>
          </w:p>
        </w:tc>
        <w:tc>
          <w:tcPr>
            <w:tcW w:type="dxa" w:w="780"/>
            <w:tcMar>
              <w:top w:w="80" w:type="dxa"/>
              <w:bottom w:w="80" w:type="dxa"/>
              <w:left w:w="100" w:type="dxa"/>
              <w:right w:w="100" w:type="dxa"/>
            </w:tcMar>
            <w:shd w:fill="F7FAFC"/>
          </w:tcPr>
          <w:p>
            <w:pPr>
              <w:spacing w:after="0"/>
            </w:pPr>
            <w:r>
              <w:rPr>
                <w:rFonts w:ascii="Calibri" w:hAnsi="Calibri"/>
                <w:sz w:val="18"/>
              </w:rPr>
              <w:t>`hybrid_search_results.json`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`PROTO_PILOT_HYBRID`</w:t>
            </w:r>
          </w:p>
        </w:tc>
        <w:tc>
          <w:tcPr>
            <w:tcW w:type="dxa" w:w="780"/>
            <w:tcMar>
              <w:top w:w="80" w:type="dxa"/>
              <w:bottom w:w="80" w:type="dxa"/>
              <w:left w:w="100" w:type="dxa"/>
              <w:right w:w="100" w:type="dxa"/>
            </w:tcMar>
            <w:shd w:fill="FFFFFF"/>
          </w:tcPr>
          <w:p>
            <w:pPr>
              <w:spacing w:after="0"/>
            </w:pPr>
            <w:r>
              <w:rPr>
                <w:rFonts w:ascii="Calibri" w:hAnsi="Calibri"/>
                <w:sz w:val="18"/>
              </w:rPr>
              <w:t>Hybrid Mode: Lexical Only (BM25)</w:t>
            </w:r>
          </w:p>
        </w:tc>
        <w:tc>
          <w:tcPr>
            <w:tcW w:type="dxa" w:w="780"/>
            <w:tcMar>
              <w:top w:w="80" w:type="dxa"/>
              <w:bottom w:w="80" w:type="dxa"/>
              <w:left w:w="100" w:type="dxa"/>
              <w:right w:w="100" w:type="dxa"/>
            </w:tcMar>
            <w:shd w:fill="FFFFFF"/>
          </w:tcPr>
          <w:p>
            <w:pPr>
              <w:spacing w:after="0"/>
            </w:pPr>
            <w:r>
              <w:rPr>
                <w:rFonts w:ascii="Calibri" w:hAnsi="Calibri"/>
                <w:sz w:val="18"/>
              </w:rPr>
              <w:t>70.0%</w:t>
            </w:r>
          </w:p>
        </w:tc>
        <w:tc>
          <w:tcPr>
            <w:tcW w:type="dxa" w:w="780"/>
            <w:tcMar>
              <w:top w:w="80" w:type="dxa"/>
              <w:bottom w:w="80" w:type="dxa"/>
              <w:left w:w="100" w:type="dxa"/>
              <w:right w:w="100" w:type="dxa"/>
            </w:tcMar>
            <w:shd w:fill="FFFFFF"/>
          </w:tcPr>
          <w:p>
            <w:pPr>
              <w:spacing w:after="0"/>
            </w:pPr>
            <w:r>
              <w:rPr>
                <w:rFonts w:ascii="Calibri" w:hAnsi="Calibri"/>
                <w:sz w:val="18"/>
              </w:rPr>
              <w:t>56.0%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0.9200</w:t>
            </w:r>
          </w:p>
        </w:tc>
        <w:tc>
          <w:tcPr>
            <w:tcW w:type="dxa" w:w="780"/>
            <w:tcMar>
              <w:top w:w="80" w:type="dxa"/>
              <w:bottom w:w="80" w:type="dxa"/>
              <w:left w:w="100" w:type="dxa"/>
              <w:right w:w="100" w:type="dxa"/>
            </w:tcMar>
            <w:shd w:fill="FFFFFF"/>
          </w:tcPr>
          <w:p>
            <w:pPr>
              <w:spacing w:after="0"/>
            </w:pPr>
            <w:r>
              <w:rPr>
                <w:rFonts w:ascii="Calibri" w:hAnsi="Calibri"/>
                <w:sz w:val="18"/>
              </w:rPr>
              <w:t>0.3680</w:t>
            </w:r>
          </w:p>
        </w:tc>
        <w:tc>
          <w:tcPr>
            <w:tcW w:type="dxa" w:w="780"/>
            <w:tcMar>
              <w:top w:w="80" w:type="dxa"/>
              <w:bottom w:w="80" w:type="dxa"/>
              <w:left w:w="100" w:type="dxa"/>
              <w:right w:w="100" w:type="dxa"/>
            </w:tcMar>
            <w:shd w:fill="FFFFFF"/>
          </w:tcPr>
          <w:p>
            <w:pPr>
              <w:spacing w:after="0"/>
            </w:pPr>
            <w:r>
              <w:rPr>
                <w:rFonts w:ascii="Calibri" w:hAnsi="Calibri"/>
                <w:sz w:val="18"/>
              </w:rPr>
              <w:t>0 / 12 / 2 / 1</w:t>
            </w:r>
          </w:p>
        </w:tc>
        <w:tc>
          <w:tcPr>
            <w:tcW w:type="dxa" w:w="780"/>
            <w:tcMar>
              <w:top w:w="80" w:type="dxa"/>
              <w:bottom w:w="80" w:type="dxa"/>
              <w:left w:w="100" w:type="dxa"/>
              <w:right w:w="100" w:type="dxa"/>
            </w:tcMar>
            <w:shd w:fill="FFFFFF"/>
          </w:tcPr>
          <w:p>
            <w:pPr>
              <w:spacing w:after="0"/>
            </w:pPr>
            <w:r>
              <w:rPr>
                <w:rFonts w:ascii="Calibri" w:hAnsi="Calibri"/>
                <w:sz w:val="18"/>
              </w:rPr>
              <w:t>1780 ms / 1590 ms / 3150 ms</w:t>
            </w:r>
          </w:p>
        </w:tc>
        <w:tc>
          <w:tcPr>
            <w:tcW w:type="dxa" w:w="780"/>
            <w:tcMar>
              <w:top w:w="80" w:type="dxa"/>
              <w:bottom w:w="80" w:type="dxa"/>
              <w:left w:w="100" w:type="dxa"/>
              <w:right w:w="100" w:type="dxa"/>
            </w:tcMar>
            <w:shd w:fill="FFFFFF"/>
          </w:tcPr>
          <w:p>
            <w:pPr>
              <w:spacing w:after="0"/>
            </w:pPr>
            <w:r>
              <w:rPr>
                <w:rFonts w:ascii="Calibri" w:hAnsi="Calibri"/>
                <w:sz w:val="18"/>
              </w:rPr>
              <w:t>0.01 s</w:t>
            </w:r>
          </w:p>
        </w:tc>
        <w:tc>
          <w:tcPr>
            <w:tcW w:type="dxa" w:w="780"/>
            <w:tcMar>
              <w:top w:w="80" w:type="dxa"/>
              <w:bottom w:w="80" w:type="dxa"/>
              <w:left w:w="100" w:type="dxa"/>
              <w:right w:w="100" w:type="dxa"/>
            </w:tcMar>
            <w:shd w:fill="FFFFFF"/>
          </w:tcPr>
          <w:p>
            <w:pPr>
              <w:spacing w:after="0"/>
            </w:pPr>
            <w:r>
              <w:rPr>
                <w:rFonts w:ascii="Calibri" w:hAnsi="Calibri"/>
                <w:sz w:val="18"/>
              </w:rPr>
              <w:t>`hybrid_search_results.json`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`PROTO_PILOT_HYBRID`</w:t>
            </w:r>
          </w:p>
        </w:tc>
        <w:tc>
          <w:tcPr>
            <w:tcW w:type="dxa" w:w="780"/>
            <w:tcMar>
              <w:top w:w="80" w:type="dxa"/>
              <w:bottom w:w="80" w:type="dxa"/>
              <w:left w:w="100" w:type="dxa"/>
              <w:right w:w="100" w:type="dxa"/>
            </w:tcMar>
            <w:shd w:fill="F7FAFC"/>
          </w:tcPr>
          <w:p>
            <w:pPr>
              <w:spacing w:after="0"/>
            </w:pPr>
            <w:r>
              <w:rPr>
                <w:rFonts w:ascii="Calibri" w:hAnsi="Calibri"/>
                <w:sz w:val="18"/>
              </w:rPr>
              <w:t>Hybrid Mode: Hybrid Fusion (\alpha=0.5)</w:t>
            </w:r>
          </w:p>
        </w:tc>
        <w:tc>
          <w:tcPr>
            <w:tcW w:type="dxa" w:w="780"/>
            <w:tcMar>
              <w:top w:w="80" w:type="dxa"/>
              <w:bottom w:w="80" w:type="dxa"/>
              <w:left w:w="100" w:type="dxa"/>
              <w:right w:w="100" w:type="dxa"/>
            </w:tcMar>
            <w:shd w:fill="F7FAFC"/>
          </w:tcPr>
          <w:p>
            <w:pPr>
              <w:spacing w:after="0"/>
            </w:pPr>
            <w:r>
              <w:rPr>
                <w:rFonts w:ascii="Calibri" w:hAnsi="Calibri"/>
                <w:sz w:val="18"/>
              </w:rPr>
              <w:t>76.0%</w:t>
            </w:r>
          </w:p>
        </w:tc>
        <w:tc>
          <w:tcPr>
            <w:tcW w:type="dxa" w:w="780"/>
            <w:tcMar>
              <w:top w:w="80" w:type="dxa"/>
              <w:bottom w:w="80" w:type="dxa"/>
              <w:left w:w="100" w:type="dxa"/>
              <w:right w:w="100" w:type="dxa"/>
            </w:tcMar>
            <w:shd w:fill="F7FAFC"/>
          </w:tcPr>
          <w:p>
            <w:pPr>
              <w:spacing w:after="0"/>
            </w:pPr>
            <w:r>
              <w:rPr>
                <w:rFonts w:ascii="Calibri" w:hAnsi="Calibri"/>
                <w:sz w:val="18"/>
              </w:rPr>
              <w:t>62.0%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1.0000</w:t>
            </w:r>
          </w:p>
        </w:tc>
        <w:tc>
          <w:tcPr>
            <w:tcW w:type="dxa" w:w="780"/>
            <w:tcMar>
              <w:top w:w="80" w:type="dxa"/>
              <w:bottom w:w="80" w:type="dxa"/>
              <w:left w:w="100" w:type="dxa"/>
              <w:right w:w="100" w:type="dxa"/>
            </w:tcMar>
            <w:shd w:fill="F7FAFC"/>
          </w:tcPr>
          <w:p>
            <w:pPr>
              <w:spacing w:after="0"/>
            </w:pPr>
            <w:r>
              <w:rPr>
                <w:rFonts w:ascii="Calibri" w:hAnsi="Calibri"/>
                <w:sz w:val="18"/>
              </w:rPr>
              <w:t>0.4000</w:t>
            </w:r>
          </w:p>
        </w:tc>
        <w:tc>
          <w:tcPr>
            <w:tcW w:type="dxa" w:w="780"/>
            <w:tcMar>
              <w:top w:w="80" w:type="dxa"/>
              <w:bottom w:w="80" w:type="dxa"/>
              <w:left w:w="100" w:type="dxa"/>
              <w:right w:w="100" w:type="dxa"/>
            </w:tcMar>
            <w:shd w:fill="F7FAFC"/>
          </w:tcPr>
          <w:p>
            <w:pPr>
              <w:spacing w:after="0"/>
            </w:pPr>
            <w:r>
              <w:rPr>
                <w:rFonts w:ascii="Calibri" w:hAnsi="Calibri"/>
                <w:sz w:val="18"/>
              </w:rPr>
              <w:t>0 / 9 / 2 / 1</w:t>
            </w:r>
          </w:p>
        </w:tc>
        <w:tc>
          <w:tcPr>
            <w:tcW w:type="dxa" w:w="780"/>
            <w:tcMar>
              <w:top w:w="80" w:type="dxa"/>
              <w:bottom w:w="80" w:type="dxa"/>
              <w:left w:w="100" w:type="dxa"/>
              <w:right w:w="100" w:type="dxa"/>
            </w:tcMar>
            <w:shd w:fill="F7FAFC"/>
          </w:tcPr>
          <w:p>
            <w:pPr>
              <w:spacing w:after="0"/>
            </w:pPr>
            <w:r>
              <w:rPr>
                <w:rFonts w:ascii="Calibri" w:hAnsi="Calibri"/>
                <w:sz w:val="18"/>
              </w:rPr>
              <w:t>1860 ms / 1670 ms / 3300 ms</w:t>
            </w:r>
          </w:p>
        </w:tc>
        <w:tc>
          <w:tcPr>
            <w:tcW w:type="dxa" w:w="780"/>
            <w:tcMar>
              <w:top w:w="80" w:type="dxa"/>
              <w:bottom w:w="80" w:type="dxa"/>
              <w:left w:w="100" w:type="dxa"/>
              <w:right w:w="100" w:type="dxa"/>
            </w:tcMar>
            <w:shd w:fill="F7FAFC"/>
          </w:tcPr>
          <w:p>
            <w:pPr>
              <w:spacing w:after="0"/>
            </w:pPr>
            <w:r>
              <w:rPr>
                <w:rFonts w:ascii="Calibri" w:hAnsi="Calibri"/>
                <w:sz w:val="18"/>
              </w:rPr>
              <w:t>4.46 s</w:t>
            </w:r>
          </w:p>
        </w:tc>
        <w:tc>
          <w:tcPr>
            <w:tcW w:type="dxa" w:w="780"/>
            <w:tcMar>
              <w:top w:w="80" w:type="dxa"/>
              <w:bottom w:w="80" w:type="dxa"/>
              <w:left w:w="100" w:type="dxa"/>
              <w:right w:w="100" w:type="dxa"/>
            </w:tcMar>
            <w:shd w:fill="F7FAFC"/>
          </w:tcPr>
          <w:p>
            <w:pPr>
              <w:spacing w:after="0"/>
            </w:pPr>
            <w:r>
              <w:rPr>
                <w:rFonts w:ascii="Calibri" w:hAnsi="Calibri"/>
                <w:sz w:val="18"/>
              </w:rPr>
              <w:t>`hybrid_search_results.json`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`PROTO_PILOT_HYBRID`</w:t>
            </w:r>
          </w:p>
        </w:tc>
        <w:tc>
          <w:tcPr>
            <w:tcW w:type="dxa" w:w="780"/>
            <w:tcMar>
              <w:top w:w="80" w:type="dxa"/>
              <w:bottom w:w="80" w:type="dxa"/>
              <w:left w:w="100" w:type="dxa"/>
              <w:right w:w="100" w:type="dxa"/>
            </w:tcMar>
            <w:shd w:fill="FFFFFF"/>
          </w:tcPr>
          <w:p>
            <w:pPr>
              <w:spacing w:after="0"/>
            </w:pPr>
            <w:r>
              <w:rPr>
                <w:rFonts w:ascii="Calibri" w:hAnsi="Calibri"/>
                <w:sz w:val="18"/>
              </w:rPr>
              <w:t>Hybrid Mode: Hybrid + Reranker</w:t>
            </w:r>
          </w:p>
        </w:tc>
        <w:tc>
          <w:tcPr>
            <w:tcW w:type="dxa" w:w="780"/>
            <w:tcMar>
              <w:top w:w="80" w:type="dxa"/>
              <w:bottom w:w="80" w:type="dxa"/>
              <w:left w:w="100" w:type="dxa"/>
              <w:right w:w="100" w:type="dxa"/>
            </w:tcMar>
            <w:shd w:fill="FFFFFF"/>
          </w:tcPr>
          <w:p>
            <w:pPr>
              <w:spacing w:after="0"/>
            </w:pPr>
            <w:r>
              <w:rPr>
                <w:rFonts w:ascii="Calibri" w:hAnsi="Calibri"/>
                <w:sz w:val="18"/>
              </w:rPr>
              <w:t>78.0%</w:t>
            </w:r>
          </w:p>
        </w:tc>
        <w:tc>
          <w:tcPr>
            <w:tcW w:type="dxa" w:w="780"/>
            <w:tcMar>
              <w:top w:w="80" w:type="dxa"/>
              <w:bottom w:w="80" w:type="dxa"/>
              <w:left w:w="100" w:type="dxa"/>
              <w:right w:w="100" w:type="dxa"/>
            </w:tcMar>
            <w:shd w:fill="FFFFFF"/>
          </w:tcPr>
          <w:p>
            <w:pPr>
              <w:spacing w:after="0"/>
            </w:pPr>
            <w:r>
              <w:rPr>
                <w:rFonts w:ascii="Calibri" w:hAnsi="Calibri"/>
                <w:sz w:val="18"/>
              </w:rPr>
              <w:t>66.0%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1.0000</w:t>
            </w:r>
          </w:p>
        </w:tc>
        <w:tc>
          <w:tcPr>
            <w:tcW w:type="dxa" w:w="780"/>
            <w:tcMar>
              <w:top w:w="80" w:type="dxa"/>
              <w:bottom w:w="80" w:type="dxa"/>
              <w:left w:w="100" w:type="dxa"/>
              <w:right w:w="100" w:type="dxa"/>
            </w:tcMar>
            <w:shd w:fill="FFFFFF"/>
          </w:tcPr>
          <w:p>
            <w:pPr>
              <w:spacing w:after="0"/>
            </w:pPr>
            <w:r>
              <w:rPr>
                <w:rFonts w:ascii="Calibri" w:hAnsi="Calibri"/>
                <w:sz w:val="18"/>
              </w:rPr>
              <w:t>0.4000</w:t>
            </w:r>
          </w:p>
        </w:tc>
        <w:tc>
          <w:tcPr>
            <w:tcW w:type="dxa" w:w="780"/>
            <w:tcMar>
              <w:top w:w="80" w:type="dxa"/>
              <w:bottom w:w="80" w:type="dxa"/>
              <w:left w:w="100" w:type="dxa"/>
              <w:right w:w="100" w:type="dxa"/>
            </w:tcMar>
            <w:shd w:fill="FFFFFF"/>
          </w:tcPr>
          <w:p>
            <w:pPr>
              <w:spacing w:after="0"/>
            </w:pPr>
            <w:r>
              <w:rPr>
                <w:rFonts w:ascii="Calibri" w:hAnsi="Calibri"/>
                <w:sz w:val="18"/>
              </w:rPr>
              <w:t>0 / 8 / 2 / 1</w:t>
            </w:r>
          </w:p>
        </w:tc>
        <w:tc>
          <w:tcPr>
            <w:tcW w:type="dxa" w:w="780"/>
            <w:tcMar>
              <w:top w:w="80" w:type="dxa"/>
              <w:bottom w:w="80" w:type="dxa"/>
              <w:left w:w="100" w:type="dxa"/>
              <w:right w:w="100" w:type="dxa"/>
            </w:tcMar>
            <w:shd w:fill="FFFFFF"/>
          </w:tcPr>
          <w:p>
            <w:pPr>
              <w:spacing w:after="0"/>
            </w:pPr>
            <w:r>
              <w:rPr>
                <w:rFonts w:ascii="Calibri" w:hAnsi="Calibri"/>
                <w:sz w:val="18"/>
              </w:rPr>
              <w:t>2598 ms / 2455 ms / 4434 ms</w:t>
            </w:r>
          </w:p>
        </w:tc>
        <w:tc>
          <w:tcPr>
            <w:tcW w:type="dxa" w:w="780"/>
            <w:tcMar>
              <w:top w:w="80" w:type="dxa"/>
              <w:bottom w:w="80" w:type="dxa"/>
              <w:left w:w="100" w:type="dxa"/>
              <w:right w:w="100" w:type="dxa"/>
            </w:tcMar>
            <w:shd w:fill="FFFFFF"/>
          </w:tcPr>
          <w:p>
            <w:pPr>
              <w:spacing w:after="0"/>
            </w:pPr>
            <w:r>
              <w:rPr>
                <w:rFonts w:ascii="Calibri" w:hAnsi="Calibri"/>
                <w:sz w:val="18"/>
              </w:rPr>
              <w:t>4.46 s</w:t>
            </w:r>
          </w:p>
        </w:tc>
        <w:tc>
          <w:tcPr>
            <w:tcW w:type="dxa" w:w="780"/>
            <w:tcMar>
              <w:top w:w="80" w:type="dxa"/>
              <w:bottom w:w="80" w:type="dxa"/>
              <w:left w:w="100" w:type="dxa"/>
              <w:right w:w="100" w:type="dxa"/>
            </w:tcMar>
            <w:shd w:fill="FFFFFF"/>
          </w:tcPr>
          <w:p>
            <w:pPr>
              <w:spacing w:after="0"/>
            </w:pPr>
            <w:r>
              <w:rPr>
                <w:rFonts w:ascii="Calibri" w:hAnsi="Calibri"/>
                <w:sz w:val="18"/>
              </w:rPr>
              <w:t>`hybrid_search_results.json`</w:t>
            </w:r>
          </w:p>
        </w:tc>
      </w:tr>
      <w:tr>
        <w:tc>
          <w:tcPr>
            <w:tcW w:type="dxa" w:w="780"/>
            <w:tcMar>
              <w:top w:w="80" w:type="dxa"/>
              <w:bottom w:w="80" w:type="dxa"/>
              <w:left w:w="100" w:type="dxa"/>
              <w:right w:w="100" w:type="dxa"/>
            </w:tcMar>
            <w:shd w:fill="F7FAFC"/>
          </w:tcPr>
          <w:p>
            <w:pPr>
              <w:spacing w:after="0"/>
            </w:pPr>
            <w:r>
              <w:rPr>
                <w:rFonts w:ascii="Calibri" w:hAnsi="Calibri"/>
                <w:sz w:val="18"/>
              </w:rPr>
              <w:t>**Query Trans.**</w:t>
            </w:r>
          </w:p>
        </w:tc>
        <w:tc>
          <w:tcPr>
            <w:tcW w:type="dxa" w:w="780"/>
            <w:tcMar>
              <w:top w:w="80" w:type="dxa"/>
              <w:bottom w:w="80" w:type="dxa"/>
              <w:left w:w="100" w:type="dxa"/>
              <w:right w:w="100" w:type="dxa"/>
            </w:tcMar>
            <w:shd w:fill="F7FAFC"/>
          </w:tcPr>
          <w:p>
            <w:pPr>
              <w:spacing w:after="0"/>
            </w:pPr>
            <w:r>
              <w:rPr>
                <w:rFonts w:ascii="Calibri" w:hAnsi="Calibri"/>
                <w:sz w:val="18"/>
              </w:rPr>
              <w:t>`PROTO_PILOT_QUERY_REWRITING`</w:t>
            </w:r>
          </w:p>
        </w:tc>
        <w:tc>
          <w:tcPr>
            <w:tcW w:type="dxa" w:w="780"/>
            <w:tcMar>
              <w:top w:w="80" w:type="dxa"/>
              <w:bottom w:w="80" w:type="dxa"/>
              <w:left w:w="100" w:type="dxa"/>
              <w:right w:w="100" w:type="dxa"/>
            </w:tcMar>
            <w:shd w:fill="F7FAFC"/>
          </w:tcPr>
          <w:p>
            <w:pPr>
              <w:spacing w:after="0"/>
            </w:pPr>
            <w:r>
              <w:rPr>
                <w:rFonts w:ascii="Calibri" w:hAnsi="Calibri"/>
                <w:sz w:val="18"/>
              </w:rPr>
              <w:t>Query Rewriting (Flan-T5 Rewriter)</w:t>
            </w:r>
          </w:p>
        </w:tc>
        <w:tc>
          <w:tcPr>
            <w:tcW w:type="dxa" w:w="780"/>
            <w:tcMar>
              <w:top w:w="80" w:type="dxa"/>
              <w:bottom w:w="80" w:type="dxa"/>
              <w:left w:w="100" w:type="dxa"/>
              <w:right w:w="100" w:type="dxa"/>
            </w:tcMar>
            <w:shd w:fill="F7FAFC"/>
          </w:tcPr>
          <w:p>
            <w:pPr>
              <w:spacing w:after="0"/>
            </w:pPr>
            <w:r>
              <w:rPr>
                <w:rFonts w:ascii="Calibri" w:hAnsi="Calibri"/>
                <w:sz w:val="18"/>
              </w:rPr>
              <w:t>66.0%</w:t>
            </w:r>
          </w:p>
        </w:tc>
        <w:tc>
          <w:tcPr>
            <w:tcW w:type="dxa" w:w="780"/>
            <w:tcMar>
              <w:top w:w="80" w:type="dxa"/>
              <w:bottom w:w="80" w:type="dxa"/>
              <w:left w:w="100" w:type="dxa"/>
              <w:right w:w="100" w:type="dxa"/>
            </w:tcMar>
            <w:shd w:fill="F7FAFC"/>
          </w:tcPr>
          <w:p>
            <w:pPr>
              <w:spacing w:after="0"/>
            </w:pPr>
            <w:r>
              <w:rPr>
                <w:rFonts w:ascii="Calibri" w:hAnsi="Calibri"/>
                <w:sz w:val="18"/>
              </w:rPr>
              <w:t>52.0%</w:t>
            </w:r>
          </w:p>
        </w:tc>
        <w:tc>
          <w:tcPr>
            <w:tcW w:type="dxa" w:w="780"/>
            <w:tcMar>
              <w:top w:w="80" w:type="dxa"/>
              <w:bottom w:w="80" w:type="dxa"/>
              <w:left w:w="100" w:type="dxa"/>
              <w:right w:w="100" w:type="dxa"/>
            </w:tcMar>
            <w:shd w:fill="F7FAFC"/>
          </w:tcPr>
          <w:p>
            <w:pPr>
              <w:spacing w:after="0"/>
            </w:pPr>
            <w:r>
              <w:rPr>
                <w:rFonts w:ascii="Calibri" w:hAnsi="Calibri"/>
                <w:sz w:val="18"/>
              </w:rPr>
              <w:t>98.0%</w:t>
            </w:r>
          </w:p>
        </w:tc>
        <w:tc>
          <w:tcPr>
            <w:tcW w:type="dxa" w:w="780"/>
            <w:tcMar>
              <w:top w:w="80" w:type="dxa"/>
              <w:bottom w:w="80" w:type="dxa"/>
              <w:left w:w="100" w:type="dxa"/>
              <w:right w:w="100" w:type="dxa"/>
            </w:tcMar>
            <w:shd w:fill="F7FAFC"/>
          </w:tcPr>
          <w:p>
            <w:pPr>
              <w:spacing w:after="0"/>
            </w:pPr>
            <w:r>
              <w:rPr>
                <w:rFonts w:ascii="Calibri" w:hAnsi="Calibri"/>
                <w:sz w:val="18"/>
              </w:rPr>
              <w:t>0.9100</w:t>
            </w:r>
          </w:p>
        </w:tc>
        <w:tc>
          <w:tcPr>
            <w:tcW w:type="dxa" w:w="780"/>
            <w:tcMar>
              <w:top w:w="80" w:type="dxa"/>
              <w:bottom w:w="80" w:type="dxa"/>
              <w:left w:w="100" w:type="dxa"/>
              <w:right w:w="100" w:type="dxa"/>
            </w:tcMar>
            <w:shd w:fill="F7FAFC"/>
          </w:tcPr>
          <w:p>
            <w:pPr>
              <w:spacing w:after="0"/>
            </w:pPr>
            <w:r>
              <w:rPr>
                <w:rFonts w:ascii="Calibri" w:hAnsi="Calibri"/>
                <w:sz w:val="18"/>
              </w:rPr>
              <w:t>0.5800</w:t>
            </w:r>
          </w:p>
        </w:tc>
        <w:tc>
          <w:tcPr>
            <w:tcW w:type="dxa" w:w="780"/>
            <w:tcMar>
              <w:top w:w="80" w:type="dxa"/>
              <w:bottom w:w="80" w:type="dxa"/>
              <w:left w:w="100" w:type="dxa"/>
              <w:right w:w="100" w:type="dxa"/>
            </w:tcMar>
            <w:shd w:fill="F7FAFC"/>
          </w:tcPr>
          <w:p>
            <w:pPr>
              <w:spacing w:after="0"/>
            </w:pPr>
            <w:r>
              <w:rPr>
                <w:rFonts w:ascii="Calibri" w:hAnsi="Calibri"/>
                <w:sz w:val="18"/>
              </w:rPr>
              <w:t>1 / 13 / 2 / 1</w:t>
            </w:r>
          </w:p>
        </w:tc>
        <w:tc>
          <w:tcPr>
            <w:tcW w:type="dxa" w:w="780"/>
            <w:tcMar>
              <w:top w:w="80" w:type="dxa"/>
              <w:bottom w:w="80" w:type="dxa"/>
              <w:left w:w="100" w:type="dxa"/>
              <w:right w:w="100" w:type="dxa"/>
            </w:tcMar>
            <w:shd w:fill="F7FAFC"/>
          </w:tcPr>
          <w:p>
            <w:pPr>
              <w:spacing w:after="0"/>
            </w:pPr>
            <w:r>
              <w:rPr>
                <w:rFonts w:ascii="Calibri" w:hAnsi="Calibri"/>
                <w:sz w:val="18"/>
              </w:rPr>
              <w:t>3450 ms / 3210 ms / 5120 ms</w:t>
            </w:r>
          </w:p>
        </w:tc>
        <w:tc>
          <w:tcPr>
            <w:tcW w:type="dxa" w:w="780"/>
            <w:tcMar>
              <w:top w:w="80" w:type="dxa"/>
              <w:bottom w:w="80" w:type="dxa"/>
              <w:left w:w="100" w:type="dxa"/>
              <w:right w:w="100" w:type="dxa"/>
            </w:tcMar>
            <w:shd w:fill="F7FAFC"/>
          </w:tcPr>
          <w:p>
            <w:pPr>
              <w:spacing w:after="0"/>
            </w:pPr>
            <w:r>
              <w:rPr>
                <w:rFonts w:ascii="Calibri" w:hAnsi="Calibri"/>
                <w:sz w:val="18"/>
              </w:rPr>
              <w:t>0.00 s</w:t>
            </w:r>
          </w:p>
        </w:tc>
        <w:tc>
          <w:tcPr>
            <w:tcW w:type="dxa" w:w="780"/>
            <w:tcMar>
              <w:top w:w="80" w:type="dxa"/>
              <w:bottom w:w="80" w:type="dxa"/>
              <w:left w:w="100" w:type="dxa"/>
              <w:right w:w="100" w:type="dxa"/>
            </w:tcMar>
            <w:shd w:fill="F7FAFC"/>
          </w:tcPr>
          <w:p>
            <w:pPr>
              <w:spacing w:after="0"/>
            </w:pPr>
            <w:r>
              <w:rPr>
                <w:rFonts w:ascii="Calibri" w:hAnsi="Calibri"/>
                <w:sz w:val="18"/>
              </w:rPr>
              <w:t>`query_rewriting_results.json`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`PROTO_PILOT_MULTI_QUERY`</w:t>
            </w:r>
          </w:p>
        </w:tc>
        <w:tc>
          <w:tcPr>
            <w:tcW w:type="dxa" w:w="780"/>
            <w:tcMar>
              <w:top w:w="80" w:type="dxa"/>
              <w:bottom w:w="80" w:type="dxa"/>
              <w:left w:w="100" w:type="dxa"/>
              <w:right w:w="100" w:type="dxa"/>
            </w:tcMar>
            <w:shd w:fill="FFFFFF"/>
          </w:tcPr>
          <w:p>
            <w:pPr>
              <w:spacing w:after="0"/>
            </w:pPr>
            <w:r>
              <w:rPr>
                <w:rFonts w:ascii="Calibri" w:hAnsi="Calibri"/>
                <w:sz w:val="18"/>
              </w:rPr>
              <w:t>Multi-Query Expansion (3 Queries + RRF)</w:t>
            </w:r>
          </w:p>
        </w:tc>
        <w:tc>
          <w:tcPr>
            <w:tcW w:type="dxa" w:w="780"/>
            <w:tcMar>
              <w:top w:w="80" w:type="dxa"/>
              <w:bottom w:w="80" w:type="dxa"/>
              <w:left w:w="100" w:type="dxa"/>
              <w:right w:w="100" w:type="dxa"/>
            </w:tcMar>
            <w:shd w:fill="FFFFFF"/>
          </w:tcPr>
          <w:p>
            <w:pPr>
              <w:spacing w:after="0"/>
            </w:pPr>
            <w:r>
              <w:rPr>
                <w:rFonts w:ascii="Calibri" w:hAnsi="Calibri"/>
                <w:sz w:val="18"/>
              </w:rPr>
              <w:t>70.0%</w:t>
            </w:r>
          </w:p>
        </w:tc>
        <w:tc>
          <w:tcPr>
            <w:tcW w:type="dxa" w:w="780"/>
            <w:tcMar>
              <w:top w:w="80" w:type="dxa"/>
              <w:bottom w:w="80" w:type="dxa"/>
              <w:left w:w="100" w:type="dxa"/>
              <w:right w:w="100" w:type="dxa"/>
            </w:tcMar>
            <w:shd w:fill="FFFFFF"/>
          </w:tcPr>
          <w:p>
            <w:pPr>
              <w:spacing w:after="0"/>
            </w:pPr>
            <w:r>
              <w:rPr>
                <w:rFonts w:ascii="Calibri" w:hAnsi="Calibri"/>
                <w:sz w:val="18"/>
              </w:rPr>
              <w:t>56.0%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0.9600</w:t>
            </w:r>
          </w:p>
        </w:tc>
        <w:tc>
          <w:tcPr>
            <w:tcW w:type="dxa" w:w="780"/>
            <w:tcMar>
              <w:top w:w="80" w:type="dxa"/>
              <w:bottom w:w="80" w:type="dxa"/>
              <w:left w:w="100" w:type="dxa"/>
              <w:right w:w="100" w:type="dxa"/>
            </w:tcMar>
            <w:shd w:fill="FFFFFF"/>
          </w:tcPr>
          <w:p>
            <w:pPr>
              <w:spacing w:after="0"/>
            </w:pPr>
            <w:r>
              <w:rPr>
                <w:rFonts w:ascii="Calibri" w:hAnsi="Calibri"/>
                <w:sz w:val="18"/>
              </w:rPr>
              <w:t>0.6200</w:t>
            </w:r>
          </w:p>
        </w:tc>
        <w:tc>
          <w:tcPr>
            <w:tcW w:type="dxa" w:w="780"/>
            <w:tcMar>
              <w:top w:w="80" w:type="dxa"/>
              <w:bottom w:w="80" w:type="dxa"/>
              <w:left w:w="100" w:type="dxa"/>
              <w:right w:w="100" w:type="dxa"/>
            </w:tcMar>
            <w:shd w:fill="FFFFFF"/>
          </w:tcPr>
          <w:p>
            <w:pPr>
              <w:spacing w:after="0"/>
            </w:pPr>
            <w:r>
              <w:rPr>
                <w:rFonts w:ascii="Calibri" w:hAnsi="Calibri"/>
                <w:sz w:val="18"/>
              </w:rPr>
              <w:t>0 / 12 / 2 / 1</w:t>
            </w:r>
          </w:p>
        </w:tc>
        <w:tc>
          <w:tcPr>
            <w:tcW w:type="dxa" w:w="780"/>
            <w:tcMar>
              <w:top w:w="80" w:type="dxa"/>
              <w:bottom w:w="80" w:type="dxa"/>
              <w:left w:w="100" w:type="dxa"/>
              <w:right w:w="100" w:type="dxa"/>
            </w:tcMar>
            <w:shd w:fill="FFFFFF"/>
          </w:tcPr>
          <w:p>
            <w:pPr>
              <w:spacing w:after="0"/>
            </w:pPr>
            <w:r>
              <w:rPr>
                <w:rFonts w:ascii="Calibri" w:hAnsi="Calibri"/>
                <w:sz w:val="18"/>
              </w:rPr>
              <w:t>4890 ms / 4650 ms / 7120 ms</w:t>
            </w:r>
          </w:p>
        </w:tc>
        <w:tc>
          <w:tcPr>
            <w:tcW w:type="dxa" w:w="780"/>
            <w:tcMar>
              <w:top w:w="80" w:type="dxa"/>
              <w:bottom w:w="80" w:type="dxa"/>
              <w:left w:w="100" w:type="dxa"/>
              <w:right w:w="100" w:type="dxa"/>
            </w:tcMar>
            <w:shd w:fill="FFFFFF"/>
          </w:tcPr>
          <w:p>
            <w:pPr>
              <w:spacing w:after="0"/>
            </w:pPr>
            <w:r>
              <w:rPr>
                <w:rFonts w:ascii="Calibri" w:hAnsi="Calibri"/>
                <w:sz w:val="18"/>
              </w:rPr>
              <w:t>0.00 s</w:t>
            </w:r>
          </w:p>
        </w:tc>
        <w:tc>
          <w:tcPr>
            <w:tcW w:type="dxa" w:w="780"/>
            <w:tcMar>
              <w:top w:w="80" w:type="dxa"/>
              <w:bottom w:w="80" w:type="dxa"/>
              <w:left w:w="100" w:type="dxa"/>
              <w:right w:w="100" w:type="dxa"/>
            </w:tcMar>
            <w:shd w:fill="FFFFFF"/>
          </w:tcPr>
          <w:p>
            <w:pPr>
              <w:spacing w:after="0"/>
            </w:pPr>
            <w:r>
              <w:rPr>
                <w:rFonts w:ascii="Calibri" w:hAnsi="Calibri"/>
                <w:sz w:val="18"/>
              </w:rPr>
              <w:t>`multi_query_results.json`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`PROTO_PILOT_HYDE`</w:t>
            </w:r>
          </w:p>
        </w:tc>
        <w:tc>
          <w:tcPr>
            <w:tcW w:type="dxa" w:w="780"/>
            <w:tcMar>
              <w:top w:w="80" w:type="dxa"/>
              <w:bottom w:w="80" w:type="dxa"/>
              <w:left w:w="100" w:type="dxa"/>
              <w:right w:w="100" w:type="dxa"/>
            </w:tcMar>
            <w:shd w:fill="F7FAFC"/>
          </w:tcPr>
          <w:p>
            <w:pPr>
              <w:spacing w:after="0"/>
            </w:pPr>
            <w:r>
              <w:rPr>
                <w:rFonts w:ascii="Calibri" w:hAnsi="Calibri"/>
                <w:sz w:val="18"/>
              </w:rPr>
              <w:t>HyDE (Hypothetical Doc Embeddings)</w:t>
            </w:r>
          </w:p>
        </w:tc>
        <w:tc>
          <w:tcPr>
            <w:tcW w:type="dxa" w:w="780"/>
            <w:tcMar>
              <w:top w:w="80" w:type="dxa"/>
              <w:bottom w:w="80" w:type="dxa"/>
              <w:left w:w="100" w:type="dxa"/>
              <w:right w:w="100" w:type="dxa"/>
            </w:tcMar>
            <w:shd w:fill="F7FAFC"/>
          </w:tcPr>
          <w:p>
            <w:pPr>
              <w:spacing w:after="0"/>
            </w:pPr>
            <w:r>
              <w:rPr>
                <w:rFonts w:ascii="Calibri" w:hAnsi="Calibri"/>
                <w:sz w:val="18"/>
              </w:rPr>
              <w:t>64.0%</w:t>
            </w:r>
          </w:p>
        </w:tc>
        <w:tc>
          <w:tcPr>
            <w:tcW w:type="dxa" w:w="780"/>
            <w:tcMar>
              <w:top w:w="80" w:type="dxa"/>
              <w:bottom w:w="80" w:type="dxa"/>
              <w:left w:w="100" w:type="dxa"/>
              <w:right w:w="100" w:type="dxa"/>
            </w:tcMar>
            <w:shd w:fill="F7FAFC"/>
          </w:tcPr>
          <w:p>
            <w:pPr>
              <w:spacing w:after="0"/>
            </w:pPr>
            <w:r>
              <w:rPr>
                <w:rFonts w:ascii="Calibri" w:hAnsi="Calibri"/>
                <w:sz w:val="18"/>
              </w:rPr>
              <w:t>48.0%</w:t>
            </w:r>
          </w:p>
        </w:tc>
        <w:tc>
          <w:tcPr>
            <w:tcW w:type="dxa" w:w="780"/>
            <w:tcMar>
              <w:top w:w="80" w:type="dxa"/>
              <w:bottom w:w="80" w:type="dxa"/>
              <w:left w:w="100" w:type="dxa"/>
              <w:right w:w="100" w:type="dxa"/>
            </w:tcMar>
            <w:shd w:fill="F7FAFC"/>
          </w:tcPr>
          <w:p>
            <w:pPr>
              <w:spacing w:after="0"/>
            </w:pPr>
            <w:r>
              <w:rPr>
                <w:rFonts w:ascii="Calibri" w:hAnsi="Calibri"/>
                <w:sz w:val="18"/>
              </w:rPr>
              <w:t>96.0%</w:t>
            </w:r>
          </w:p>
        </w:tc>
        <w:tc>
          <w:tcPr>
            <w:tcW w:type="dxa" w:w="780"/>
            <w:tcMar>
              <w:top w:w="80" w:type="dxa"/>
              <w:bottom w:w="80" w:type="dxa"/>
              <w:left w:w="100" w:type="dxa"/>
              <w:right w:w="100" w:type="dxa"/>
            </w:tcMar>
            <w:shd w:fill="F7FAFC"/>
          </w:tcPr>
          <w:p>
            <w:pPr>
              <w:spacing w:after="0"/>
            </w:pPr>
            <w:r>
              <w:rPr>
                <w:rFonts w:ascii="Calibri" w:hAnsi="Calibri"/>
                <w:sz w:val="18"/>
              </w:rPr>
              <w:t>0.8800</w:t>
            </w:r>
          </w:p>
        </w:tc>
        <w:tc>
          <w:tcPr>
            <w:tcW w:type="dxa" w:w="780"/>
            <w:tcMar>
              <w:top w:w="80" w:type="dxa"/>
              <w:bottom w:w="80" w:type="dxa"/>
              <w:left w:w="100" w:type="dxa"/>
              <w:right w:w="100" w:type="dxa"/>
            </w:tcMar>
            <w:shd w:fill="F7FAFC"/>
          </w:tcPr>
          <w:p>
            <w:pPr>
              <w:spacing w:after="0"/>
            </w:pPr>
            <w:r>
              <w:rPr>
                <w:rFonts w:ascii="Calibri" w:hAnsi="Calibri"/>
                <w:sz w:val="18"/>
              </w:rPr>
              <w:t>0.5600</w:t>
            </w:r>
          </w:p>
        </w:tc>
        <w:tc>
          <w:tcPr>
            <w:tcW w:type="dxa" w:w="780"/>
            <w:tcMar>
              <w:top w:w="80" w:type="dxa"/>
              <w:bottom w:w="80" w:type="dxa"/>
              <w:left w:w="100" w:type="dxa"/>
              <w:right w:w="100" w:type="dxa"/>
            </w:tcMar>
            <w:shd w:fill="F7FAFC"/>
          </w:tcPr>
          <w:p>
            <w:pPr>
              <w:spacing w:after="0"/>
            </w:pPr>
            <w:r>
              <w:rPr>
                <w:rFonts w:ascii="Calibri" w:hAnsi="Calibri"/>
                <w:sz w:val="18"/>
              </w:rPr>
              <w:t>2 / 14 / 1 / 1</w:t>
            </w:r>
          </w:p>
        </w:tc>
        <w:tc>
          <w:tcPr>
            <w:tcW w:type="dxa" w:w="780"/>
            <w:tcMar>
              <w:top w:w="80" w:type="dxa"/>
              <w:bottom w:w="80" w:type="dxa"/>
              <w:left w:w="100" w:type="dxa"/>
              <w:right w:w="100" w:type="dxa"/>
            </w:tcMar>
            <w:shd w:fill="F7FAFC"/>
          </w:tcPr>
          <w:p>
            <w:pPr>
              <w:spacing w:after="0"/>
            </w:pPr>
            <w:r>
              <w:rPr>
                <w:rFonts w:ascii="Calibri" w:hAnsi="Calibri"/>
                <w:sz w:val="18"/>
              </w:rPr>
              <w:t>3980 ms / 3750 ms / 5890 ms</w:t>
            </w:r>
          </w:p>
        </w:tc>
        <w:tc>
          <w:tcPr>
            <w:tcW w:type="dxa" w:w="780"/>
            <w:tcMar>
              <w:top w:w="80" w:type="dxa"/>
              <w:bottom w:w="80" w:type="dxa"/>
              <w:left w:w="100" w:type="dxa"/>
              <w:right w:w="100" w:type="dxa"/>
            </w:tcMar>
            <w:shd w:fill="F7FAFC"/>
          </w:tcPr>
          <w:p>
            <w:pPr>
              <w:spacing w:after="0"/>
            </w:pPr>
            <w:r>
              <w:rPr>
                <w:rFonts w:ascii="Calibri" w:hAnsi="Calibri"/>
                <w:sz w:val="18"/>
              </w:rPr>
              <w:t>0.00 s</w:t>
            </w:r>
          </w:p>
        </w:tc>
        <w:tc>
          <w:tcPr>
            <w:tcW w:type="dxa" w:w="780"/>
            <w:tcMar>
              <w:top w:w="80" w:type="dxa"/>
              <w:bottom w:w="80" w:type="dxa"/>
              <w:left w:w="100" w:type="dxa"/>
              <w:right w:w="100" w:type="dxa"/>
            </w:tcMar>
            <w:shd w:fill="F7FAFC"/>
          </w:tcPr>
          <w:p>
            <w:pPr>
              <w:spacing w:after="0"/>
            </w:pPr>
            <w:r>
              <w:rPr>
                <w:rFonts w:ascii="Calibri" w:hAnsi="Calibri"/>
                <w:sz w:val="18"/>
              </w:rPr>
              <w:t>`hyde_results.json`</w:t>
            </w:r>
          </w:p>
        </w:tc>
      </w:tr>
      <w:tr>
        <w:tc>
          <w:tcPr>
            <w:tcW w:type="dxa" w:w="780"/>
            <w:tcMar>
              <w:top w:w="80" w:type="dxa"/>
              <w:bottom w:w="80" w:type="dxa"/>
              <w:left w:w="100" w:type="dxa"/>
              <w:right w:w="100" w:type="dxa"/>
            </w:tcMar>
            <w:shd w:fill="FFFFFF"/>
          </w:tcPr>
          <w:p>
            <w:pPr>
              <w:spacing w:after="0"/>
            </w:pPr>
            <w:r>
              <w:rPr>
                <w:rFonts w:ascii="Calibri" w:hAnsi="Calibri"/>
                <w:sz w:val="18"/>
              </w:rPr>
              <w:t>**Augmentation**</w:t>
            </w:r>
          </w:p>
        </w:tc>
        <w:tc>
          <w:tcPr>
            <w:tcW w:type="dxa" w:w="780"/>
            <w:tcMar>
              <w:top w:w="80" w:type="dxa"/>
              <w:bottom w:w="80" w:type="dxa"/>
              <w:left w:w="100" w:type="dxa"/>
              <w:right w:w="100" w:type="dxa"/>
            </w:tcMar>
            <w:shd w:fill="FFFFFF"/>
          </w:tcPr>
          <w:p>
            <w:pPr>
              <w:spacing w:after="0"/>
            </w:pPr>
            <w:r>
              <w:rPr>
                <w:rFonts w:ascii="Calibri" w:hAnsi="Calibri"/>
                <w:sz w:val="18"/>
              </w:rPr>
              <w:t>`PROTO_PILOT_CONTEXTUAL_RETRIEVAL`</w:t>
            </w:r>
          </w:p>
        </w:tc>
        <w:tc>
          <w:tcPr>
            <w:tcW w:type="dxa" w:w="780"/>
            <w:tcMar>
              <w:top w:w="80" w:type="dxa"/>
              <w:bottom w:w="80" w:type="dxa"/>
              <w:left w:w="100" w:type="dxa"/>
              <w:right w:w="100" w:type="dxa"/>
            </w:tcMar>
            <w:shd w:fill="FFFFFF"/>
          </w:tcPr>
          <w:p>
            <w:pPr>
              <w:spacing w:after="0"/>
            </w:pPr>
            <w:r>
              <w:rPr>
                <w:rFonts w:ascii="Calibri" w:hAnsi="Calibri"/>
                <w:sz w:val="18"/>
              </w:rPr>
              <w:t>Contextual Retrieval (LLM Summaries)</w:t>
            </w:r>
          </w:p>
        </w:tc>
        <w:tc>
          <w:tcPr>
            <w:tcW w:type="dxa" w:w="780"/>
            <w:tcMar>
              <w:top w:w="80" w:type="dxa"/>
              <w:bottom w:w="80" w:type="dxa"/>
              <w:left w:w="100" w:type="dxa"/>
              <w:right w:w="100" w:type="dxa"/>
            </w:tcMar>
            <w:shd w:fill="FFFFFF"/>
          </w:tcPr>
          <w:p>
            <w:pPr>
              <w:spacing w:after="0"/>
            </w:pPr>
            <w:r>
              <w:rPr>
                <w:rFonts w:ascii="Calibri" w:hAnsi="Calibri"/>
                <w:sz w:val="18"/>
              </w:rPr>
              <w:t>72.0%</w:t>
            </w:r>
          </w:p>
        </w:tc>
        <w:tc>
          <w:tcPr>
            <w:tcW w:type="dxa" w:w="780"/>
            <w:tcMar>
              <w:top w:w="80" w:type="dxa"/>
              <w:bottom w:w="80" w:type="dxa"/>
              <w:left w:w="100" w:type="dxa"/>
              <w:right w:w="100" w:type="dxa"/>
            </w:tcMar>
            <w:shd w:fill="FFFFFF"/>
          </w:tcPr>
          <w:p>
            <w:pPr>
              <w:spacing w:after="0"/>
            </w:pPr>
            <w:r>
              <w:rPr>
                <w:rFonts w:ascii="Calibri" w:hAnsi="Calibri"/>
                <w:sz w:val="18"/>
              </w:rPr>
              <w:t>56.0%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0.9500</w:t>
            </w:r>
          </w:p>
        </w:tc>
        <w:tc>
          <w:tcPr>
            <w:tcW w:type="dxa" w:w="780"/>
            <w:tcMar>
              <w:top w:w="80" w:type="dxa"/>
              <w:bottom w:w="80" w:type="dxa"/>
              <w:left w:w="100" w:type="dxa"/>
              <w:right w:w="100" w:type="dxa"/>
            </w:tcMar>
            <w:shd w:fill="FFFFFF"/>
          </w:tcPr>
          <w:p>
            <w:pPr>
              <w:spacing w:after="0"/>
            </w:pPr>
            <w:r>
              <w:rPr>
                <w:rFonts w:ascii="Calibri" w:hAnsi="Calibri"/>
                <w:sz w:val="18"/>
              </w:rPr>
              <w:t>0.6300</w:t>
            </w:r>
          </w:p>
        </w:tc>
        <w:tc>
          <w:tcPr>
            <w:tcW w:type="dxa" w:w="780"/>
            <w:tcMar>
              <w:top w:w="80" w:type="dxa"/>
              <w:bottom w:w="80" w:type="dxa"/>
              <w:left w:w="100" w:type="dxa"/>
              <w:right w:w="100" w:type="dxa"/>
            </w:tcMar>
            <w:shd w:fill="FFFFFF"/>
          </w:tcPr>
          <w:p>
            <w:pPr>
              <w:spacing w:after="0"/>
            </w:pPr>
            <w:r>
              <w:rPr>
                <w:rFonts w:ascii="Calibri" w:hAnsi="Calibri"/>
                <w:sz w:val="18"/>
              </w:rPr>
              <w:t>0 / 11 / 2 / 1</w:t>
            </w:r>
          </w:p>
        </w:tc>
        <w:tc>
          <w:tcPr>
            <w:tcW w:type="dxa" w:w="780"/>
            <w:tcMar>
              <w:top w:w="80" w:type="dxa"/>
              <w:bottom w:w="80" w:type="dxa"/>
              <w:left w:w="100" w:type="dxa"/>
              <w:right w:w="100" w:type="dxa"/>
            </w:tcMar>
            <w:shd w:fill="FFFFFF"/>
          </w:tcPr>
          <w:p>
            <w:pPr>
              <w:spacing w:after="0"/>
            </w:pPr>
            <w:r>
              <w:rPr>
                <w:rFonts w:ascii="Calibri" w:hAnsi="Calibri"/>
                <w:sz w:val="18"/>
              </w:rPr>
              <w:t>1920 ms / 1750 ms / 3450 ms</w:t>
            </w:r>
          </w:p>
        </w:tc>
        <w:tc>
          <w:tcPr>
            <w:tcW w:type="dxa" w:w="780"/>
            <w:tcMar>
              <w:top w:w="80" w:type="dxa"/>
              <w:bottom w:w="80" w:type="dxa"/>
              <w:left w:w="100" w:type="dxa"/>
              <w:right w:w="100" w:type="dxa"/>
            </w:tcMar>
            <w:shd w:fill="FFFFFF"/>
          </w:tcPr>
          <w:p>
            <w:pPr>
              <w:spacing w:after="0"/>
            </w:pPr>
            <w:r>
              <w:rPr>
                <w:rFonts w:ascii="Calibri" w:hAnsi="Calibri"/>
                <w:sz w:val="18"/>
              </w:rPr>
              <w:t>1220.00 s</w:t>
            </w:r>
          </w:p>
        </w:tc>
        <w:tc>
          <w:tcPr>
            <w:tcW w:type="dxa" w:w="780"/>
            <w:tcMar>
              <w:top w:w="80" w:type="dxa"/>
              <w:bottom w:w="80" w:type="dxa"/>
              <w:left w:w="100" w:type="dxa"/>
              <w:right w:w="100" w:type="dxa"/>
            </w:tcMar>
            <w:shd w:fill="FFFFFF"/>
          </w:tcPr>
          <w:p>
            <w:pPr>
              <w:spacing w:after="0"/>
            </w:pPr>
            <w:r>
              <w:rPr>
                <w:rFonts w:ascii="Calibri" w:hAnsi="Calibri"/>
                <w:sz w:val="18"/>
              </w:rPr>
              <w:t>`contextual_retrieval_results.json`</w:t>
            </w:r>
          </w:p>
        </w:tc>
      </w:tr>
      <w:tr>
        <w:tc>
          <w:tcPr>
            <w:tcW w:type="dxa" w:w="780"/>
            <w:tcMar>
              <w:top w:w="80" w:type="dxa"/>
              <w:bottom w:w="80" w:type="dxa"/>
              <w:left w:w="100" w:type="dxa"/>
              <w:right w:w="100" w:type="dxa"/>
            </w:tcMar>
            <w:shd w:fill="F7FAFC"/>
          </w:tcPr>
          <w:p>
            <w:pPr>
              <w:spacing w:after="0"/>
            </w:pPr>
            <w:r>
              <w:rPr>
                <w:rFonts w:ascii="Calibri" w:hAnsi="Calibri"/>
                <w:sz w:val="18"/>
              </w:rPr>
              <w:t>**Ablations**</w:t>
            </w:r>
          </w:p>
        </w:tc>
        <w:tc>
          <w:tcPr>
            <w:tcW w:type="dxa" w:w="780"/>
            <w:tcMar>
              <w:top w:w="80" w:type="dxa"/>
              <w:bottom w:w="80" w:type="dxa"/>
              <w:left w:w="100" w:type="dxa"/>
              <w:right w:w="100" w:type="dxa"/>
            </w:tcMar>
            <w:shd w:fill="F7FAFC"/>
          </w:tcPr>
          <w:p>
            <w:pPr>
              <w:spacing w:after="0"/>
            </w:pPr>
            <w:r>
              <w:rPr>
                <w:rFonts w:ascii="Calibri" w:hAnsi="Calibri"/>
                <w:sz w:val="18"/>
              </w:rPr>
              <w:t>`PROTO_STD_CHAPTER_7_ABLATION`</w:t>
            </w:r>
          </w:p>
        </w:tc>
        <w:tc>
          <w:tcPr>
            <w:tcW w:type="dxa" w:w="780"/>
            <w:tcMar>
              <w:top w:w="80" w:type="dxa"/>
              <w:bottom w:w="80" w:type="dxa"/>
              <w:left w:w="100" w:type="dxa"/>
              <w:right w:w="100" w:type="dxa"/>
            </w:tcMar>
            <w:shd w:fill="F7FAFC"/>
          </w:tcPr>
          <w:p>
            <w:pPr>
              <w:spacing w:after="0"/>
            </w:pPr>
            <w:r>
              <w:rPr>
                <w:rFonts w:ascii="Calibri" w:hAnsi="Calibri"/>
                <w:sz w:val="18"/>
              </w:rPr>
              <w:t>RUN-0: Full Candidate Stack (w/ Summaries)</w:t>
            </w:r>
          </w:p>
        </w:tc>
        <w:tc>
          <w:tcPr>
            <w:tcW w:type="dxa" w:w="780"/>
            <w:tcMar>
              <w:top w:w="80" w:type="dxa"/>
              <w:bottom w:w="80" w:type="dxa"/>
              <w:left w:w="100" w:type="dxa"/>
              <w:right w:w="100" w:type="dxa"/>
            </w:tcMar>
            <w:shd w:fill="F7FAFC"/>
          </w:tcPr>
          <w:p>
            <w:pPr>
              <w:spacing w:after="0"/>
            </w:pPr>
            <w:r>
              <w:rPr>
                <w:rFonts w:ascii="Calibri" w:hAnsi="Calibri"/>
                <w:sz w:val="18"/>
              </w:rPr>
              <w:t>78.0%</w:t>
            </w:r>
          </w:p>
        </w:tc>
        <w:tc>
          <w:tcPr>
            <w:tcW w:type="dxa" w:w="780"/>
            <w:tcMar>
              <w:top w:w="80" w:type="dxa"/>
              <w:bottom w:w="80" w:type="dxa"/>
              <w:left w:w="100" w:type="dxa"/>
              <w:right w:w="100" w:type="dxa"/>
            </w:tcMar>
            <w:shd w:fill="F7FAFC"/>
          </w:tcPr>
          <w:p>
            <w:pPr>
              <w:spacing w:after="0"/>
            </w:pPr>
            <w:r>
              <w:rPr>
                <w:rFonts w:ascii="Calibri" w:hAnsi="Calibri"/>
                <w:sz w:val="18"/>
              </w:rPr>
              <w:t>64.0%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1.0000</w:t>
            </w:r>
          </w:p>
        </w:tc>
        <w:tc>
          <w:tcPr>
            <w:tcW w:type="dxa" w:w="780"/>
            <w:tcMar>
              <w:top w:w="80" w:type="dxa"/>
              <w:bottom w:w="80" w:type="dxa"/>
              <w:left w:w="100" w:type="dxa"/>
              <w:right w:w="100" w:type="dxa"/>
            </w:tcMar>
            <w:shd w:fill="F7FAFC"/>
          </w:tcPr>
          <w:p>
            <w:pPr>
              <w:spacing w:after="0"/>
            </w:pPr>
            <w:r>
              <w:rPr>
                <w:rFonts w:ascii="Calibri" w:hAnsi="Calibri"/>
                <w:sz w:val="18"/>
              </w:rPr>
              <w:t>0.4000</w:t>
            </w:r>
          </w:p>
        </w:tc>
        <w:tc>
          <w:tcPr>
            <w:tcW w:type="dxa" w:w="780"/>
            <w:tcMar>
              <w:top w:w="80" w:type="dxa"/>
              <w:bottom w:w="80" w:type="dxa"/>
              <w:left w:w="100" w:type="dxa"/>
              <w:right w:w="100" w:type="dxa"/>
            </w:tcMar>
            <w:shd w:fill="F7FAFC"/>
          </w:tcPr>
          <w:p>
            <w:pPr>
              <w:spacing w:after="0"/>
            </w:pPr>
            <w:r>
              <w:rPr>
                <w:rFonts w:ascii="Calibri" w:hAnsi="Calibri"/>
                <w:sz w:val="18"/>
              </w:rPr>
              <w:t>0 / 8 / 2 / 1</w:t>
            </w:r>
          </w:p>
        </w:tc>
        <w:tc>
          <w:tcPr>
            <w:tcW w:type="dxa" w:w="780"/>
            <w:tcMar>
              <w:top w:w="80" w:type="dxa"/>
              <w:bottom w:w="80" w:type="dxa"/>
              <w:left w:w="100" w:type="dxa"/>
              <w:right w:w="100" w:type="dxa"/>
            </w:tcMar>
            <w:shd w:fill="F7FAFC"/>
          </w:tcPr>
          <w:p>
            <w:pPr>
              <w:spacing w:after="0"/>
            </w:pPr>
            <w:r>
              <w:rPr>
                <w:rFonts w:ascii="Calibri" w:hAnsi="Calibri"/>
                <w:sz w:val="18"/>
              </w:rPr>
              <w:t>2603 ms / 2465 ms / 4450 ms</w:t>
            </w:r>
          </w:p>
        </w:tc>
        <w:tc>
          <w:tcPr>
            <w:tcW w:type="dxa" w:w="780"/>
            <w:tcMar>
              <w:top w:w="80" w:type="dxa"/>
              <w:bottom w:w="80" w:type="dxa"/>
              <w:left w:w="100" w:type="dxa"/>
              <w:right w:w="100" w:type="dxa"/>
            </w:tcMar>
            <w:shd w:fill="F7FAFC"/>
          </w:tcPr>
          <w:p>
            <w:pPr>
              <w:spacing w:after="0"/>
            </w:pPr>
            <w:r>
              <w:rPr>
                <w:rFonts w:ascii="Calibri" w:hAnsi="Calibri"/>
                <w:sz w:val="18"/>
              </w:rPr>
              <w:t>1224.46 s</w:t>
            </w:r>
          </w:p>
        </w:tc>
        <w:tc>
          <w:tcPr>
            <w:tcW w:type="dxa" w:w="780"/>
            <w:tcMar>
              <w:top w:w="80" w:type="dxa"/>
              <w:bottom w:w="80" w:type="dxa"/>
              <w:left w:w="100" w:type="dxa"/>
              <w:right w:w="100" w:type="dxa"/>
            </w:tcMar>
            <w:shd w:fill="F7FAFC"/>
          </w:tcPr>
          <w:p>
            <w:pPr>
              <w:spacing w:after="0"/>
            </w:pPr>
            <w:r>
              <w:rPr>
                <w:rFonts w:ascii="Calibri" w:hAnsi="Calibri"/>
                <w:sz w:val="18"/>
              </w:rPr>
              <w:t>`chapter_7_ablation_results.json`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`PROTO_STD_CHAPTER_7_ABLATION`</w:t>
            </w:r>
          </w:p>
        </w:tc>
        <w:tc>
          <w:tcPr>
            <w:tcW w:type="dxa" w:w="780"/>
            <w:tcMar>
              <w:top w:w="80" w:type="dxa"/>
              <w:bottom w:w="80" w:type="dxa"/>
              <w:left w:w="100" w:type="dxa"/>
              <w:right w:w="100" w:type="dxa"/>
            </w:tcMar>
            <w:shd w:fill="FFFFFF"/>
          </w:tcPr>
          <w:p>
            <w:pPr>
              <w:spacing w:after="0"/>
            </w:pPr>
            <w:r>
              <w:rPr>
                <w:rFonts w:ascii="Calibri" w:hAnsi="Calibri"/>
                <w:sz w:val="18"/>
              </w:rPr>
              <w:t>RUN-1: Full Stack w/o Summaries</w:t>
            </w:r>
          </w:p>
        </w:tc>
        <w:tc>
          <w:tcPr>
            <w:tcW w:type="dxa" w:w="780"/>
            <w:tcMar>
              <w:top w:w="80" w:type="dxa"/>
              <w:bottom w:w="80" w:type="dxa"/>
              <w:left w:w="100" w:type="dxa"/>
              <w:right w:w="100" w:type="dxa"/>
            </w:tcMar>
            <w:shd w:fill="FFFFFF"/>
          </w:tcPr>
          <w:p>
            <w:pPr>
              <w:spacing w:after="0"/>
            </w:pPr>
            <w:r>
              <w:rPr>
                <w:rFonts w:ascii="Calibri" w:hAnsi="Calibri"/>
                <w:sz w:val="18"/>
              </w:rPr>
              <w:t>78.0%</w:t>
            </w:r>
          </w:p>
        </w:tc>
        <w:tc>
          <w:tcPr>
            <w:tcW w:type="dxa" w:w="780"/>
            <w:tcMar>
              <w:top w:w="80" w:type="dxa"/>
              <w:bottom w:w="80" w:type="dxa"/>
              <w:left w:w="100" w:type="dxa"/>
              <w:right w:w="100" w:type="dxa"/>
            </w:tcMar>
            <w:shd w:fill="FFFFFF"/>
          </w:tcPr>
          <w:p>
            <w:pPr>
              <w:spacing w:after="0"/>
            </w:pPr>
            <w:r>
              <w:rPr>
                <w:rFonts w:ascii="Calibri" w:hAnsi="Calibri"/>
                <w:sz w:val="18"/>
              </w:rPr>
              <w:t>66.0%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1.0000</w:t>
            </w:r>
          </w:p>
        </w:tc>
        <w:tc>
          <w:tcPr>
            <w:tcW w:type="dxa" w:w="780"/>
            <w:tcMar>
              <w:top w:w="80" w:type="dxa"/>
              <w:bottom w:w="80" w:type="dxa"/>
              <w:left w:w="100" w:type="dxa"/>
              <w:right w:w="100" w:type="dxa"/>
            </w:tcMar>
            <w:shd w:fill="FFFFFF"/>
          </w:tcPr>
          <w:p>
            <w:pPr>
              <w:spacing w:after="0"/>
            </w:pPr>
            <w:r>
              <w:rPr>
                <w:rFonts w:ascii="Calibri" w:hAnsi="Calibri"/>
                <w:sz w:val="18"/>
              </w:rPr>
              <w:t>0.4000</w:t>
            </w:r>
          </w:p>
        </w:tc>
        <w:tc>
          <w:tcPr>
            <w:tcW w:type="dxa" w:w="780"/>
            <w:tcMar>
              <w:top w:w="80" w:type="dxa"/>
              <w:bottom w:w="80" w:type="dxa"/>
              <w:left w:w="100" w:type="dxa"/>
              <w:right w:w="100" w:type="dxa"/>
            </w:tcMar>
            <w:shd w:fill="FFFFFF"/>
          </w:tcPr>
          <w:p>
            <w:pPr>
              <w:spacing w:after="0"/>
            </w:pPr>
            <w:r>
              <w:rPr>
                <w:rFonts w:ascii="Calibri" w:hAnsi="Calibri"/>
                <w:sz w:val="18"/>
              </w:rPr>
              <w:t>0 / 8 / 2 / 1</w:t>
            </w:r>
          </w:p>
        </w:tc>
        <w:tc>
          <w:tcPr>
            <w:tcW w:type="dxa" w:w="780"/>
            <w:tcMar>
              <w:top w:w="80" w:type="dxa"/>
              <w:bottom w:w="80" w:type="dxa"/>
              <w:left w:w="100" w:type="dxa"/>
              <w:right w:w="100" w:type="dxa"/>
            </w:tcMar>
            <w:shd w:fill="FFFFFF"/>
          </w:tcPr>
          <w:p>
            <w:pPr>
              <w:spacing w:after="0"/>
            </w:pPr>
            <w:r>
              <w:rPr>
                <w:rFonts w:ascii="Calibri" w:hAnsi="Calibri"/>
                <w:sz w:val="18"/>
              </w:rPr>
              <w:t>2598 ms / 2455 ms / 4434 ms</w:t>
            </w:r>
          </w:p>
        </w:tc>
        <w:tc>
          <w:tcPr>
            <w:tcW w:type="dxa" w:w="780"/>
            <w:tcMar>
              <w:top w:w="80" w:type="dxa"/>
              <w:bottom w:w="80" w:type="dxa"/>
              <w:left w:w="100" w:type="dxa"/>
              <w:right w:w="100" w:type="dxa"/>
            </w:tcMar>
            <w:shd w:fill="FFFFFF"/>
          </w:tcPr>
          <w:p>
            <w:pPr>
              <w:spacing w:after="0"/>
            </w:pPr>
            <w:r>
              <w:rPr>
                <w:rFonts w:ascii="Calibri" w:hAnsi="Calibri"/>
                <w:sz w:val="18"/>
              </w:rPr>
              <w:t>4.46 s</w:t>
            </w:r>
          </w:p>
        </w:tc>
        <w:tc>
          <w:tcPr>
            <w:tcW w:type="dxa" w:w="780"/>
            <w:tcMar>
              <w:top w:w="80" w:type="dxa"/>
              <w:bottom w:w="80" w:type="dxa"/>
              <w:left w:w="100" w:type="dxa"/>
              <w:right w:w="100" w:type="dxa"/>
            </w:tcMar>
            <w:shd w:fill="FFFFFF"/>
          </w:tcPr>
          <w:p>
            <w:pPr>
              <w:spacing w:after="0"/>
            </w:pPr>
            <w:r>
              <w:rPr>
                <w:rFonts w:ascii="Calibri" w:hAnsi="Calibri"/>
                <w:sz w:val="18"/>
              </w:rPr>
              <w:t>`chapter_7_ablation_results.json`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`PROTO_STD_CHAPTER_7_ABLATION`</w:t>
            </w:r>
          </w:p>
        </w:tc>
        <w:tc>
          <w:tcPr>
            <w:tcW w:type="dxa" w:w="780"/>
            <w:tcMar>
              <w:top w:w="80" w:type="dxa"/>
              <w:bottom w:w="80" w:type="dxa"/>
              <w:left w:w="100" w:type="dxa"/>
              <w:right w:w="100" w:type="dxa"/>
            </w:tcMar>
            <w:shd w:fill="F7FAFC"/>
          </w:tcPr>
          <w:p>
            <w:pPr>
              <w:spacing w:after="0"/>
            </w:pPr>
            <w:r>
              <w:rPr>
                <w:rFonts w:ascii="Calibri" w:hAnsi="Calibri"/>
                <w:sz w:val="18"/>
              </w:rPr>
              <w:t>RUN-2: w/o Lexical Search (Dense+Rerank)</w:t>
            </w:r>
          </w:p>
        </w:tc>
        <w:tc>
          <w:tcPr>
            <w:tcW w:type="dxa" w:w="780"/>
            <w:tcMar>
              <w:top w:w="80" w:type="dxa"/>
              <w:bottom w:w="80" w:type="dxa"/>
              <w:left w:w="100" w:type="dxa"/>
              <w:right w:w="100" w:type="dxa"/>
            </w:tcMar>
            <w:shd w:fill="F7FAFC"/>
          </w:tcPr>
          <w:p>
            <w:pPr>
              <w:spacing w:after="0"/>
            </w:pPr>
            <w:r>
              <w:rPr>
                <w:rFonts w:ascii="Calibri" w:hAnsi="Calibri"/>
                <w:sz w:val="18"/>
              </w:rPr>
              <w:t>78.0%</w:t>
            </w:r>
          </w:p>
        </w:tc>
        <w:tc>
          <w:tcPr>
            <w:tcW w:type="dxa" w:w="780"/>
            <w:tcMar>
              <w:top w:w="80" w:type="dxa"/>
              <w:bottom w:w="80" w:type="dxa"/>
              <w:left w:w="100" w:type="dxa"/>
              <w:right w:w="100" w:type="dxa"/>
            </w:tcMar>
            <w:shd w:fill="F7FAFC"/>
          </w:tcPr>
          <w:p>
            <w:pPr>
              <w:spacing w:after="0"/>
            </w:pPr>
            <w:r>
              <w:rPr>
                <w:rFonts w:ascii="Calibri" w:hAnsi="Calibri"/>
                <w:sz w:val="18"/>
              </w:rPr>
              <w:t>64.0%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1.0000</w:t>
            </w:r>
          </w:p>
        </w:tc>
        <w:tc>
          <w:tcPr>
            <w:tcW w:type="dxa" w:w="780"/>
            <w:tcMar>
              <w:top w:w="80" w:type="dxa"/>
              <w:bottom w:w="80" w:type="dxa"/>
              <w:left w:w="100" w:type="dxa"/>
              <w:right w:w="100" w:type="dxa"/>
            </w:tcMar>
            <w:shd w:fill="F7FAFC"/>
          </w:tcPr>
          <w:p>
            <w:pPr>
              <w:spacing w:after="0"/>
            </w:pPr>
            <w:r>
              <w:rPr>
                <w:rFonts w:ascii="Calibri" w:hAnsi="Calibri"/>
                <w:sz w:val="18"/>
              </w:rPr>
              <w:t>0.4000</w:t>
            </w:r>
          </w:p>
        </w:tc>
        <w:tc>
          <w:tcPr>
            <w:tcW w:type="dxa" w:w="780"/>
            <w:tcMar>
              <w:top w:w="80" w:type="dxa"/>
              <w:bottom w:w="80" w:type="dxa"/>
              <w:left w:w="100" w:type="dxa"/>
              <w:right w:w="100" w:type="dxa"/>
            </w:tcMar>
            <w:shd w:fill="F7FAFC"/>
          </w:tcPr>
          <w:p>
            <w:pPr>
              <w:spacing w:after="0"/>
            </w:pPr>
            <w:r>
              <w:rPr>
                <w:rFonts w:ascii="Calibri" w:hAnsi="Calibri"/>
                <w:sz w:val="18"/>
              </w:rPr>
              <w:t>0 / 8 / 2 / 1</w:t>
            </w:r>
          </w:p>
        </w:tc>
        <w:tc>
          <w:tcPr>
            <w:tcW w:type="dxa" w:w="780"/>
            <w:tcMar>
              <w:top w:w="80" w:type="dxa"/>
              <w:bottom w:w="80" w:type="dxa"/>
              <w:left w:w="100" w:type="dxa"/>
              <w:right w:w="100" w:type="dxa"/>
            </w:tcMar>
            <w:shd w:fill="F7FAFC"/>
          </w:tcPr>
          <w:p>
            <w:pPr>
              <w:spacing w:after="0"/>
            </w:pPr>
            <w:r>
              <w:rPr>
                <w:rFonts w:ascii="Calibri" w:hAnsi="Calibri"/>
                <w:sz w:val="18"/>
              </w:rPr>
              <w:t>2541 ms / 2402 ms / 4312 ms</w:t>
            </w:r>
          </w:p>
        </w:tc>
        <w:tc>
          <w:tcPr>
            <w:tcW w:type="dxa" w:w="780"/>
            <w:tcMar>
              <w:top w:w="80" w:type="dxa"/>
              <w:bottom w:w="80" w:type="dxa"/>
              <w:left w:w="100" w:type="dxa"/>
              <w:right w:w="100" w:type="dxa"/>
            </w:tcMar>
            <w:shd w:fill="F7FAFC"/>
          </w:tcPr>
          <w:p>
            <w:pPr>
              <w:spacing w:after="0"/>
            </w:pPr>
            <w:r>
              <w:rPr>
                <w:rFonts w:ascii="Calibri" w:hAnsi="Calibri"/>
                <w:sz w:val="18"/>
              </w:rPr>
              <w:t>4.46 s</w:t>
            </w:r>
          </w:p>
        </w:tc>
        <w:tc>
          <w:tcPr>
            <w:tcW w:type="dxa" w:w="780"/>
            <w:tcMar>
              <w:top w:w="80" w:type="dxa"/>
              <w:bottom w:w="80" w:type="dxa"/>
              <w:left w:w="100" w:type="dxa"/>
              <w:right w:w="100" w:type="dxa"/>
            </w:tcMar>
            <w:shd w:fill="F7FAFC"/>
          </w:tcPr>
          <w:p>
            <w:pPr>
              <w:spacing w:after="0"/>
            </w:pPr>
            <w:r>
              <w:rPr>
                <w:rFonts w:ascii="Calibri" w:hAnsi="Calibri"/>
                <w:sz w:val="18"/>
              </w:rPr>
              <w:t>`chapter_7_ablation_results.json`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`PROTO_STD_CHAPTER_7_ABLATION`</w:t>
            </w:r>
          </w:p>
        </w:tc>
        <w:tc>
          <w:tcPr>
            <w:tcW w:type="dxa" w:w="780"/>
            <w:tcMar>
              <w:top w:w="80" w:type="dxa"/>
              <w:bottom w:w="80" w:type="dxa"/>
              <w:left w:w="100" w:type="dxa"/>
              <w:right w:w="100" w:type="dxa"/>
            </w:tcMar>
            <w:shd w:fill="FFFFFF"/>
          </w:tcPr>
          <w:p>
            <w:pPr>
              <w:spacing w:after="0"/>
            </w:pPr>
            <w:r>
              <w:rPr>
                <w:rFonts w:ascii="Calibri" w:hAnsi="Calibri"/>
                <w:sz w:val="18"/>
              </w:rPr>
              <w:t>RUN-3: w/o Dense Search (BM25+Rerank)</w:t>
            </w:r>
          </w:p>
        </w:tc>
        <w:tc>
          <w:tcPr>
            <w:tcW w:type="dxa" w:w="780"/>
            <w:tcMar>
              <w:top w:w="80" w:type="dxa"/>
              <w:bottom w:w="80" w:type="dxa"/>
              <w:left w:w="100" w:type="dxa"/>
              <w:right w:w="100" w:type="dxa"/>
            </w:tcMar>
            <w:shd w:fill="FFFFFF"/>
          </w:tcPr>
          <w:p>
            <w:pPr>
              <w:spacing w:after="0"/>
            </w:pPr>
            <w:r>
              <w:rPr>
                <w:rFonts w:ascii="Calibri" w:hAnsi="Calibri"/>
                <w:sz w:val="18"/>
              </w:rPr>
              <w:t>74.0%</w:t>
            </w:r>
          </w:p>
        </w:tc>
        <w:tc>
          <w:tcPr>
            <w:tcW w:type="dxa" w:w="780"/>
            <w:tcMar>
              <w:top w:w="80" w:type="dxa"/>
              <w:bottom w:w="80" w:type="dxa"/>
              <w:left w:w="100" w:type="dxa"/>
              <w:right w:w="100" w:type="dxa"/>
            </w:tcMar>
            <w:shd w:fill="FFFFFF"/>
          </w:tcPr>
          <w:p>
            <w:pPr>
              <w:spacing w:after="0"/>
            </w:pPr>
            <w:r>
              <w:rPr>
                <w:rFonts w:ascii="Calibri" w:hAnsi="Calibri"/>
                <w:sz w:val="18"/>
              </w:rPr>
              <w:t>60.0%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0.9600</w:t>
            </w:r>
          </w:p>
        </w:tc>
        <w:tc>
          <w:tcPr>
            <w:tcW w:type="dxa" w:w="780"/>
            <w:tcMar>
              <w:top w:w="80" w:type="dxa"/>
              <w:bottom w:w="80" w:type="dxa"/>
              <w:left w:w="100" w:type="dxa"/>
              <w:right w:w="100" w:type="dxa"/>
            </w:tcMar>
            <w:shd w:fill="FFFFFF"/>
          </w:tcPr>
          <w:p>
            <w:pPr>
              <w:spacing w:after="0"/>
            </w:pPr>
            <w:r>
              <w:rPr>
                <w:rFonts w:ascii="Calibri" w:hAnsi="Calibri"/>
                <w:sz w:val="18"/>
              </w:rPr>
              <w:t>0.3840</w:t>
            </w:r>
          </w:p>
        </w:tc>
        <w:tc>
          <w:tcPr>
            <w:tcW w:type="dxa" w:w="780"/>
            <w:tcMar>
              <w:top w:w="80" w:type="dxa"/>
              <w:bottom w:w="80" w:type="dxa"/>
              <w:left w:w="100" w:type="dxa"/>
              <w:right w:w="100" w:type="dxa"/>
            </w:tcMar>
            <w:shd w:fill="FFFFFF"/>
          </w:tcPr>
          <w:p>
            <w:pPr>
              <w:spacing w:after="0"/>
            </w:pPr>
            <w:r>
              <w:rPr>
                <w:rFonts w:ascii="Calibri" w:hAnsi="Calibri"/>
                <w:sz w:val="18"/>
              </w:rPr>
              <w:t>0 / 10 / 2 / 1</w:t>
            </w:r>
          </w:p>
        </w:tc>
        <w:tc>
          <w:tcPr>
            <w:tcW w:type="dxa" w:w="780"/>
            <w:tcMar>
              <w:top w:w="80" w:type="dxa"/>
              <w:bottom w:w="80" w:type="dxa"/>
              <w:left w:w="100" w:type="dxa"/>
              <w:right w:w="100" w:type="dxa"/>
            </w:tcMar>
            <w:shd w:fill="FFFFFF"/>
          </w:tcPr>
          <w:p>
            <w:pPr>
              <w:spacing w:after="0"/>
            </w:pPr>
            <w:r>
              <w:rPr>
                <w:rFonts w:ascii="Calibri" w:hAnsi="Calibri"/>
                <w:sz w:val="18"/>
              </w:rPr>
              <w:t>2280 ms / 2150 ms / 3910 ms</w:t>
            </w:r>
          </w:p>
        </w:tc>
        <w:tc>
          <w:tcPr>
            <w:tcW w:type="dxa" w:w="780"/>
            <w:tcMar>
              <w:top w:w="80" w:type="dxa"/>
              <w:bottom w:w="80" w:type="dxa"/>
              <w:left w:w="100" w:type="dxa"/>
              <w:right w:w="100" w:type="dxa"/>
            </w:tcMar>
            <w:shd w:fill="FFFFFF"/>
          </w:tcPr>
          <w:p>
            <w:pPr>
              <w:spacing w:after="0"/>
            </w:pPr>
            <w:r>
              <w:rPr>
                <w:rFonts w:ascii="Calibri" w:hAnsi="Calibri"/>
                <w:sz w:val="18"/>
              </w:rPr>
              <w:t>0.01 s</w:t>
            </w:r>
          </w:p>
        </w:tc>
        <w:tc>
          <w:tcPr>
            <w:tcW w:type="dxa" w:w="780"/>
            <w:tcMar>
              <w:top w:w="80" w:type="dxa"/>
              <w:bottom w:w="80" w:type="dxa"/>
              <w:left w:w="100" w:type="dxa"/>
              <w:right w:w="100" w:type="dxa"/>
            </w:tcMar>
            <w:shd w:fill="FFFFFF"/>
          </w:tcPr>
          <w:p>
            <w:pPr>
              <w:spacing w:after="0"/>
            </w:pPr>
            <w:r>
              <w:rPr>
                <w:rFonts w:ascii="Calibri" w:hAnsi="Calibri"/>
                <w:sz w:val="18"/>
              </w:rPr>
              <w:t>`chapter_7_ablation_results.json`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`PROTO_STD_CHAPTER_7_ABLATION`</w:t>
            </w:r>
          </w:p>
        </w:tc>
        <w:tc>
          <w:tcPr>
            <w:tcW w:type="dxa" w:w="780"/>
            <w:tcMar>
              <w:top w:w="80" w:type="dxa"/>
              <w:bottom w:w="80" w:type="dxa"/>
              <w:left w:w="100" w:type="dxa"/>
              <w:right w:w="100" w:type="dxa"/>
            </w:tcMar>
            <w:shd w:fill="F7FAFC"/>
          </w:tcPr>
          <w:p>
            <w:pPr>
              <w:spacing w:after="0"/>
            </w:pPr>
            <w:r>
              <w:rPr>
                <w:rFonts w:ascii="Calibri" w:hAnsi="Calibri"/>
                <w:sz w:val="18"/>
              </w:rPr>
              <w:t>RUN-4: w/o Reranker (Hybrid Direct K=5)</w:t>
            </w:r>
          </w:p>
        </w:tc>
        <w:tc>
          <w:tcPr>
            <w:tcW w:type="dxa" w:w="780"/>
            <w:tcMar>
              <w:top w:w="80" w:type="dxa"/>
              <w:bottom w:w="80" w:type="dxa"/>
              <w:left w:w="100" w:type="dxa"/>
              <w:right w:w="100" w:type="dxa"/>
            </w:tcMar>
            <w:shd w:fill="F7FAFC"/>
          </w:tcPr>
          <w:p>
            <w:pPr>
              <w:spacing w:after="0"/>
            </w:pPr>
            <w:r>
              <w:rPr>
                <w:rFonts w:ascii="Calibri" w:hAnsi="Calibri"/>
                <w:sz w:val="18"/>
              </w:rPr>
              <w:t>76.0%</w:t>
            </w:r>
          </w:p>
        </w:tc>
        <w:tc>
          <w:tcPr>
            <w:tcW w:type="dxa" w:w="780"/>
            <w:tcMar>
              <w:top w:w="80" w:type="dxa"/>
              <w:bottom w:w="80" w:type="dxa"/>
              <w:left w:w="100" w:type="dxa"/>
              <w:right w:w="100" w:type="dxa"/>
            </w:tcMar>
            <w:shd w:fill="F7FAFC"/>
          </w:tcPr>
          <w:p>
            <w:pPr>
              <w:spacing w:after="0"/>
            </w:pPr>
            <w:r>
              <w:rPr>
                <w:rFonts w:ascii="Calibri" w:hAnsi="Calibri"/>
                <w:sz w:val="18"/>
              </w:rPr>
              <w:t>62.0%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1.0000</w:t>
            </w:r>
          </w:p>
        </w:tc>
        <w:tc>
          <w:tcPr>
            <w:tcW w:type="dxa" w:w="780"/>
            <w:tcMar>
              <w:top w:w="80" w:type="dxa"/>
              <w:bottom w:w="80" w:type="dxa"/>
              <w:left w:w="100" w:type="dxa"/>
              <w:right w:w="100" w:type="dxa"/>
            </w:tcMar>
            <w:shd w:fill="F7FAFC"/>
          </w:tcPr>
          <w:p>
            <w:pPr>
              <w:spacing w:after="0"/>
            </w:pPr>
            <w:r>
              <w:rPr>
                <w:rFonts w:ascii="Calibri" w:hAnsi="Calibri"/>
                <w:sz w:val="18"/>
              </w:rPr>
              <w:t>0.4000</w:t>
            </w:r>
          </w:p>
        </w:tc>
        <w:tc>
          <w:tcPr>
            <w:tcW w:type="dxa" w:w="780"/>
            <w:tcMar>
              <w:top w:w="80" w:type="dxa"/>
              <w:bottom w:w="80" w:type="dxa"/>
              <w:left w:w="100" w:type="dxa"/>
              <w:right w:w="100" w:type="dxa"/>
            </w:tcMar>
            <w:shd w:fill="F7FAFC"/>
          </w:tcPr>
          <w:p>
            <w:pPr>
              <w:spacing w:after="0"/>
            </w:pPr>
            <w:r>
              <w:rPr>
                <w:rFonts w:ascii="Calibri" w:hAnsi="Calibri"/>
                <w:sz w:val="18"/>
              </w:rPr>
              <w:t>0 / 9 / 2 / 1</w:t>
            </w:r>
          </w:p>
        </w:tc>
        <w:tc>
          <w:tcPr>
            <w:tcW w:type="dxa" w:w="780"/>
            <w:tcMar>
              <w:top w:w="80" w:type="dxa"/>
              <w:bottom w:w="80" w:type="dxa"/>
              <w:left w:w="100" w:type="dxa"/>
              <w:right w:w="100" w:type="dxa"/>
            </w:tcMar>
            <w:shd w:fill="F7FAFC"/>
          </w:tcPr>
          <w:p>
            <w:pPr>
              <w:spacing w:after="0"/>
            </w:pPr>
            <w:r>
              <w:rPr>
                <w:rFonts w:ascii="Calibri" w:hAnsi="Calibri"/>
                <w:sz w:val="18"/>
              </w:rPr>
              <w:t>1862 ms / 1675 ms / 3305 ms</w:t>
            </w:r>
          </w:p>
        </w:tc>
        <w:tc>
          <w:tcPr>
            <w:tcW w:type="dxa" w:w="780"/>
            <w:tcMar>
              <w:top w:w="80" w:type="dxa"/>
              <w:bottom w:w="80" w:type="dxa"/>
              <w:left w:w="100" w:type="dxa"/>
              <w:right w:w="100" w:type="dxa"/>
            </w:tcMar>
            <w:shd w:fill="F7FAFC"/>
          </w:tcPr>
          <w:p>
            <w:pPr>
              <w:spacing w:after="0"/>
            </w:pPr>
            <w:r>
              <w:rPr>
                <w:rFonts w:ascii="Calibri" w:hAnsi="Calibri"/>
                <w:sz w:val="18"/>
              </w:rPr>
              <w:t>4.46 s</w:t>
            </w:r>
          </w:p>
        </w:tc>
        <w:tc>
          <w:tcPr>
            <w:tcW w:type="dxa" w:w="780"/>
            <w:tcMar>
              <w:top w:w="80" w:type="dxa"/>
              <w:bottom w:w="80" w:type="dxa"/>
              <w:left w:w="100" w:type="dxa"/>
              <w:right w:w="100" w:type="dxa"/>
            </w:tcMar>
            <w:shd w:fill="F7FAFC"/>
          </w:tcPr>
          <w:p>
            <w:pPr>
              <w:spacing w:after="0"/>
            </w:pPr>
            <w:r>
              <w:rPr>
                <w:rFonts w:ascii="Calibri" w:hAnsi="Calibri"/>
                <w:sz w:val="18"/>
              </w:rPr>
              <w:t>`chapter_7_ablation_results.json`</w:t>
            </w:r>
          </w:p>
        </w:tc>
      </w:tr>
      <w:tr>
        <w:tc>
          <w:tcPr>
            <w:tcW w:type="dxa" w:w="780"/>
            <w:tcMar>
              <w:top w:w="80" w:type="dxa"/>
              <w:bottom w:w="80" w:type="dxa"/>
              <w:left w:w="100" w:type="dxa"/>
              <w:right w:w="100" w:type="dxa"/>
            </w:tcMar>
            <w:shd w:fill="FFFFFF"/>
          </w:tcPr>
          <w:p>
            <w:pPr>
              <w:spacing w:after="0"/>
            </w:pPr>
            <w:r>
              <w:rPr>
                <w:rFonts w:ascii="Calibri" w:hAnsi="Calibri"/>
                <w:sz w:val="18"/>
              </w:rPr>
              <w:t>**Depth Sens.**</w:t>
            </w:r>
          </w:p>
        </w:tc>
        <w:tc>
          <w:tcPr>
            <w:tcW w:type="dxa" w:w="780"/>
            <w:tcMar>
              <w:top w:w="80" w:type="dxa"/>
              <w:bottom w:w="80" w:type="dxa"/>
              <w:left w:w="100" w:type="dxa"/>
              <w:right w:w="100" w:type="dxa"/>
            </w:tcMar>
            <w:shd w:fill="FFFFFF"/>
          </w:tcPr>
          <w:p>
            <w:pPr>
              <w:spacing w:after="0"/>
            </w:pPr>
            <w:r>
              <w:rPr>
                <w:rFonts w:ascii="Calibri" w:hAnsi="Calibri"/>
                <w:sz w:val="18"/>
              </w:rPr>
              <w:t>`PROTO_STD_CHAPTER_7_KFINAL`</w:t>
            </w:r>
          </w:p>
        </w:tc>
        <w:tc>
          <w:tcPr>
            <w:tcW w:type="dxa" w:w="780"/>
            <w:tcMar>
              <w:top w:w="80" w:type="dxa"/>
              <w:bottom w:w="80" w:type="dxa"/>
              <w:left w:w="100" w:type="dxa"/>
              <w:right w:w="100" w:type="dxa"/>
            </w:tcMar>
            <w:shd w:fill="FFFFFF"/>
          </w:tcPr>
          <w:p>
            <w:pPr>
              <w:spacing w:after="0"/>
            </w:pPr>
            <w:r>
              <w:rPr>
                <w:rFonts w:ascii="Calibri" w:hAnsi="Calibri"/>
                <w:sz w:val="18"/>
              </w:rPr>
              <w:t>Final Retriever Depth K_{\text{final}}=1</w:t>
            </w:r>
          </w:p>
        </w:tc>
        <w:tc>
          <w:tcPr>
            <w:tcW w:type="dxa" w:w="780"/>
            <w:tcMar>
              <w:top w:w="80" w:type="dxa"/>
              <w:bottom w:w="80" w:type="dxa"/>
              <w:left w:w="100" w:type="dxa"/>
              <w:right w:w="100" w:type="dxa"/>
            </w:tcMar>
            <w:shd w:fill="FFFFFF"/>
          </w:tcPr>
          <w:p>
            <w:pPr>
              <w:spacing w:after="0"/>
            </w:pPr>
            <w:r>
              <w:rPr>
                <w:rFonts w:ascii="Calibri" w:hAnsi="Calibri"/>
                <w:sz w:val="18"/>
              </w:rPr>
              <w:t>66.0%</w:t>
            </w:r>
          </w:p>
        </w:tc>
        <w:tc>
          <w:tcPr>
            <w:tcW w:type="dxa" w:w="780"/>
            <w:tcMar>
              <w:top w:w="80" w:type="dxa"/>
              <w:bottom w:w="80" w:type="dxa"/>
              <w:left w:w="100" w:type="dxa"/>
              <w:right w:w="100" w:type="dxa"/>
            </w:tcMar>
            <w:shd w:fill="FFFFFF"/>
          </w:tcPr>
          <w:p>
            <w:pPr>
              <w:spacing w:after="0"/>
            </w:pPr>
            <w:r>
              <w:rPr>
                <w:rFonts w:ascii="Calibri" w:hAnsi="Calibri"/>
                <w:sz w:val="18"/>
              </w:rPr>
              <w:t>56.0%</w:t>
            </w:r>
          </w:p>
        </w:tc>
        <w:tc>
          <w:tcPr>
            <w:tcW w:type="dxa" w:w="780"/>
            <w:tcMar>
              <w:top w:w="80" w:type="dxa"/>
              <w:bottom w:w="80" w:type="dxa"/>
              <w:left w:w="100" w:type="dxa"/>
              <w:right w:w="100" w:type="dxa"/>
            </w:tcMar>
            <w:shd w:fill="FFFFFF"/>
          </w:tcPr>
          <w:p>
            <w:pPr>
              <w:spacing w:after="0"/>
            </w:pPr>
            <w:r>
              <w:rPr>
                <w:rFonts w:ascii="Calibri" w:hAnsi="Calibri"/>
                <w:sz w:val="18"/>
              </w:rPr>
              <w:t>98.0%</w:t>
            </w:r>
          </w:p>
        </w:tc>
        <w:tc>
          <w:tcPr>
            <w:tcW w:type="dxa" w:w="780"/>
            <w:tcMar>
              <w:top w:w="80" w:type="dxa"/>
              <w:bottom w:w="80" w:type="dxa"/>
              <w:left w:w="100" w:type="dxa"/>
              <w:right w:w="100" w:type="dxa"/>
            </w:tcMar>
            <w:shd w:fill="FFFFFF"/>
          </w:tcPr>
          <w:p>
            <w:pPr>
              <w:spacing w:after="0"/>
            </w:pPr>
            <w:r>
              <w:rPr>
                <w:rFonts w:ascii="Calibri" w:hAnsi="Calibri"/>
                <w:sz w:val="18"/>
              </w:rPr>
              <w:t>0.6800</w:t>
            </w:r>
          </w:p>
        </w:tc>
        <w:tc>
          <w:tcPr>
            <w:tcW w:type="dxa" w:w="780"/>
            <w:tcMar>
              <w:top w:w="80" w:type="dxa"/>
              <w:bottom w:w="80" w:type="dxa"/>
              <w:left w:w="100" w:type="dxa"/>
              <w:right w:w="100" w:type="dxa"/>
            </w:tcMar>
            <w:shd w:fill="FFFFFF"/>
          </w:tcPr>
          <w:p>
            <w:pPr>
              <w:spacing w:after="0"/>
            </w:pPr>
            <w:r>
              <w:rPr>
                <w:rFonts w:ascii="Calibri" w:hAnsi="Calibri"/>
                <w:sz w:val="18"/>
              </w:rPr>
              <w:t>0.9800</w:t>
            </w:r>
          </w:p>
        </w:tc>
        <w:tc>
          <w:tcPr>
            <w:tcW w:type="dxa" w:w="780"/>
            <w:tcMar>
              <w:top w:w="80" w:type="dxa"/>
              <w:bottom w:w="80" w:type="dxa"/>
              <w:left w:w="100" w:type="dxa"/>
              <w:right w:w="100" w:type="dxa"/>
            </w:tcMar>
            <w:shd w:fill="FFFFFF"/>
          </w:tcPr>
          <w:p>
            <w:pPr>
              <w:spacing w:after="0"/>
            </w:pPr>
            <w:r>
              <w:rPr>
                <w:rFonts w:ascii="Calibri" w:hAnsi="Calibri"/>
                <w:sz w:val="18"/>
              </w:rPr>
              <w:t>1 / 13 / 2 / 1</w:t>
            </w:r>
          </w:p>
        </w:tc>
        <w:tc>
          <w:tcPr>
            <w:tcW w:type="dxa" w:w="780"/>
            <w:tcMar>
              <w:top w:w="80" w:type="dxa"/>
              <w:bottom w:w="80" w:type="dxa"/>
              <w:left w:w="100" w:type="dxa"/>
              <w:right w:w="100" w:type="dxa"/>
            </w:tcMar>
            <w:shd w:fill="FFFFFF"/>
          </w:tcPr>
          <w:p>
            <w:pPr>
              <w:spacing w:after="0"/>
            </w:pPr>
            <w:r>
              <w:rPr>
                <w:rFonts w:ascii="Calibri" w:hAnsi="Calibri"/>
                <w:sz w:val="18"/>
              </w:rPr>
              <w:t>1285 ms / 1150 ms / 2210 ms</w:t>
            </w:r>
          </w:p>
        </w:tc>
        <w:tc>
          <w:tcPr>
            <w:tcW w:type="dxa" w:w="780"/>
            <w:tcMar>
              <w:top w:w="80" w:type="dxa"/>
              <w:bottom w:w="80" w:type="dxa"/>
              <w:left w:w="100" w:type="dxa"/>
              <w:right w:w="100" w:type="dxa"/>
            </w:tcMar>
            <w:shd w:fill="FFFFFF"/>
          </w:tcPr>
          <w:p>
            <w:pPr>
              <w:spacing w:after="0"/>
            </w:pPr>
            <w:r>
              <w:rPr>
                <w:rFonts w:ascii="Calibri" w:hAnsi="Calibri"/>
                <w:sz w:val="18"/>
              </w:rPr>
              <w:t>4.46 s</w:t>
            </w:r>
          </w:p>
        </w:tc>
        <w:tc>
          <w:tcPr>
            <w:tcW w:type="dxa" w:w="780"/>
            <w:tcMar>
              <w:top w:w="80" w:type="dxa"/>
              <w:bottom w:w="80" w:type="dxa"/>
              <w:left w:w="100" w:type="dxa"/>
              <w:right w:w="100" w:type="dxa"/>
            </w:tcMar>
            <w:shd w:fill="FFFFFF"/>
          </w:tcPr>
          <w:p>
            <w:pPr>
              <w:spacing w:after="0"/>
            </w:pPr>
            <w:r>
              <w:rPr>
                <w:rFonts w:ascii="Calibri" w:hAnsi="Calibri"/>
                <w:sz w:val="18"/>
              </w:rPr>
              <w:t>`k_final_sensitivity_results.json`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`PROTO_STD_CHAPTER_7_KFINAL`</w:t>
            </w:r>
          </w:p>
        </w:tc>
        <w:tc>
          <w:tcPr>
            <w:tcW w:type="dxa" w:w="780"/>
            <w:tcMar>
              <w:top w:w="80" w:type="dxa"/>
              <w:bottom w:w="80" w:type="dxa"/>
              <w:left w:w="100" w:type="dxa"/>
              <w:right w:w="100" w:type="dxa"/>
            </w:tcMar>
            <w:shd w:fill="F7FAFC"/>
          </w:tcPr>
          <w:p>
            <w:pPr>
              <w:spacing w:after="0"/>
            </w:pPr>
            <w:r>
              <w:rPr>
                <w:rFonts w:ascii="Calibri" w:hAnsi="Calibri"/>
                <w:sz w:val="18"/>
              </w:rPr>
              <w:t>Final Retriever Depth K_{\text{final}}=3</w:t>
            </w:r>
          </w:p>
        </w:tc>
        <w:tc>
          <w:tcPr>
            <w:tcW w:type="dxa" w:w="780"/>
            <w:tcMar>
              <w:top w:w="80" w:type="dxa"/>
              <w:bottom w:w="80" w:type="dxa"/>
              <w:left w:w="100" w:type="dxa"/>
              <w:right w:w="100" w:type="dxa"/>
            </w:tcMar>
            <w:shd w:fill="F7FAFC"/>
          </w:tcPr>
          <w:p>
            <w:pPr>
              <w:spacing w:after="0"/>
            </w:pPr>
            <w:r>
              <w:rPr>
                <w:rFonts w:ascii="Calibri" w:hAnsi="Calibri"/>
                <w:sz w:val="18"/>
              </w:rPr>
              <w:t>74.0%</w:t>
            </w:r>
          </w:p>
        </w:tc>
        <w:tc>
          <w:tcPr>
            <w:tcW w:type="dxa" w:w="780"/>
            <w:tcMar>
              <w:top w:w="80" w:type="dxa"/>
              <w:bottom w:w="80" w:type="dxa"/>
              <w:left w:w="100" w:type="dxa"/>
              <w:right w:w="100" w:type="dxa"/>
            </w:tcMar>
            <w:shd w:fill="F7FAFC"/>
          </w:tcPr>
          <w:p>
            <w:pPr>
              <w:spacing w:after="0"/>
            </w:pPr>
            <w:r>
              <w:rPr>
                <w:rFonts w:ascii="Calibri" w:hAnsi="Calibri"/>
                <w:sz w:val="18"/>
              </w:rPr>
              <w:t>62.0%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0.9100</w:t>
            </w:r>
          </w:p>
        </w:tc>
        <w:tc>
          <w:tcPr>
            <w:tcW w:type="dxa" w:w="780"/>
            <w:tcMar>
              <w:top w:w="80" w:type="dxa"/>
              <w:bottom w:w="80" w:type="dxa"/>
              <w:left w:w="100" w:type="dxa"/>
              <w:right w:w="100" w:type="dxa"/>
            </w:tcMar>
            <w:shd w:fill="F7FAFC"/>
          </w:tcPr>
          <w:p>
            <w:pPr>
              <w:spacing w:after="0"/>
            </w:pPr>
            <w:r>
              <w:rPr>
                <w:rFonts w:ascii="Calibri" w:hAnsi="Calibri"/>
                <w:sz w:val="18"/>
              </w:rPr>
              <w:t>0.7333</w:t>
            </w:r>
          </w:p>
        </w:tc>
        <w:tc>
          <w:tcPr>
            <w:tcW w:type="dxa" w:w="780"/>
            <w:tcMar>
              <w:top w:w="80" w:type="dxa"/>
              <w:bottom w:w="80" w:type="dxa"/>
              <w:left w:w="100" w:type="dxa"/>
              <w:right w:w="100" w:type="dxa"/>
            </w:tcMar>
            <w:shd w:fill="F7FAFC"/>
          </w:tcPr>
          <w:p>
            <w:pPr>
              <w:spacing w:after="0"/>
            </w:pPr>
            <w:r>
              <w:rPr>
                <w:rFonts w:ascii="Calibri" w:hAnsi="Calibri"/>
                <w:sz w:val="18"/>
              </w:rPr>
              <w:t>0 / 10 / 2 / 1</w:t>
            </w:r>
          </w:p>
        </w:tc>
        <w:tc>
          <w:tcPr>
            <w:tcW w:type="dxa" w:w="780"/>
            <w:tcMar>
              <w:top w:w="80" w:type="dxa"/>
              <w:bottom w:w="80" w:type="dxa"/>
              <w:left w:w="100" w:type="dxa"/>
              <w:right w:w="100" w:type="dxa"/>
            </w:tcMar>
            <w:shd w:fill="F7FAFC"/>
          </w:tcPr>
          <w:p>
            <w:pPr>
              <w:spacing w:after="0"/>
            </w:pPr>
            <w:r>
              <w:rPr>
                <w:rFonts w:ascii="Calibri" w:hAnsi="Calibri"/>
                <w:sz w:val="18"/>
              </w:rPr>
              <w:t>1895 ms / 1750 ms / 3250 ms</w:t>
            </w:r>
          </w:p>
        </w:tc>
        <w:tc>
          <w:tcPr>
            <w:tcW w:type="dxa" w:w="780"/>
            <w:tcMar>
              <w:top w:w="80" w:type="dxa"/>
              <w:bottom w:w="80" w:type="dxa"/>
              <w:left w:w="100" w:type="dxa"/>
              <w:right w:w="100" w:type="dxa"/>
            </w:tcMar>
            <w:shd w:fill="F7FAFC"/>
          </w:tcPr>
          <w:p>
            <w:pPr>
              <w:spacing w:after="0"/>
            </w:pPr>
            <w:r>
              <w:rPr>
                <w:rFonts w:ascii="Calibri" w:hAnsi="Calibri"/>
                <w:sz w:val="18"/>
              </w:rPr>
              <w:t>4.46 s</w:t>
            </w:r>
          </w:p>
        </w:tc>
        <w:tc>
          <w:tcPr>
            <w:tcW w:type="dxa" w:w="780"/>
            <w:tcMar>
              <w:top w:w="80" w:type="dxa"/>
              <w:bottom w:w="80" w:type="dxa"/>
              <w:left w:w="100" w:type="dxa"/>
              <w:right w:w="100" w:type="dxa"/>
            </w:tcMar>
            <w:shd w:fill="F7FAFC"/>
          </w:tcPr>
          <w:p>
            <w:pPr>
              <w:spacing w:after="0"/>
            </w:pPr>
            <w:r>
              <w:rPr>
                <w:rFonts w:ascii="Calibri" w:hAnsi="Calibri"/>
                <w:sz w:val="18"/>
              </w:rPr>
              <w:t>`k_final_sensitivity_results.json`</w:t>
            </w:r>
          </w:p>
        </w:tc>
      </w:tr>
      <w:tr>
        <w:tc>
          <w:tcPr>
            <w:tcW w:type="dxa" w:w="780"/>
            <w:tcMar>
              <w:top w:w="80" w:type="dxa"/>
              <w:bottom w:w="80" w:type="dxa"/>
              <w:left w:w="100" w:type="dxa"/>
              <w:right w:w="100" w:type="dxa"/>
            </w:tcMar>
            <w:shd w:fill="FFFFFF"/>
          </w:tcPr>
          <w:p>
            <w:pPr>
              <w:spacing w:after="0"/>
            </w:pPr>
            <w:r>
              <w:rPr>
                <w:rFonts w:ascii="Calibri" w:hAnsi="Calibri"/>
                <w:sz w:val="18"/>
              </w:rPr>
            </w:r>
          </w:p>
        </w:tc>
        <w:tc>
          <w:tcPr>
            <w:tcW w:type="dxa" w:w="780"/>
            <w:tcMar>
              <w:top w:w="80" w:type="dxa"/>
              <w:bottom w:w="80" w:type="dxa"/>
              <w:left w:w="100" w:type="dxa"/>
              <w:right w:w="100" w:type="dxa"/>
            </w:tcMar>
            <w:shd w:fill="FFFFFF"/>
          </w:tcPr>
          <w:p>
            <w:pPr>
              <w:spacing w:after="0"/>
            </w:pPr>
            <w:r>
              <w:rPr>
                <w:rFonts w:ascii="Calibri" w:hAnsi="Calibri"/>
                <w:sz w:val="18"/>
              </w:rPr>
              <w:t>`PROTO_STD_CHAPTER_7_KFINAL`</w:t>
            </w:r>
          </w:p>
        </w:tc>
        <w:tc>
          <w:tcPr>
            <w:tcW w:type="dxa" w:w="780"/>
            <w:tcMar>
              <w:top w:w="80" w:type="dxa"/>
              <w:bottom w:w="80" w:type="dxa"/>
              <w:left w:w="100" w:type="dxa"/>
              <w:right w:w="100" w:type="dxa"/>
            </w:tcMar>
            <w:shd w:fill="FFFFFF"/>
          </w:tcPr>
          <w:p>
            <w:pPr>
              <w:spacing w:after="0"/>
            </w:pPr>
            <w:r>
              <w:rPr>
                <w:rFonts w:ascii="Calibri" w:hAnsi="Calibri"/>
                <w:sz w:val="18"/>
              </w:rPr>
              <w:t>Final Retriever Depth K_{\text{final}}=5</w:t>
            </w:r>
          </w:p>
        </w:tc>
        <w:tc>
          <w:tcPr>
            <w:tcW w:type="dxa" w:w="780"/>
            <w:tcMar>
              <w:top w:w="80" w:type="dxa"/>
              <w:bottom w:w="80" w:type="dxa"/>
              <w:left w:w="100" w:type="dxa"/>
              <w:right w:w="100" w:type="dxa"/>
            </w:tcMar>
            <w:shd w:fill="FFFFFF"/>
          </w:tcPr>
          <w:p>
            <w:pPr>
              <w:spacing w:after="0"/>
            </w:pPr>
            <w:r>
              <w:rPr>
                <w:rFonts w:ascii="Calibri" w:hAnsi="Calibri"/>
                <w:sz w:val="18"/>
              </w:rPr>
              <w:t>78.0%</w:t>
            </w:r>
          </w:p>
        </w:tc>
        <w:tc>
          <w:tcPr>
            <w:tcW w:type="dxa" w:w="780"/>
            <w:tcMar>
              <w:top w:w="80" w:type="dxa"/>
              <w:bottom w:w="80" w:type="dxa"/>
              <w:left w:w="100" w:type="dxa"/>
              <w:right w:w="100" w:type="dxa"/>
            </w:tcMar>
            <w:shd w:fill="FFFFFF"/>
          </w:tcPr>
          <w:p>
            <w:pPr>
              <w:spacing w:after="0"/>
            </w:pPr>
            <w:r>
              <w:rPr>
                <w:rFonts w:ascii="Calibri" w:hAnsi="Calibri"/>
                <w:sz w:val="18"/>
              </w:rPr>
              <w:t>66.0%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1.0000</w:t>
            </w:r>
          </w:p>
        </w:tc>
        <w:tc>
          <w:tcPr>
            <w:tcW w:type="dxa" w:w="780"/>
            <w:tcMar>
              <w:top w:w="80" w:type="dxa"/>
              <w:bottom w:w="80" w:type="dxa"/>
              <w:left w:w="100" w:type="dxa"/>
              <w:right w:w="100" w:type="dxa"/>
            </w:tcMar>
            <w:shd w:fill="FFFFFF"/>
          </w:tcPr>
          <w:p>
            <w:pPr>
              <w:spacing w:after="0"/>
            </w:pPr>
            <w:r>
              <w:rPr>
                <w:rFonts w:ascii="Calibri" w:hAnsi="Calibri"/>
                <w:sz w:val="18"/>
              </w:rPr>
              <w:t>0.4000</w:t>
            </w:r>
          </w:p>
        </w:tc>
        <w:tc>
          <w:tcPr>
            <w:tcW w:type="dxa" w:w="780"/>
            <w:tcMar>
              <w:top w:w="80" w:type="dxa"/>
              <w:bottom w:w="80" w:type="dxa"/>
              <w:left w:w="100" w:type="dxa"/>
              <w:right w:w="100" w:type="dxa"/>
            </w:tcMar>
            <w:shd w:fill="FFFFFF"/>
          </w:tcPr>
          <w:p>
            <w:pPr>
              <w:spacing w:after="0"/>
            </w:pPr>
            <w:r>
              <w:rPr>
                <w:rFonts w:ascii="Calibri" w:hAnsi="Calibri"/>
                <w:sz w:val="18"/>
              </w:rPr>
              <w:t>0 / 8 / 2 / 1</w:t>
            </w:r>
          </w:p>
        </w:tc>
        <w:tc>
          <w:tcPr>
            <w:tcW w:type="dxa" w:w="780"/>
            <w:tcMar>
              <w:top w:w="80" w:type="dxa"/>
              <w:bottom w:w="80" w:type="dxa"/>
              <w:left w:w="100" w:type="dxa"/>
              <w:right w:w="100" w:type="dxa"/>
            </w:tcMar>
            <w:shd w:fill="FFFFFF"/>
          </w:tcPr>
          <w:p>
            <w:pPr>
              <w:spacing w:after="0"/>
            </w:pPr>
            <w:r>
              <w:rPr>
                <w:rFonts w:ascii="Calibri" w:hAnsi="Calibri"/>
                <w:sz w:val="18"/>
              </w:rPr>
              <w:t>2598 ms / 2455 ms / 4434 ms</w:t>
            </w:r>
          </w:p>
        </w:tc>
        <w:tc>
          <w:tcPr>
            <w:tcW w:type="dxa" w:w="780"/>
            <w:tcMar>
              <w:top w:w="80" w:type="dxa"/>
              <w:bottom w:w="80" w:type="dxa"/>
              <w:left w:w="100" w:type="dxa"/>
              <w:right w:w="100" w:type="dxa"/>
            </w:tcMar>
            <w:shd w:fill="FFFFFF"/>
          </w:tcPr>
          <w:p>
            <w:pPr>
              <w:spacing w:after="0"/>
            </w:pPr>
            <w:r>
              <w:rPr>
                <w:rFonts w:ascii="Calibri" w:hAnsi="Calibri"/>
                <w:sz w:val="18"/>
              </w:rPr>
              <w:t>4.46 s</w:t>
            </w:r>
          </w:p>
        </w:tc>
        <w:tc>
          <w:tcPr>
            <w:tcW w:type="dxa" w:w="780"/>
            <w:tcMar>
              <w:top w:w="80" w:type="dxa"/>
              <w:bottom w:w="80" w:type="dxa"/>
              <w:left w:w="100" w:type="dxa"/>
              <w:right w:w="100" w:type="dxa"/>
            </w:tcMar>
            <w:shd w:fill="FFFFFF"/>
          </w:tcPr>
          <w:p>
            <w:pPr>
              <w:spacing w:after="0"/>
            </w:pPr>
            <w:r>
              <w:rPr>
                <w:rFonts w:ascii="Calibri" w:hAnsi="Calibri"/>
                <w:sz w:val="18"/>
              </w:rPr>
              <w:t>`k_final_sensitivity_results.json`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`PROTO_STD_CHAPTER_7_KFINAL`</w:t>
            </w:r>
          </w:p>
        </w:tc>
        <w:tc>
          <w:tcPr>
            <w:tcW w:type="dxa" w:w="780"/>
            <w:tcMar>
              <w:top w:w="80" w:type="dxa"/>
              <w:bottom w:w="80" w:type="dxa"/>
              <w:left w:w="100" w:type="dxa"/>
              <w:right w:w="100" w:type="dxa"/>
            </w:tcMar>
            <w:shd w:fill="F7FAFC"/>
          </w:tcPr>
          <w:p>
            <w:pPr>
              <w:spacing w:after="0"/>
            </w:pPr>
            <w:r>
              <w:rPr>
                <w:rFonts w:ascii="Calibri" w:hAnsi="Calibri"/>
                <w:sz w:val="18"/>
              </w:rPr>
              <w:t>Final Retriever Depth K_{\text{final}}=10</w:t>
            </w:r>
          </w:p>
        </w:tc>
        <w:tc>
          <w:tcPr>
            <w:tcW w:type="dxa" w:w="780"/>
            <w:tcMar>
              <w:top w:w="80" w:type="dxa"/>
              <w:bottom w:w="80" w:type="dxa"/>
              <w:left w:w="100" w:type="dxa"/>
              <w:right w:w="100" w:type="dxa"/>
            </w:tcMar>
            <w:shd w:fill="F7FAFC"/>
          </w:tcPr>
          <w:p>
            <w:pPr>
              <w:spacing w:after="0"/>
            </w:pPr>
            <w:r>
              <w:rPr>
                <w:rFonts w:ascii="Calibri" w:hAnsi="Calibri"/>
                <w:sz w:val="18"/>
              </w:rPr>
              <w:t>78.0%</w:t>
            </w:r>
          </w:p>
        </w:tc>
        <w:tc>
          <w:tcPr>
            <w:tcW w:type="dxa" w:w="780"/>
            <w:tcMar>
              <w:top w:w="80" w:type="dxa"/>
              <w:bottom w:w="80" w:type="dxa"/>
              <w:left w:w="100" w:type="dxa"/>
              <w:right w:w="100" w:type="dxa"/>
            </w:tcMar>
            <w:shd w:fill="F7FAFC"/>
          </w:tcPr>
          <w:p>
            <w:pPr>
              <w:spacing w:after="0"/>
            </w:pPr>
            <w:r>
              <w:rPr>
                <w:rFonts w:ascii="Calibri" w:hAnsi="Calibri"/>
                <w:sz w:val="18"/>
              </w:rPr>
              <w:t>64.0%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1.0000</w:t>
            </w:r>
          </w:p>
        </w:tc>
        <w:tc>
          <w:tcPr>
            <w:tcW w:type="dxa" w:w="780"/>
            <w:tcMar>
              <w:top w:w="80" w:type="dxa"/>
              <w:bottom w:w="80" w:type="dxa"/>
              <w:left w:w="100" w:type="dxa"/>
              <w:right w:w="100" w:type="dxa"/>
            </w:tcMar>
            <w:shd w:fill="F7FAFC"/>
          </w:tcPr>
          <w:p>
            <w:pPr>
              <w:spacing w:after="0"/>
            </w:pPr>
            <w:r>
              <w:rPr>
                <w:rFonts w:ascii="Calibri" w:hAnsi="Calibri"/>
                <w:sz w:val="18"/>
              </w:rPr>
              <w:t>0.2000</w:t>
            </w:r>
          </w:p>
        </w:tc>
        <w:tc>
          <w:tcPr>
            <w:tcW w:type="dxa" w:w="780"/>
            <w:tcMar>
              <w:top w:w="80" w:type="dxa"/>
              <w:bottom w:w="80" w:type="dxa"/>
              <w:left w:w="100" w:type="dxa"/>
              <w:right w:w="100" w:type="dxa"/>
            </w:tcMar>
            <w:shd w:fill="F7FAFC"/>
          </w:tcPr>
          <w:p>
            <w:pPr>
              <w:spacing w:after="0"/>
            </w:pPr>
            <w:r>
              <w:rPr>
                <w:rFonts w:ascii="Calibri" w:hAnsi="Calibri"/>
                <w:sz w:val="18"/>
              </w:rPr>
              <w:t>0 / 8 / 2 / 1</w:t>
            </w:r>
          </w:p>
        </w:tc>
        <w:tc>
          <w:tcPr>
            <w:tcW w:type="dxa" w:w="780"/>
            <w:tcMar>
              <w:top w:w="80" w:type="dxa"/>
              <w:bottom w:w="80" w:type="dxa"/>
              <w:left w:w="100" w:type="dxa"/>
              <w:right w:w="100" w:type="dxa"/>
            </w:tcMar>
            <w:shd w:fill="F7FAFC"/>
          </w:tcPr>
          <w:p>
            <w:pPr>
              <w:spacing w:after="0"/>
            </w:pPr>
            <w:r>
              <w:rPr>
                <w:rFonts w:ascii="Calibri" w:hAnsi="Calibri"/>
                <w:sz w:val="18"/>
              </w:rPr>
              <w:t>4120 ms / 3910 ms / 6850 ms</w:t>
            </w:r>
          </w:p>
        </w:tc>
        <w:tc>
          <w:tcPr>
            <w:tcW w:type="dxa" w:w="780"/>
            <w:tcMar>
              <w:top w:w="80" w:type="dxa"/>
              <w:bottom w:w="80" w:type="dxa"/>
              <w:left w:w="100" w:type="dxa"/>
              <w:right w:w="100" w:type="dxa"/>
            </w:tcMar>
            <w:shd w:fill="F7FAFC"/>
          </w:tcPr>
          <w:p>
            <w:pPr>
              <w:spacing w:after="0"/>
            </w:pPr>
            <w:r>
              <w:rPr>
                <w:rFonts w:ascii="Calibri" w:hAnsi="Calibri"/>
                <w:sz w:val="18"/>
              </w:rPr>
              <w:t>4.46 s</w:t>
            </w:r>
          </w:p>
        </w:tc>
        <w:tc>
          <w:tcPr>
            <w:tcW w:type="dxa" w:w="780"/>
            <w:tcMar>
              <w:top w:w="80" w:type="dxa"/>
              <w:bottom w:w="80" w:type="dxa"/>
              <w:left w:w="100" w:type="dxa"/>
              <w:right w:w="100" w:type="dxa"/>
            </w:tcMar>
            <w:shd w:fill="F7FAFC"/>
          </w:tcPr>
          <w:p>
            <w:pPr>
              <w:spacing w:after="0"/>
            </w:pPr>
            <w:r>
              <w:rPr>
                <w:rFonts w:ascii="Calibri" w:hAnsi="Calibri"/>
                <w:sz w:val="18"/>
              </w:rPr>
              <w:t>`k_final_sensitivity_results.json`</w:t>
            </w:r>
          </w:p>
        </w:tc>
      </w:tr>
      <w:tr>
        <w:tc>
          <w:tcPr>
            <w:tcW w:type="dxa" w:w="780"/>
            <w:tcMar>
              <w:top w:w="80" w:type="dxa"/>
              <w:bottom w:w="80" w:type="dxa"/>
              <w:left w:w="100" w:type="dxa"/>
              <w:right w:w="100" w:type="dxa"/>
            </w:tcMar>
            <w:shd w:fill="FFFFFF"/>
          </w:tcPr>
          <w:p>
            <w:pPr>
              <w:spacing w:after="0"/>
            </w:pPr>
            <w:r>
              <w:rPr>
                <w:rFonts w:ascii="Calibri" w:hAnsi="Calibri"/>
                <w:sz w:val="18"/>
              </w:rPr>
              <w:t>**Scaling Pilot**</w:t>
            </w:r>
          </w:p>
        </w:tc>
        <w:tc>
          <w:tcPr>
            <w:tcW w:type="dxa" w:w="780"/>
            <w:tcMar>
              <w:top w:w="80" w:type="dxa"/>
              <w:bottom w:w="80" w:type="dxa"/>
              <w:left w:w="100" w:type="dxa"/>
              <w:right w:w="100" w:type="dxa"/>
            </w:tcMar>
            <w:shd w:fill="FFFFFF"/>
          </w:tcPr>
          <w:p>
            <w:pPr>
              <w:spacing w:after="0"/>
            </w:pPr>
            <w:r>
              <w:rPr>
                <w:rFonts w:ascii="Calibri" w:hAnsi="Calibri"/>
                <w:sz w:val="18"/>
              </w:rPr>
              <w:t>`PROTO_STD_CHAPTER_7_GENERATOR_SCALING`</w:t>
            </w:r>
          </w:p>
        </w:tc>
        <w:tc>
          <w:tcPr>
            <w:tcW w:type="dxa" w:w="780"/>
            <w:tcMar>
              <w:top w:w="80" w:type="dxa"/>
              <w:bottom w:w="80" w:type="dxa"/>
              <w:left w:w="100" w:type="dxa"/>
              <w:right w:w="100" w:type="dxa"/>
            </w:tcMar>
            <w:shd w:fill="FFFFFF"/>
          </w:tcPr>
          <w:p>
            <w:pPr>
              <w:spacing w:after="0"/>
            </w:pPr>
            <w:r>
              <w:rPr>
                <w:rFonts w:ascii="Calibri" w:hAnsi="Calibri"/>
                <w:sz w:val="18"/>
              </w:rPr>
              <w:t>Generator Scaling Pilot: `flan-t5-base` (250M)</w:t>
            </w:r>
          </w:p>
        </w:tc>
        <w:tc>
          <w:tcPr>
            <w:tcW w:type="dxa" w:w="780"/>
            <w:tcMar>
              <w:top w:w="80" w:type="dxa"/>
              <w:bottom w:w="80" w:type="dxa"/>
              <w:left w:w="100" w:type="dxa"/>
              <w:right w:w="100" w:type="dxa"/>
            </w:tcMar>
            <w:shd w:fill="FFFFFF"/>
          </w:tcPr>
          <w:p>
            <w:pPr>
              <w:spacing w:after="0"/>
            </w:pPr>
            <w:r>
              <w:rPr>
                <w:rFonts w:ascii="Calibri" w:hAnsi="Calibri"/>
                <w:sz w:val="18"/>
              </w:rPr>
              <w:t>78.0%</w:t>
            </w:r>
          </w:p>
        </w:tc>
        <w:tc>
          <w:tcPr>
            <w:tcW w:type="dxa" w:w="780"/>
            <w:tcMar>
              <w:top w:w="80" w:type="dxa"/>
              <w:bottom w:w="80" w:type="dxa"/>
              <w:left w:w="100" w:type="dxa"/>
              <w:right w:w="100" w:type="dxa"/>
            </w:tcMar>
            <w:shd w:fill="FFFFFF"/>
          </w:tcPr>
          <w:p>
            <w:pPr>
              <w:spacing w:after="0"/>
            </w:pPr>
            <w:r>
              <w:rPr>
                <w:rFonts w:ascii="Calibri" w:hAnsi="Calibri"/>
                <w:sz w:val="18"/>
              </w:rPr>
              <w:t>66.0%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1.0000</w:t>
            </w:r>
          </w:p>
        </w:tc>
        <w:tc>
          <w:tcPr>
            <w:tcW w:type="dxa" w:w="780"/>
            <w:tcMar>
              <w:top w:w="80" w:type="dxa"/>
              <w:bottom w:w="80" w:type="dxa"/>
              <w:left w:w="100" w:type="dxa"/>
              <w:right w:w="100" w:type="dxa"/>
            </w:tcMar>
            <w:shd w:fill="FFFFFF"/>
          </w:tcPr>
          <w:p>
            <w:pPr>
              <w:spacing w:after="0"/>
            </w:pPr>
            <w:r>
              <w:rPr>
                <w:rFonts w:ascii="Calibri" w:hAnsi="Calibri"/>
                <w:sz w:val="18"/>
              </w:rPr>
              <w:t>0.4000</w:t>
            </w:r>
          </w:p>
        </w:tc>
        <w:tc>
          <w:tcPr>
            <w:tcW w:type="dxa" w:w="780"/>
            <w:tcMar>
              <w:top w:w="80" w:type="dxa"/>
              <w:bottom w:w="80" w:type="dxa"/>
              <w:left w:w="100" w:type="dxa"/>
              <w:right w:w="100" w:type="dxa"/>
            </w:tcMar>
            <w:shd w:fill="FFFFFF"/>
          </w:tcPr>
          <w:p>
            <w:pPr>
              <w:spacing w:after="0"/>
            </w:pPr>
            <w:r>
              <w:rPr>
                <w:rFonts w:ascii="Calibri" w:hAnsi="Calibri"/>
                <w:sz w:val="18"/>
              </w:rPr>
              <w:t>0 / 8 / 2 / 1</w:t>
            </w:r>
          </w:p>
        </w:tc>
        <w:tc>
          <w:tcPr>
            <w:tcW w:type="dxa" w:w="780"/>
            <w:tcMar>
              <w:top w:w="80" w:type="dxa"/>
              <w:bottom w:w="80" w:type="dxa"/>
              <w:left w:w="100" w:type="dxa"/>
              <w:right w:w="100" w:type="dxa"/>
            </w:tcMar>
            <w:shd w:fill="FFFFFF"/>
          </w:tcPr>
          <w:p>
            <w:pPr>
              <w:spacing w:after="0"/>
            </w:pPr>
            <w:r>
              <w:rPr>
                <w:rFonts w:ascii="Calibri" w:hAnsi="Calibri"/>
                <w:sz w:val="18"/>
              </w:rPr>
              <w:t>2598 ms / 2455 ms / 4434 ms</w:t>
            </w:r>
          </w:p>
        </w:tc>
        <w:tc>
          <w:tcPr>
            <w:tcW w:type="dxa" w:w="780"/>
            <w:tcMar>
              <w:top w:w="80" w:type="dxa"/>
              <w:bottom w:w="80" w:type="dxa"/>
              <w:left w:w="100" w:type="dxa"/>
              <w:right w:w="100" w:type="dxa"/>
            </w:tcMar>
            <w:shd w:fill="FFFFFF"/>
          </w:tcPr>
          <w:p>
            <w:pPr>
              <w:spacing w:after="0"/>
            </w:pPr>
            <w:r>
              <w:rPr>
                <w:rFonts w:ascii="Calibri" w:hAnsi="Calibri"/>
                <w:sz w:val="18"/>
              </w:rPr>
              <w:t>4.46 s</w:t>
            </w:r>
          </w:p>
        </w:tc>
        <w:tc>
          <w:tcPr>
            <w:tcW w:type="dxa" w:w="780"/>
            <w:tcMar>
              <w:top w:w="80" w:type="dxa"/>
              <w:bottom w:w="80" w:type="dxa"/>
              <w:left w:w="100" w:type="dxa"/>
              <w:right w:w="100" w:type="dxa"/>
            </w:tcMar>
            <w:shd w:fill="FFFFFF"/>
          </w:tcPr>
          <w:p>
            <w:pPr>
              <w:spacing w:after="0"/>
            </w:pPr>
            <w:r>
              <w:rPr>
                <w:rFonts w:ascii="Calibri" w:hAnsi="Calibri"/>
                <w:sz w:val="18"/>
              </w:rPr>
              <w:t>`generator_scaling_results.json`</w:t>
            </w:r>
          </w:p>
        </w:tc>
      </w:tr>
      <w:tr>
        <w:tc>
          <w:tcPr>
            <w:tcW w:type="dxa" w:w="780"/>
            <w:tcMar>
              <w:top w:w="80" w:type="dxa"/>
              <w:bottom w:w="80" w:type="dxa"/>
              <w:left w:w="100" w:type="dxa"/>
              <w:right w:w="100" w:type="dxa"/>
            </w:tcMar>
            <w:shd w:fill="F7FAFC"/>
          </w:tcPr>
          <w:p>
            <w:pPr>
              <w:spacing w:after="0"/>
            </w:pPr>
            <w:r>
              <w:rPr>
                <w:rFonts w:ascii="Calibri" w:hAnsi="Calibri"/>
                <w:sz w:val="18"/>
              </w:rPr>
            </w:r>
          </w:p>
        </w:tc>
        <w:tc>
          <w:tcPr>
            <w:tcW w:type="dxa" w:w="780"/>
            <w:tcMar>
              <w:top w:w="80" w:type="dxa"/>
              <w:bottom w:w="80" w:type="dxa"/>
              <w:left w:w="100" w:type="dxa"/>
              <w:right w:w="100" w:type="dxa"/>
            </w:tcMar>
            <w:shd w:fill="F7FAFC"/>
          </w:tcPr>
          <w:p>
            <w:pPr>
              <w:spacing w:after="0"/>
            </w:pPr>
            <w:r>
              <w:rPr>
                <w:rFonts w:ascii="Calibri" w:hAnsi="Calibri"/>
                <w:sz w:val="18"/>
              </w:rPr>
              <w:t>`PROTO_STD_CHAPTER_7_GENERATOR_SCALING`</w:t>
            </w:r>
          </w:p>
        </w:tc>
        <w:tc>
          <w:tcPr>
            <w:tcW w:type="dxa" w:w="780"/>
            <w:tcMar>
              <w:top w:w="80" w:type="dxa"/>
              <w:bottom w:w="80" w:type="dxa"/>
              <w:left w:w="100" w:type="dxa"/>
              <w:right w:w="100" w:type="dxa"/>
            </w:tcMar>
            <w:shd w:fill="F7FAFC"/>
          </w:tcPr>
          <w:p>
            <w:pPr>
              <w:spacing w:after="0"/>
            </w:pPr>
            <w:r>
              <w:rPr>
                <w:rFonts w:ascii="Calibri" w:hAnsi="Calibri"/>
                <w:sz w:val="18"/>
              </w:rPr>
              <w:t>Generator Scaling Pilot: `flan-t5-large` (780M)</w:t>
            </w:r>
          </w:p>
        </w:tc>
        <w:tc>
          <w:tcPr>
            <w:tcW w:type="dxa" w:w="780"/>
            <w:tcMar>
              <w:top w:w="80" w:type="dxa"/>
              <w:bottom w:w="80" w:type="dxa"/>
              <w:left w:w="100" w:type="dxa"/>
              <w:right w:w="100" w:type="dxa"/>
            </w:tcMar>
            <w:shd w:fill="F7FAFC"/>
          </w:tcPr>
          <w:p>
            <w:pPr>
              <w:spacing w:after="0"/>
            </w:pPr>
            <w:r>
              <w:rPr>
                <w:rFonts w:ascii="Calibri" w:hAnsi="Calibri"/>
                <w:sz w:val="18"/>
              </w:rPr>
              <w:t>96.0%*</w:t>
            </w:r>
          </w:p>
        </w:tc>
        <w:tc>
          <w:tcPr>
            <w:tcW w:type="dxa" w:w="780"/>
            <w:tcMar>
              <w:top w:w="80" w:type="dxa"/>
              <w:bottom w:w="80" w:type="dxa"/>
              <w:left w:w="100" w:type="dxa"/>
              <w:right w:w="100" w:type="dxa"/>
            </w:tcMar>
            <w:shd w:fill="F7FAFC"/>
          </w:tcPr>
          <w:p>
            <w:pPr>
              <w:spacing w:after="0"/>
            </w:pPr>
            <w:r>
              <w:rPr>
                <w:rFonts w:ascii="Calibri" w:hAnsi="Calibri"/>
                <w:sz w:val="18"/>
              </w:rPr>
              <w:t>84.0%*</w:t>
            </w:r>
          </w:p>
        </w:tc>
        <w:tc>
          <w:tcPr>
            <w:tcW w:type="dxa" w:w="780"/>
            <w:tcMar>
              <w:top w:w="80" w:type="dxa"/>
              <w:bottom w:w="80" w:type="dxa"/>
              <w:left w:w="100" w:type="dxa"/>
              <w:right w:w="100" w:type="dxa"/>
            </w:tcMar>
            <w:shd w:fill="F7FAFC"/>
          </w:tcPr>
          <w:p>
            <w:pPr>
              <w:spacing w:after="0"/>
            </w:pPr>
            <w:r>
              <w:rPr>
                <w:rFonts w:ascii="Calibri" w:hAnsi="Calibri"/>
                <w:sz w:val="18"/>
              </w:rPr>
              <w:t>100.0%</w:t>
            </w:r>
          </w:p>
        </w:tc>
        <w:tc>
          <w:tcPr>
            <w:tcW w:type="dxa" w:w="780"/>
            <w:tcMar>
              <w:top w:w="80" w:type="dxa"/>
              <w:bottom w:w="80" w:type="dxa"/>
              <w:left w:w="100" w:type="dxa"/>
              <w:right w:w="100" w:type="dxa"/>
            </w:tcMar>
            <w:shd w:fill="F7FAFC"/>
          </w:tcPr>
          <w:p>
            <w:pPr>
              <w:spacing w:after="0"/>
            </w:pPr>
            <w:r>
              <w:rPr>
                <w:rFonts w:ascii="Calibri" w:hAnsi="Calibri"/>
                <w:sz w:val="18"/>
              </w:rPr>
              <w:t>1.0000</w:t>
            </w:r>
          </w:p>
        </w:tc>
        <w:tc>
          <w:tcPr>
            <w:tcW w:type="dxa" w:w="780"/>
            <w:tcMar>
              <w:top w:w="80" w:type="dxa"/>
              <w:bottom w:w="80" w:type="dxa"/>
              <w:left w:w="100" w:type="dxa"/>
              <w:right w:w="100" w:type="dxa"/>
            </w:tcMar>
            <w:shd w:fill="F7FAFC"/>
          </w:tcPr>
          <w:p>
            <w:pPr>
              <w:spacing w:after="0"/>
            </w:pPr>
            <w:r>
              <w:rPr>
                <w:rFonts w:ascii="Calibri" w:hAnsi="Calibri"/>
                <w:sz w:val="18"/>
              </w:rPr>
              <w:t>0.4000</w:t>
            </w:r>
          </w:p>
        </w:tc>
        <w:tc>
          <w:tcPr>
            <w:tcW w:type="dxa" w:w="780"/>
            <w:tcMar>
              <w:top w:w="80" w:type="dxa"/>
              <w:bottom w:w="80" w:type="dxa"/>
              <w:left w:w="100" w:type="dxa"/>
              <w:right w:w="100" w:type="dxa"/>
            </w:tcMar>
            <w:shd w:fill="F7FAFC"/>
          </w:tcPr>
          <w:p>
            <w:pPr>
              <w:spacing w:after="0"/>
            </w:pPr>
            <w:r>
              <w:rPr>
                <w:rFonts w:ascii="Calibri" w:hAnsi="Calibri"/>
                <w:sz w:val="18"/>
              </w:rPr>
              <w:t>0 / 1 / 0 / 1</w:t>
            </w:r>
          </w:p>
        </w:tc>
        <w:tc>
          <w:tcPr>
            <w:tcW w:type="dxa" w:w="780"/>
            <w:tcMar>
              <w:top w:w="80" w:type="dxa"/>
              <w:bottom w:w="80" w:type="dxa"/>
              <w:left w:w="100" w:type="dxa"/>
              <w:right w:w="100" w:type="dxa"/>
            </w:tcMar>
            <w:shd w:fill="F7FAFC"/>
          </w:tcPr>
          <w:p>
            <w:pPr>
              <w:spacing w:after="0"/>
            </w:pPr>
            <w:r>
              <w:rPr>
                <w:rFonts w:ascii="Calibri" w:hAnsi="Calibri"/>
                <w:sz w:val="18"/>
              </w:rPr>
              <w:t>6485 ms / 6352 ms / 8966 ms</w:t>
            </w:r>
          </w:p>
        </w:tc>
        <w:tc>
          <w:tcPr>
            <w:tcW w:type="dxa" w:w="780"/>
            <w:tcMar>
              <w:top w:w="80" w:type="dxa"/>
              <w:bottom w:w="80" w:type="dxa"/>
              <w:left w:w="100" w:type="dxa"/>
              <w:right w:w="100" w:type="dxa"/>
            </w:tcMar>
            <w:shd w:fill="F7FAFC"/>
          </w:tcPr>
          <w:p>
            <w:pPr>
              <w:spacing w:after="0"/>
            </w:pPr>
            <w:r>
              <w:rPr>
                <w:rFonts w:ascii="Calibri" w:hAnsi="Calibri"/>
                <w:sz w:val="18"/>
              </w:rPr>
              <w:t>4.46 s</w:t>
            </w:r>
          </w:p>
        </w:tc>
        <w:tc>
          <w:tcPr>
            <w:tcW w:type="dxa" w:w="780"/>
            <w:tcMar>
              <w:top w:w="80" w:type="dxa"/>
              <w:bottom w:w="80" w:type="dxa"/>
              <w:left w:w="100" w:type="dxa"/>
              <w:right w:w="100" w:type="dxa"/>
            </w:tcMar>
            <w:shd w:fill="F7FAFC"/>
          </w:tcPr>
          <w:p>
            <w:pPr>
              <w:spacing w:after="0"/>
            </w:pPr>
            <w:r>
              <w:rPr>
                <w:rFonts w:ascii="Calibri" w:hAnsi="Calibri"/>
                <w:sz w:val="18"/>
              </w:rPr>
              <w:t>`generator_scaling_results.json`</w:t>
            </w:r>
          </w:p>
        </w:tc>
      </w:tr>
      <w:tr>
        <w:tc>
          <w:tcPr>
            <w:tcW w:type="dxa" w:w="780"/>
            <w:tcMar>
              <w:top w:w="80" w:type="dxa"/>
              <w:bottom w:w="80" w:type="dxa"/>
              <w:left w:w="100" w:type="dxa"/>
              <w:right w:w="100" w:type="dxa"/>
            </w:tcMar>
            <w:shd w:fill="FFFFFF"/>
          </w:tcPr>
          <w:p>
            <w:pPr>
              <w:spacing w:after="0"/>
            </w:pPr>
            <w:r>
              <w:rPr>
                <w:rFonts w:ascii="Calibri" w:hAnsi="Calibri"/>
                <w:sz w:val="18"/>
              </w:rPr>
              <w:t>**Final Benchmark**</w:t>
            </w:r>
          </w:p>
        </w:tc>
        <w:tc>
          <w:tcPr>
            <w:tcW w:type="dxa" w:w="780"/>
            <w:tcMar>
              <w:top w:w="80" w:type="dxa"/>
              <w:bottom w:w="80" w:type="dxa"/>
              <w:left w:w="100" w:type="dxa"/>
              <w:right w:w="100" w:type="dxa"/>
            </w:tcMar>
            <w:shd w:fill="FFFFFF"/>
          </w:tcPr>
          <w:p>
            <w:pPr>
              <w:spacing w:after="0"/>
            </w:pPr>
            <w:r>
              <w:rPr>
                <w:rFonts w:ascii="Calibri" w:hAnsi="Calibri"/>
                <w:sz w:val="18"/>
              </w:rPr>
              <w:t>`PROTO_FINAL_BENCHMARK`</w:t>
            </w:r>
          </w:p>
        </w:tc>
        <w:tc>
          <w:tcPr>
            <w:tcW w:type="dxa" w:w="780"/>
            <w:tcMar>
              <w:top w:w="80" w:type="dxa"/>
              <w:bottom w:w="80" w:type="dxa"/>
              <w:left w:w="100" w:type="dxa"/>
              <w:right w:w="100" w:type="dxa"/>
            </w:tcMar>
            <w:shd w:fill="FFFFFF"/>
          </w:tcPr>
          <w:p>
            <w:pPr>
              <w:spacing w:after="0"/>
            </w:pPr>
            <w:r>
              <w:rPr>
                <w:rFonts w:ascii="Calibri" w:hAnsi="Calibri"/>
                <w:sz w:val="18"/>
              </w:rPr>
              <w:t>**Authoritative Final Benchmark (Held-out Test N=40)**</w:t>
            </w:r>
          </w:p>
        </w:tc>
        <w:tc>
          <w:tcPr>
            <w:tcW w:type="dxa" w:w="780"/>
            <w:tcMar>
              <w:top w:w="80" w:type="dxa"/>
              <w:bottom w:w="80" w:type="dxa"/>
              <w:left w:w="100" w:type="dxa"/>
              <w:right w:w="100" w:type="dxa"/>
            </w:tcMar>
            <w:shd w:fill="FFFFFF"/>
          </w:tcPr>
          <w:p>
            <w:pPr>
              <w:spacing w:after="0"/>
            </w:pPr>
            <w:r>
              <w:rPr>
                <w:rFonts w:ascii="Calibri" w:hAnsi="Calibri"/>
                <w:sz w:val="18"/>
              </w:rPr>
              <w:t>**90.0%**</w:t>
            </w:r>
          </w:p>
        </w:tc>
        <w:tc>
          <w:tcPr>
            <w:tcW w:type="dxa" w:w="780"/>
            <w:tcMar>
              <w:top w:w="80" w:type="dxa"/>
              <w:bottom w:w="80" w:type="dxa"/>
              <w:left w:w="100" w:type="dxa"/>
              <w:right w:w="100" w:type="dxa"/>
            </w:tcMar>
            <w:shd w:fill="FFFFFF"/>
          </w:tcPr>
          <w:p>
            <w:pPr>
              <w:spacing w:after="0"/>
            </w:pPr>
            <w:r>
              <w:rPr>
                <w:rFonts w:ascii="Calibri" w:hAnsi="Calibri"/>
                <w:sz w:val="18"/>
              </w:rPr>
              <w:t>**85.0%**</w:t>
            </w:r>
          </w:p>
        </w:tc>
        <w:tc>
          <w:tcPr>
            <w:tcW w:type="dxa" w:w="780"/>
            <w:tcMar>
              <w:top w:w="80" w:type="dxa"/>
              <w:bottom w:w="80" w:type="dxa"/>
              <w:left w:w="100" w:type="dxa"/>
              <w:right w:w="100" w:type="dxa"/>
            </w:tcMar>
            <w:shd w:fill="FFFFFF"/>
          </w:tcPr>
          <w:p>
            <w:pPr>
              <w:spacing w:after="0"/>
            </w:pPr>
            <w:r>
              <w:rPr>
                <w:rFonts w:ascii="Calibri" w:hAnsi="Calibri"/>
                <w:sz w:val="18"/>
              </w:rPr>
              <w:t>**100.0%**</w:t>
            </w:r>
          </w:p>
        </w:tc>
        <w:tc>
          <w:tcPr>
            <w:tcW w:type="dxa" w:w="780"/>
            <w:tcMar>
              <w:top w:w="80" w:type="dxa"/>
              <w:bottom w:w="80" w:type="dxa"/>
              <w:left w:w="100" w:type="dxa"/>
              <w:right w:w="100" w:type="dxa"/>
            </w:tcMar>
            <w:shd w:fill="FFFFFF"/>
          </w:tcPr>
          <w:p>
            <w:pPr>
              <w:spacing w:after="0"/>
            </w:pPr>
            <w:r>
              <w:rPr>
                <w:rFonts w:ascii="Calibri" w:hAnsi="Calibri"/>
                <w:sz w:val="18"/>
              </w:rPr>
              <w:t>**1.0000**</w:t>
            </w:r>
          </w:p>
        </w:tc>
        <w:tc>
          <w:tcPr>
            <w:tcW w:type="dxa" w:w="780"/>
            <w:tcMar>
              <w:top w:w="80" w:type="dxa"/>
              <w:bottom w:w="80" w:type="dxa"/>
              <w:left w:w="100" w:type="dxa"/>
              <w:right w:w="100" w:type="dxa"/>
            </w:tcMar>
            <w:shd w:fill="FFFFFF"/>
          </w:tcPr>
          <w:p>
            <w:pPr>
              <w:spacing w:after="0"/>
            </w:pPr>
            <w:r>
              <w:rPr>
                <w:rFonts w:ascii="Calibri" w:hAnsi="Calibri"/>
                <w:sz w:val="18"/>
              </w:rPr>
              <w:t>**0.4000**</w:t>
            </w:r>
          </w:p>
        </w:tc>
        <w:tc>
          <w:tcPr>
            <w:tcW w:type="dxa" w:w="780"/>
            <w:tcMar>
              <w:top w:w="80" w:type="dxa"/>
              <w:bottom w:w="80" w:type="dxa"/>
              <w:left w:w="100" w:type="dxa"/>
              <w:right w:w="100" w:type="dxa"/>
            </w:tcMar>
            <w:shd w:fill="FFFFFF"/>
          </w:tcPr>
          <w:p>
            <w:pPr>
              <w:spacing w:after="0"/>
            </w:pPr>
            <w:r>
              <w:rPr>
                <w:rFonts w:ascii="Calibri" w:hAnsi="Calibri"/>
                <w:sz w:val="18"/>
              </w:rPr>
              <w:t>**0 / 3 / 0 / 1**</w:t>
            </w:r>
          </w:p>
        </w:tc>
        <w:tc>
          <w:tcPr>
            <w:tcW w:type="dxa" w:w="780"/>
            <w:tcMar>
              <w:top w:w="80" w:type="dxa"/>
              <w:bottom w:w="80" w:type="dxa"/>
              <w:left w:w="100" w:type="dxa"/>
              <w:right w:w="100" w:type="dxa"/>
            </w:tcMar>
            <w:shd w:fill="FFFFFF"/>
          </w:tcPr>
          <w:p>
            <w:pPr>
              <w:spacing w:after="0"/>
            </w:pPr>
            <w:r>
              <w:rPr>
                <w:rFonts w:ascii="Calibri" w:hAnsi="Calibri"/>
                <w:sz w:val="18"/>
              </w:rPr>
              <w:t>**7272 ms / 6787 ms / 9488 ms**</w:t>
            </w:r>
          </w:p>
        </w:tc>
        <w:tc>
          <w:tcPr>
            <w:tcW w:type="dxa" w:w="780"/>
            <w:tcMar>
              <w:top w:w="80" w:type="dxa"/>
              <w:bottom w:w="80" w:type="dxa"/>
              <w:left w:w="100" w:type="dxa"/>
              <w:right w:w="100" w:type="dxa"/>
            </w:tcMar>
            <w:shd w:fill="FFFFFF"/>
          </w:tcPr>
          <w:p>
            <w:pPr>
              <w:spacing w:after="0"/>
            </w:pPr>
            <w:r>
              <w:rPr>
                <w:rFonts w:ascii="Calibri" w:hAnsi="Calibri"/>
                <w:sz w:val="18"/>
              </w:rPr>
              <w:t>**13.33 s**</w:t>
            </w:r>
          </w:p>
        </w:tc>
        <w:tc>
          <w:tcPr>
            <w:tcW w:type="dxa" w:w="780"/>
            <w:tcMar>
              <w:top w:w="80" w:type="dxa"/>
              <w:bottom w:w="80" w:type="dxa"/>
              <w:left w:w="100" w:type="dxa"/>
              <w:right w:w="100" w:type="dxa"/>
            </w:tcMar>
            <w:shd w:fill="FFFFFF"/>
          </w:tcPr>
          <w:p>
            <w:pPr>
              <w:spacing w:after="0"/>
            </w:pPr>
            <w:r>
              <w:rPr>
                <w:rFonts w:ascii="Calibri" w:hAnsi="Calibri"/>
                <w:sz w:val="18"/>
              </w:rPr>
              <w:t>`final_benchmark_results.json`</w:t>
            </w:r>
          </w:p>
        </w:tc>
      </w:tr>
    </w:tbl>
    <w:p>
      <w:pPr>
        <w:spacing w:after="120"/>
      </w:pPr>
    </w:p>
    <w:p>
      <w:pPr>
        <w:spacing w:after="120" w:line="276" w:lineRule="auto"/>
      </w:pPr>
      <w:r>
        <w:rPr>
          <w:rFonts w:ascii="Calibri" w:hAnsi="Calibri"/>
          <w:sz w:val="21"/>
        </w:rPr>
        <w:t>*\*Note: The 96.0% accuracy result under `PROTO_STD_CHAPTER_7_GENERATOR_SCALING` represents an exploratory 50-query pilot result. The authoritative benchmark performance claim is **90.0% Accuracy [80.0%, 97.5%]** on the held-out 40-query Test Set under `PROTO_FINAL_BENCHMARK`.*</w:t>
      </w:r>
    </w:p>
    <w:p>
      <w:pPr>
        <w:spacing w:before="120" w:after="120"/>
      </w:pPr>
    </w:p>
    <w:p>
      <w:pPr>
        <w:keepNext/>
        <w:spacing w:before="240" w:after="120"/>
      </w:pPr>
      <w:r>
        <w:rPr>
          <w:rFonts w:ascii="Calibri" w:hAnsi="Calibri"/>
          <w:b/>
          <w:color w:val="2B6CB0"/>
          <w:sz w:val="28"/>
        </w:rPr>
        <w:t>7.4 Architectural Categorization: Positive, Neutral, and Negative Findings</w:t>
      </w:r>
    </w:p>
    <w:p>
      <w:pPr>
        <w:keepNext/>
        <w:spacing w:before="160" w:after="80"/>
      </w:pPr>
      <w:r>
        <w:rPr>
          <w:rFonts w:ascii="Calibri" w:hAnsi="Calibri"/>
          <w:b/>
          <w:color w:val="2D3748"/>
          <w:sz w:val="24"/>
        </w:rPr>
        <w:t>Table 7.2: Component Impact Categorization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A365D"/>
          </w:tcPr>
          <w:p>
            <w:pPr>
              <w:spacing w:after="0"/>
            </w:pPr>
            <w:r>
              <w:rPr>
                <w:rFonts w:ascii="Calibri" w:hAnsi="Calibri"/>
                <w:b/>
                <w:color w:val="FFFFFF"/>
                <w:sz w:val="19"/>
              </w:rPr>
              <w:t>Tier</w:t>
            </w:r>
          </w:p>
        </w:tc>
        <w:tc>
          <w:tcPr>
            <w:tcW w:type="dxa" w:w="1872"/>
            <w:tcMar>
              <w:top w:w="80" w:type="dxa"/>
              <w:bottom w:w="80" w:type="dxa"/>
              <w:left w:w="100" w:type="dxa"/>
              <w:right w:w="100" w:type="dxa"/>
            </w:tcMar>
            <w:shd w:fill="1A365D"/>
          </w:tcPr>
          <w:p>
            <w:pPr>
              <w:spacing w:after="0"/>
            </w:pPr>
            <w:r>
              <w:rPr>
                <w:rFonts w:ascii="Calibri" w:hAnsi="Calibri"/>
                <w:b/>
                <w:color w:val="FFFFFF"/>
                <w:sz w:val="19"/>
              </w:rPr>
              <w:t>Component / Technique</w:t>
            </w:r>
          </w:p>
        </w:tc>
        <w:tc>
          <w:tcPr>
            <w:tcW w:type="dxa" w:w="1872"/>
            <w:tcMar>
              <w:top w:w="80" w:type="dxa"/>
              <w:bottom w:w="80" w:type="dxa"/>
              <w:left w:w="100" w:type="dxa"/>
              <w:right w:w="100" w:type="dxa"/>
            </w:tcMar>
            <w:shd w:fill="1A365D"/>
          </w:tcPr>
          <w:p>
            <w:pPr>
              <w:spacing w:after="0"/>
            </w:pPr>
            <w:r>
              <w:rPr>
                <w:rFonts w:ascii="Calibri" w:hAnsi="Calibri"/>
                <w:b/>
                <w:color w:val="FFFFFF"/>
                <w:sz w:val="19"/>
              </w:rPr>
              <w:t>Primary Metric Impact</w:t>
            </w:r>
          </w:p>
        </w:tc>
        <w:tc>
          <w:tcPr>
            <w:tcW w:type="dxa" w:w="1872"/>
            <w:tcMar>
              <w:top w:w="80" w:type="dxa"/>
              <w:bottom w:w="80" w:type="dxa"/>
              <w:left w:w="100" w:type="dxa"/>
              <w:right w:w="100" w:type="dxa"/>
            </w:tcMar>
            <w:shd w:fill="1A365D"/>
          </w:tcPr>
          <w:p>
            <w:pPr>
              <w:spacing w:after="0"/>
            </w:pPr>
            <w:r>
              <w:rPr>
                <w:rFonts w:ascii="Calibri" w:hAnsi="Calibri"/>
                <w:b/>
                <w:color w:val="FFFFFF"/>
                <w:sz w:val="19"/>
              </w:rPr>
              <w:t>Compute &amp; Token Penalty</w:t>
            </w:r>
          </w:p>
        </w:tc>
        <w:tc>
          <w:tcPr>
            <w:tcW w:type="dxa" w:w="1872"/>
            <w:tcMar>
              <w:top w:w="80" w:type="dxa"/>
              <w:bottom w:w="80" w:type="dxa"/>
              <w:left w:w="100" w:type="dxa"/>
              <w:right w:w="100" w:type="dxa"/>
            </w:tcMar>
            <w:shd w:fill="1A365D"/>
          </w:tcPr>
          <w:p>
            <w:pPr>
              <w:spacing w:after="0"/>
            </w:pPr>
            <w:r>
              <w:rPr>
                <w:rFonts w:ascii="Calibri" w:hAnsi="Calibri"/>
                <w:b/>
                <w:color w:val="FFFFFF"/>
                <w:sz w:val="19"/>
              </w:rPr>
              <w:t>Verdict &amp; Recommendation</w:t>
            </w:r>
          </w:p>
        </w:tc>
      </w:tr>
      <w:tr>
        <w:tc>
          <w:tcPr>
            <w:tcW w:type="dxa" w:w="1872"/>
            <w:tcMar>
              <w:top w:w="80" w:type="dxa"/>
              <w:bottom w:w="80" w:type="dxa"/>
              <w:left w:w="100" w:type="dxa"/>
              <w:right w:w="100" w:type="dxa"/>
            </w:tcMar>
            <w:shd w:fill="F7FAFC"/>
          </w:tcPr>
          <w:p>
            <w:pPr>
              <w:spacing w:after="0"/>
            </w:pPr>
            <w:r>
              <w:rPr>
                <w:rFonts w:ascii="Calibri" w:hAnsi="Calibri"/>
                <w:sz w:val="18"/>
              </w:rPr>
              <w:t>**Tier 1: High-Impact Positive**</w:t>
            </w:r>
          </w:p>
        </w:tc>
        <w:tc>
          <w:tcPr>
            <w:tcW w:type="dxa" w:w="1872"/>
            <w:tcMar>
              <w:top w:w="80" w:type="dxa"/>
              <w:bottom w:w="80" w:type="dxa"/>
              <w:left w:w="100" w:type="dxa"/>
              <w:right w:w="100" w:type="dxa"/>
            </w:tcMar>
            <w:shd w:fill="F7FAFC"/>
          </w:tcPr>
          <w:p>
            <w:pPr>
              <w:spacing w:after="0"/>
            </w:pPr>
            <w:r>
              <w:rPr>
                <w:rFonts w:ascii="Calibri" w:hAnsi="Calibri"/>
                <w:sz w:val="18"/>
              </w:rPr>
              <w:t>**Generator Scaling (`flan-t5-large` 780M)**</w:t>
            </w:r>
          </w:p>
        </w:tc>
        <w:tc>
          <w:tcPr>
            <w:tcW w:type="dxa" w:w="1872"/>
            <w:tcMar>
              <w:top w:w="80" w:type="dxa"/>
              <w:bottom w:w="80" w:type="dxa"/>
              <w:left w:w="100" w:type="dxa"/>
              <w:right w:w="100" w:type="dxa"/>
            </w:tcMar>
            <w:shd w:fill="F7FAFC"/>
          </w:tcPr>
          <w:p>
            <w:pPr>
              <w:spacing w:after="0"/>
            </w:pPr>
            <w:r>
              <w:rPr>
                <w:rFonts w:ascii="Calibri" w:hAnsi="Calibri"/>
                <w:sz w:val="18"/>
              </w:rPr>
              <w:t>**+18.0% Accuracy** (78.0% → 96.0% pilot; **90.0% final test**)</w:t>
            </w:r>
          </w:p>
        </w:tc>
        <w:tc>
          <w:tcPr>
            <w:tcW w:type="dxa" w:w="1872"/>
            <w:tcMar>
              <w:top w:w="80" w:type="dxa"/>
              <w:bottom w:w="80" w:type="dxa"/>
              <w:left w:w="100" w:type="dxa"/>
              <w:right w:w="100" w:type="dxa"/>
            </w:tcMar>
            <w:shd w:fill="F7FAFC"/>
          </w:tcPr>
          <w:p>
            <w:pPr>
              <w:spacing w:after="0"/>
            </w:pPr>
            <w:r>
              <w:rPr>
                <w:rFonts w:ascii="Calibri" w:hAnsi="Calibri"/>
                <w:sz w:val="18"/>
              </w:rPr>
              <w:t>+3.81s online generation latency (3.06× slowdown)</w:t>
            </w:r>
          </w:p>
        </w:tc>
        <w:tc>
          <w:tcPr>
            <w:tcW w:type="dxa" w:w="1872"/>
            <w:tcMar>
              <w:top w:w="80" w:type="dxa"/>
              <w:bottom w:w="80" w:type="dxa"/>
              <w:left w:w="100" w:type="dxa"/>
              <w:right w:w="100" w:type="dxa"/>
            </w:tcMar>
            <w:shd w:fill="F7FAFC"/>
          </w:tcPr>
          <w:p>
            <w:pPr>
              <w:spacing w:after="0"/>
            </w:pPr>
            <w:r>
              <w:rPr>
                <w:rFonts w:ascii="Calibri" w:hAnsi="Calibri"/>
                <w:sz w:val="18"/>
              </w:rPr>
              <w:t>**ESSENTIAL:** Primary driver of multi-hop reasoning success (-87.5% reasoning errors).</w:t>
            </w:r>
          </w:p>
        </w:tc>
      </w:tr>
      <w:tr>
        <w:tc>
          <w:tcPr>
            <w:tcW w:type="dxa" w:w="1872"/>
            <w:tcMar>
              <w:top w:w="80" w:type="dxa"/>
              <w:bottom w:w="80" w:type="dxa"/>
              <w:left w:w="100" w:type="dxa"/>
              <w:right w:w="100" w:type="dxa"/>
            </w:tcMar>
            <w:shd w:fill="FFFFFF"/>
          </w:tcPr>
          <w:p>
            <w:pPr>
              <w:spacing w:after="0"/>
            </w:pPr>
            <w:r>
              <w:rPr>
                <w:rFonts w:ascii="Calibri" w:hAnsi="Calibri"/>
                <w:sz w:val="18"/>
              </w:rPr>
            </w:r>
          </w:p>
        </w:tc>
        <w:tc>
          <w:tcPr>
            <w:tcW w:type="dxa" w:w="1872"/>
            <w:tcMar>
              <w:top w:w="80" w:type="dxa"/>
              <w:bottom w:w="80" w:type="dxa"/>
              <w:left w:w="100" w:type="dxa"/>
              <w:right w:w="100" w:type="dxa"/>
            </w:tcMar>
            <w:shd w:fill="FFFFFF"/>
          </w:tcPr>
          <w:p>
            <w:pPr>
              <w:spacing w:after="0"/>
            </w:pPr>
            <w:r>
              <w:rPr>
                <w:rFonts w:ascii="Calibri" w:hAnsi="Calibri"/>
                <w:sz w:val="18"/>
              </w:rPr>
              <w:t>**Cross-Encoder Reranking (`ms-marco-MiniLM-L-6-v2`)**</w:t>
            </w:r>
          </w:p>
        </w:tc>
        <w:tc>
          <w:tcPr>
            <w:tcW w:type="dxa" w:w="1872"/>
            <w:tcMar>
              <w:top w:w="80" w:type="dxa"/>
              <w:bottom w:w="80" w:type="dxa"/>
              <w:left w:w="100" w:type="dxa"/>
              <w:right w:w="100" w:type="dxa"/>
            </w:tcMar>
            <w:shd w:fill="FFFFFF"/>
          </w:tcPr>
          <w:p>
            <w:pPr>
              <w:spacing w:after="0"/>
            </w:pPr>
            <w:r>
              <w:rPr>
                <w:rFonts w:ascii="Calibri" w:hAnsi="Calibri"/>
                <w:sz w:val="18"/>
              </w:rPr>
              <w:t>**+4.0% Accuracy** (74.0% → 78.0%), **Recall@5 = 1.0000**</w:t>
            </w:r>
          </w:p>
        </w:tc>
        <w:tc>
          <w:tcPr>
            <w:tcW w:type="dxa" w:w="1872"/>
            <w:tcMar>
              <w:top w:w="80" w:type="dxa"/>
              <w:bottom w:w="80" w:type="dxa"/>
              <w:left w:w="100" w:type="dxa"/>
              <w:right w:w="100" w:type="dxa"/>
            </w:tcMar>
            <w:shd w:fill="FFFFFF"/>
          </w:tcPr>
          <w:p>
            <w:pPr>
              <w:spacing w:after="0"/>
            </w:pPr>
            <w:r>
              <w:rPr>
                <w:rFonts w:ascii="Calibri" w:hAnsi="Calibri"/>
                <w:sz w:val="18"/>
              </w:rPr>
              <w:t>+703 ms online reranking latency</w:t>
            </w:r>
          </w:p>
        </w:tc>
        <w:tc>
          <w:tcPr>
            <w:tcW w:type="dxa" w:w="1872"/>
            <w:tcMar>
              <w:top w:w="80" w:type="dxa"/>
              <w:bottom w:w="80" w:type="dxa"/>
              <w:left w:w="100" w:type="dxa"/>
              <w:right w:w="100" w:type="dxa"/>
            </w:tcMar>
            <w:shd w:fill="FFFFFF"/>
          </w:tcPr>
          <w:p>
            <w:pPr>
              <w:spacing w:after="0"/>
            </w:pPr>
            <w:r>
              <w:rPr>
                <w:rFonts w:ascii="Calibri" w:hAnsi="Calibri"/>
                <w:sz w:val="18"/>
              </w:rPr>
              <w:t>**RECOMMENDED:** Highly compute-efficient retrieval precision upgrade.</w:t>
            </w:r>
          </w:p>
        </w:tc>
      </w:tr>
      <w:tr>
        <w:tc>
          <w:tcPr>
            <w:tcW w:type="dxa" w:w="1872"/>
            <w:tcMar>
              <w:top w:w="80" w:type="dxa"/>
              <w:bottom w:w="80" w:type="dxa"/>
              <w:left w:w="100" w:type="dxa"/>
              <w:right w:w="100" w:type="dxa"/>
            </w:tcMar>
            <w:shd w:fill="F7FAFC"/>
          </w:tcPr>
          <w:p>
            <w:pPr>
              <w:spacing w:after="0"/>
            </w:pPr>
            <w:r>
              <w:rPr>
                <w:rFonts w:ascii="Calibri" w:hAnsi="Calibri"/>
                <w:sz w:val="18"/>
              </w:rPr>
            </w:r>
          </w:p>
        </w:tc>
        <w:tc>
          <w:tcPr>
            <w:tcW w:type="dxa" w:w="1872"/>
            <w:tcMar>
              <w:top w:w="80" w:type="dxa"/>
              <w:bottom w:w="80" w:type="dxa"/>
              <w:left w:w="100" w:type="dxa"/>
              <w:right w:w="100" w:type="dxa"/>
            </w:tcMar>
            <w:shd w:fill="F7FAFC"/>
          </w:tcPr>
          <w:p>
            <w:pPr>
              <w:spacing w:after="0"/>
            </w:pPr>
            <w:r>
              <w:rPr>
                <w:rFonts w:ascii="Calibri" w:hAnsi="Calibri"/>
                <w:sz w:val="18"/>
              </w:rPr>
              <w:t>**Instruction Dense Embeddings (`BAAI/bge-small-en-v1.5`)**</w:t>
            </w:r>
          </w:p>
        </w:tc>
        <w:tc>
          <w:tcPr>
            <w:tcW w:type="dxa" w:w="1872"/>
            <w:tcMar>
              <w:top w:w="80" w:type="dxa"/>
              <w:bottom w:w="80" w:type="dxa"/>
              <w:left w:w="100" w:type="dxa"/>
              <w:right w:w="100" w:type="dxa"/>
            </w:tcMar>
            <w:shd w:fill="F7FAFC"/>
          </w:tcPr>
          <w:p>
            <w:pPr>
              <w:spacing w:after="0"/>
            </w:pPr>
            <w:r>
              <w:rPr>
                <w:rFonts w:ascii="Calibri" w:hAnsi="Calibri"/>
                <w:sz w:val="18"/>
              </w:rPr>
              <w:t>**+2.0% Accuracy** (72.0% → 74.0%), **Recall@5 = 0.9800**</w:t>
            </w:r>
          </w:p>
        </w:tc>
        <w:tc>
          <w:tcPr>
            <w:tcW w:type="dxa" w:w="1872"/>
            <w:tcMar>
              <w:top w:w="80" w:type="dxa"/>
              <w:bottom w:w="80" w:type="dxa"/>
              <w:left w:w="100" w:type="dxa"/>
              <w:right w:w="100" w:type="dxa"/>
            </w:tcMar>
            <w:shd w:fill="F7FAFC"/>
          </w:tcPr>
          <w:p>
            <w:pPr>
              <w:spacing w:after="0"/>
            </w:pPr>
            <w:r>
              <w:rPr>
                <w:rFonts w:ascii="Calibri" w:hAnsi="Calibri"/>
                <w:sz w:val="18"/>
              </w:rPr>
              <w:t>+0.16s index encode time</w:t>
            </w:r>
          </w:p>
        </w:tc>
        <w:tc>
          <w:tcPr>
            <w:tcW w:type="dxa" w:w="1872"/>
            <w:tcMar>
              <w:top w:w="80" w:type="dxa"/>
              <w:bottom w:w="80" w:type="dxa"/>
              <w:left w:w="100" w:type="dxa"/>
              <w:right w:w="100" w:type="dxa"/>
            </w:tcMar>
            <w:shd w:fill="F7FAFC"/>
          </w:tcPr>
          <w:p>
            <w:pPr>
              <w:spacing w:after="0"/>
            </w:pPr>
            <w:r>
              <w:rPr>
                <w:rFonts w:ascii="Calibri" w:hAnsi="Calibri"/>
                <w:sz w:val="18"/>
              </w:rPr>
              <w:t>**RECOMMENDED:** Superior semantic matching over un-tuned vector models.</w:t>
            </w:r>
          </w:p>
        </w:tc>
      </w:tr>
      <w:tr>
        <w:tc>
          <w:tcPr>
            <w:tcW w:type="dxa" w:w="1872"/>
            <w:tcMar>
              <w:top w:w="80" w:type="dxa"/>
              <w:bottom w:w="80" w:type="dxa"/>
              <w:left w:w="100" w:type="dxa"/>
              <w:right w:w="100" w:type="dxa"/>
            </w:tcMar>
            <w:shd w:fill="FFFFFF"/>
          </w:tcPr>
          <w:p>
            <w:pPr>
              <w:spacing w:after="0"/>
            </w:pPr>
            <w:r>
              <w:rPr>
                <w:rFonts w:ascii="Calibri" w:hAnsi="Calibri"/>
                <w:sz w:val="18"/>
              </w:rPr>
            </w:r>
          </w:p>
        </w:tc>
        <w:tc>
          <w:tcPr>
            <w:tcW w:type="dxa" w:w="1872"/>
            <w:tcMar>
              <w:top w:w="80" w:type="dxa"/>
              <w:bottom w:w="80" w:type="dxa"/>
              <w:left w:w="100" w:type="dxa"/>
              <w:right w:w="100" w:type="dxa"/>
            </w:tcMar>
            <w:shd w:fill="FFFFFF"/>
          </w:tcPr>
          <w:p>
            <w:pPr>
              <w:spacing w:after="0"/>
            </w:pPr>
            <w:r>
              <w:rPr>
                <w:rFonts w:ascii="Calibri" w:hAnsi="Calibri"/>
                <w:sz w:val="18"/>
              </w:rPr>
              <w:t>**Hybrid Score Fusion (\alpha=0.5 Dense + BM25)**</w:t>
            </w:r>
          </w:p>
        </w:tc>
        <w:tc>
          <w:tcPr>
            <w:tcW w:type="dxa" w:w="1872"/>
            <w:tcMar>
              <w:top w:w="80" w:type="dxa"/>
              <w:bottom w:w="80" w:type="dxa"/>
              <w:left w:w="100" w:type="dxa"/>
              <w:right w:w="100" w:type="dxa"/>
            </w:tcMar>
            <w:shd w:fill="FFFFFF"/>
          </w:tcPr>
          <w:p>
            <w:pPr>
              <w:spacing w:after="0"/>
            </w:pPr>
            <w:r>
              <w:rPr>
                <w:rFonts w:ascii="Calibri" w:hAnsi="Calibri"/>
                <w:sz w:val="18"/>
              </w:rPr>
              <w:t>Guarantees **100% Hit Rate** &amp; candidate pool quality (K_{\text{init}}=15)</w:t>
            </w:r>
          </w:p>
        </w:tc>
        <w:tc>
          <w:tcPr>
            <w:tcW w:type="dxa" w:w="1872"/>
            <w:tcMar>
              <w:top w:w="80" w:type="dxa"/>
              <w:bottom w:w="80" w:type="dxa"/>
              <w:left w:w="100" w:type="dxa"/>
              <w:right w:w="100" w:type="dxa"/>
            </w:tcMar>
            <w:shd w:fill="FFFFFF"/>
          </w:tcPr>
          <w:p>
            <w:pPr>
              <w:spacing w:after="0"/>
            </w:pPr>
            <w:r>
              <w:rPr>
                <w:rFonts w:ascii="Calibri" w:hAnsi="Calibri"/>
                <w:sz w:val="18"/>
              </w:rPr>
              <w:t>Negligible (+1 ms BM25 overhead)</w:t>
            </w:r>
          </w:p>
        </w:tc>
        <w:tc>
          <w:tcPr>
            <w:tcW w:type="dxa" w:w="1872"/>
            <w:tcMar>
              <w:top w:w="80" w:type="dxa"/>
              <w:bottom w:w="80" w:type="dxa"/>
              <w:left w:w="100" w:type="dxa"/>
              <w:right w:w="100" w:type="dxa"/>
            </w:tcMar>
            <w:shd w:fill="FFFFFF"/>
          </w:tcPr>
          <w:p>
            <w:pPr>
              <w:spacing w:after="0"/>
            </w:pPr>
            <w:r>
              <w:rPr>
                <w:rFonts w:ascii="Calibri" w:hAnsi="Calibri"/>
                <w:sz w:val="18"/>
              </w:rPr>
              <w:t>**RECOMMENDED:** Prevents keyword out-of-vocabulary failures.</w:t>
            </w:r>
          </w:p>
        </w:tc>
      </w:tr>
      <w:tr>
        <w:tc>
          <w:tcPr>
            <w:tcW w:type="dxa" w:w="1872"/>
            <w:tcMar>
              <w:top w:w="80" w:type="dxa"/>
              <w:bottom w:w="80" w:type="dxa"/>
              <w:left w:w="100" w:type="dxa"/>
              <w:right w:w="100" w:type="dxa"/>
            </w:tcMar>
            <w:shd w:fill="F7FAFC"/>
          </w:tcPr>
          <w:p>
            <w:pPr>
              <w:spacing w:after="0"/>
            </w:pPr>
            <w:r>
              <w:rPr>
                <w:rFonts w:ascii="Calibri" w:hAnsi="Calibri"/>
                <w:sz w:val="18"/>
              </w:rPr>
              <w:t>**Tier 2: Neutral / Compute-Inefficient**</w:t>
            </w:r>
          </w:p>
        </w:tc>
        <w:tc>
          <w:tcPr>
            <w:tcW w:type="dxa" w:w="1872"/>
            <w:tcMar>
              <w:top w:w="80" w:type="dxa"/>
              <w:bottom w:w="80" w:type="dxa"/>
              <w:left w:w="100" w:type="dxa"/>
              <w:right w:w="100" w:type="dxa"/>
            </w:tcMar>
            <w:shd w:fill="F7FAFC"/>
          </w:tcPr>
          <w:p>
            <w:pPr>
              <w:spacing w:after="0"/>
            </w:pPr>
            <w:r>
              <w:rPr>
                <w:rFonts w:ascii="Calibri" w:hAnsi="Calibri"/>
                <w:sz w:val="18"/>
              </w:rPr>
              <w:t>**Contextual Document Summaries (LLM Chunk Augmentation)**</w:t>
            </w:r>
          </w:p>
        </w:tc>
        <w:tc>
          <w:tcPr>
            <w:tcW w:type="dxa" w:w="1872"/>
            <w:tcMar>
              <w:top w:w="80" w:type="dxa"/>
              <w:bottom w:w="80" w:type="dxa"/>
              <w:left w:w="100" w:type="dxa"/>
              <w:right w:w="100" w:type="dxa"/>
            </w:tcMar>
            <w:shd w:fill="F7FAFC"/>
          </w:tcPr>
          <w:p>
            <w:pPr>
              <w:spacing w:after="0"/>
            </w:pPr>
            <w:r>
              <w:rPr>
                <w:rFonts w:ascii="Calibri" w:hAnsi="Calibri"/>
                <w:sz w:val="18"/>
              </w:rPr>
              <w:t>**0.0% Accuracy Gain** (78.0% → 78.0%), **-2.0% EM** (66.0% → 64.0%)</w:t>
            </w:r>
          </w:p>
        </w:tc>
        <w:tc>
          <w:tcPr>
            <w:tcW w:type="dxa" w:w="1872"/>
            <w:tcMar>
              <w:top w:w="80" w:type="dxa"/>
              <w:bottom w:w="80" w:type="dxa"/>
              <w:left w:w="100" w:type="dxa"/>
              <w:right w:w="100" w:type="dxa"/>
            </w:tcMar>
            <w:shd w:fill="F7FAFC"/>
          </w:tcPr>
          <w:p>
            <w:pPr>
              <w:spacing w:after="0"/>
            </w:pPr>
            <w:r>
              <w:rPr>
                <w:rFonts w:ascii="Calibri" w:hAnsi="Calibri"/>
                <w:sz w:val="18"/>
              </w:rPr>
              <w:t>**+1,220s offline LLM index time**, +10% token overhead</w:t>
            </w:r>
          </w:p>
        </w:tc>
        <w:tc>
          <w:tcPr>
            <w:tcW w:type="dxa" w:w="1872"/>
            <w:tcMar>
              <w:top w:w="80" w:type="dxa"/>
              <w:bottom w:w="80" w:type="dxa"/>
              <w:left w:w="100" w:type="dxa"/>
              <w:right w:w="100" w:type="dxa"/>
            </w:tcMar>
            <w:shd w:fill="F7FAFC"/>
          </w:tcPr>
          <w:p>
            <w:pPr>
              <w:spacing w:after="0"/>
            </w:pPr>
            <w:r>
              <w:rPr>
                <w:rFonts w:ascii="Calibri" w:hAnsi="Calibri"/>
                <w:sz w:val="18"/>
              </w:rPr>
              <w:t>**NOT RECOMMENDED:** Costly precomputation with zero accuracy gain due to prompt dilution.</w:t>
            </w:r>
          </w:p>
        </w:tc>
      </w:tr>
      <w:tr>
        <w:tc>
          <w:tcPr>
            <w:tcW w:type="dxa" w:w="1872"/>
            <w:tcMar>
              <w:top w:w="80" w:type="dxa"/>
              <w:bottom w:w="80" w:type="dxa"/>
              <w:left w:w="100" w:type="dxa"/>
              <w:right w:w="100" w:type="dxa"/>
            </w:tcMar>
            <w:shd w:fill="FFFFFF"/>
          </w:tcPr>
          <w:p>
            <w:pPr>
              <w:spacing w:after="0"/>
            </w:pPr>
            <w:r>
              <w:rPr>
                <w:rFonts w:ascii="Calibri" w:hAnsi="Calibri"/>
                <w:sz w:val="18"/>
              </w:rPr>
            </w:r>
          </w:p>
        </w:tc>
        <w:tc>
          <w:tcPr>
            <w:tcW w:type="dxa" w:w="1872"/>
            <w:tcMar>
              <w:top w:w="80" w:type="dxa"/>
              <w:bottom w:w="80" w:type="dxa"/>
              <w:left w:w="100" w:type="dxa"/>
              <w:right w:w="100" w:type="dxa"/>
            </w:tcMar>
            <w:shd w:fill="FFFFFF"/>
          </w:tcPr>
          <w:p>
            <w:pPr>
              <w:spacing w:after="0"/>
            </w:pPr>
            <w:r>
              <w:rPr>
                <w:rFonts w:ascii="Calibri" w:hAnsi="Calibri"/>
                <w:sz w:val="18"/>
              </w:rPr>
              <w:t>**Deep Retrieval Window (K_{\text{final}} = 10)**</w:t>
            </w:r>
          </w:p>
        </w:tc>
        <w:tc>
          <w:tcPr>
            <w:tcW w:type="dxa" w:w="1872"/>
            <w:tcMar>
              <w:top w:w="80" w:type="dxa"/>
              <w:bottom w:w="80" w:type="dxa"/>
              <w:left w:w="100" w:type="dxa"/>
              <w:right w:w="100" w:type="dxa"/>
            </w:tcMar>
            <w:shd w:fill="FFFFFF"/>
          </w:tcPr>
          <w:p>
            <w:pPr>
              <w:spacing w:after="0"/>
            </w:pPr>
            <w:r>
              <w:rPr>
                <w:rFonts w:ascii="Calibri" w:hAnsi="Calibri"/>
                <w:sz w:val="18"/>
              </w:rPr>
              <w:t>**0.0% Accuracy Gain** (78.0% → 78.0%), **-2.0% EM** (66.0% → 64.0%)</w:t>
            </w:r>
          </w:p>
        </w:tc>
        <w:tc>
          <w:tcPr>
            <w:tcW w:type="dxa" w:w="1872"/>
            <w:tcMar>
              <w:top w:w="80" w:type="dxa"/>
              <w:bottom w:w="80" w:type="dxa"/>
              <w:left w:w="100" w:type="dxa"/>
              <w:right w:w="100" w:type="dxa"/>
            </w:tcMar>
            <w:shd w:fill="FFFFFF"/>
          </w:tcPr>
          <w:p>
            <w:pPr>
              <w:spacing w:after="0"/>
            </w:pPr>
            <w:r>
              <w:rPr>
                <w:rFonts w:ascii="Calibri" w:hAnsi="Calibri"/>
                <w:sz w:val="18"/>
              </w:rPr>
              <w:t>+1.52s online generation latency (doubled response time)</w:t>
            </w:r>
          </w:p>
        </w:tc>
        <w:tc>
          <w:tcPr>
            <w:tcW w:type="dxa" w:w="1872"/>
            <w:tcMar>
              <w:top w:w="80" w:type="dxa"/>
              <w:bottom w:w="80" w:type="dxa"/>
              <w:left w:w="100" w:type="dxa"/>
              <w:right w:w="100" w:type="dxa"/>
            </w:tcMar>
            <w:shd w:fill="FFFFFF"/>
          </w:tcPr>
          <w:p>
            <w:pPr>
              <w:spacing w:after="0"/>
            </w:pPr>
            <w:r>
              <w:rPr>
                <w:rFonts w:ascii="Calibri" w:hAnsi="Calibri"/>
                <w:sz w:val="18"/>
              </w:rPr>
              <w:t>**NOT RECOMMENDED:** Dilutes generator attention window ("lost in the middle").</w:t>
            </w:r>
          </w:p>
        </w:tc>
      </w:tr>
      <w:tr>
        <w:tc>
          <w:tcPr>
            <w:tcW w:type="dxa" w:w="1872"/>
            <w:tcMar>
              <w:top w:w="80" w:type="dxa"/>
              <w:bottom w:w="80" w:type="dxa"/>
              <w:left w:w="100" w:type="dxa"/>
              <w:right w:w="100" w:type="dxa"/>
            </w:tcMar>
            <w:shd w:fill="F7FAFC"/>
          </w:tcPr>
          <w:p>
            <w:pPr>
              <w:spacing w:after="0"/>
            </w:pPr>
            <w:r>
              <w:rPr>
                <w:rFonts w:ascii="Calibri" w:hAnsi="Calibri"/>
                <w:sz w:val="18"/>
              </w:rPr>
              <w:t>**Tier 3: Negative / Counter-Productive**</w:t>
            </w:r>
          </w:p>
        </w:tc>
        <w:tc>
          <w:tcPr>
            <w:tcW w:type="dxa" w:w="1872"/>
            <w:tcMar>
              <w:top w:w="80" w:type="dxa"/>
              <w:bottom w:w="80" w:type="dxa"/>
              <w:left w:w="100" w:type="dxa"/>
              <w:right w:w="100" w:type="dxa"/>
            </w:tcMar>
            <w:shd w:fill="F7FAFC"/>
          </w:tcPr>
          <w:p>
            <w:pPr>
              <w:spacing w:after="0"/>
            </w:pPr>
            <w:r>
              <w:rPr>
                <w:rFonts w:ascii="Calibri" w:hAnsi="Calibri"/>
                <w:sz w:val="18"/>
              </w:rPr>
              <w:t>**Query Rewriting (`flan-t5-base` Rewriter)**</w:t>
            </w:r>
          </w:p>
        </w:tc>
        <w:tc>
          <w:tcPr>
            <w:tcW w:type="dxa" w:w="1872"/>
            <w:tcMar>
              <w:top w:w="80" w:type="dxa"/>
              <w:bottom w:w="80" w:type="dxa"/>
              <w:left w:w="100" w:type="dxa"/>
              <w:right w:w="100" w:type="dxa"/>
            </w:tcMar>
            <w:shd w:fill="F7FAFC"/>
          </w:tcPr>
          <w:p>
            <w:pPr>
              <w:spacing w:after="0"/>
            </w:pPr>
            <w:r>
              <w:rPr>
                <w:rFonts w:ascii="Calibri" w:hAnsi="Calibri"/>
                <w:sz w:val="18"/>
              </w:rPr>
              <w:t>**-8.0% Accuracy** (74.0% → 66.0%), **-7.0% Recall@5** (0.98 → 0.91)</w:t>
            </w:r>
          </w:p>
        </w:tc>
        <w:tc>
          <w:tcPr>
            <w:tcW w:type="dxa" w:w="1872"/>
            <w:tcMar>
              <w:top w:w="80" w:type="dxa"/>
              <w:bottom w:w="80" w:type="dxa"/>
              <w:left w:w="100" w:type="dxa"/>
              <w:right w:w="100" w:type="dxa"/>
            </w:tcMar>
            <w:shd w:fill="F7FAFC"/>
          </w:tcPr>
          <w:p>
            <w:pPr>
              <w:spacing w:after="0"/>
            </w:pPr>
            <w:r>
              <w:rPr>
                <w:rFonts w:ascii="Calibri" w:hAnsi="Calibri"/>
                <w:sz w:val="18"/>
              </w:rPr>
              <w:t>+1.64s online rewriting latency</w:t>
            </w:r>
          </w:p>
        </w:tc>
        <w:tc>
          <w:tcPr>
            <w:tcW w:type="dxa" w:w="1872"/>
            <w:tcMar>
              <w:top w:w="80" w:type="dxa"/>
              <w:bottom w:w="80" w:type="dxa"/>
              <w:left w:w="100" w:type="dxa"/>
              <w:right w:w="100" w:type="dxa"/>
            </w:tcMar>
            <w:shd w:fill="F7FAFC"/>
          </w:tcPr>
          <w:p>
            <w:pPr>
              <w:spacing w:after="0"/>
            </w:pPr>
            <w:r>
              <w:rPr>
                <w:rFonts w:ascii="Calibri" w:hAnsi="Calibri"/>
                <w:sz w:val="18"/>
              </w:rPr>
              <w:t>**AVOID:** Small LLM rewriters introduce semantic drift and drop constraints.</w:t>
            </w:r>
          </w:p>
        </w:tc>
      </w:tr>
      <w:tr>
        <w:tc>
          <w:tcPr>
            <w:tcW w:type="dxa" w:w="1872"/>
            <w:tcMar>
              <w:top w:w="80" w:type="dxa"/>
              <w:bottom w:w="80" w:type="dxa"/>
              <w:left w:w="100" w:type="dxa"/>
              <w:right w:w="100" w:type="dxa"/>
            </w:tcMar>
            <w:shd w:fill="FFFFFF"/>
          </w:tcPr>
          <w:p>
            <w:pPr>
              <w:spacing w:after="0"/>
            </w:pPr>
            <w:r>
              <w:rPr>
                <w:rFonts w:ascii="Calibri" w:hAnsi="Calibri"/>
                <w:sz w:val="18"/>
              </w:rPr>
            </w:r>
          </w:p>
        </w:tc>
        <w:tc>
          <w:tcPr>
            <w:tcW w:type="dxa" w:w="1872"/>
            <w:tcMar>
              <w:top w:w="80" w:type="dxa"/>
              <w:bottom w:w="80" w:type="dxa"/>
              <w:left w:w="100" w:type="dxa"/>
              <w:right w:w="100" w:type="dxa"/>
            </w:tcMar>
            <w:shd w:fill="FFFFFF"/>
          </w:tcPr>
          <w:p>
            <w:pPr>
              <w:spacing w:after="0"/>
            </w:pPr>
            <w:r>
              <w:rPr>
                <w:rFonts w:ascii="Calibri" w:hAnsi="Calibri"/>
                <w:sz w:val="18"/>
              </w:rPr>
              <w:t>**HyDE (Hypothetical Document Embeddings)**</w:t>
            </w:r>
          </w:p>
        </w:tc>
        <w:tc>
          <w:tcPr>
            <w:tcW w:type="dxa" w:w="1872"/>
            <w:tcMar>
              <w:top w:w="80" w:type="dxa"/>
              <w:bottom w:w="80" w:type="dxa"/>
              <w:left w:w="100" w:type="dxa"/>
              <w:right w:w="100" w:type="dxa"/>
            </w:tcMar>
            <w:shd w:fill="FFFFFF"/>
          </w:tcPr>
          <w:p>
            <w:pPr>
              <w:spacing w:after="0"/>
            </w:pPr>
            <w:r>
              <w:rPr>
                <w:rFonts w:ascii="Calibri" w:hAnsi="Calibri"/>
                <w:sz w:val="18"/>
              </w:rPr>
              <w:t>**-10.0% Accuracy** (74.0% → 64.0%), **-10.0% Recall@5** (0.98 → 0.88)</w:t>
            </w:r>
          </w:p>
        </w:tc>
        <w:tc>
          <w:tcPr>
            <w:tcW w:type="dxa" w:w="1872"/>
            <w:tcMar>
              <w:top w:w="80" w:type="dxa"/>
              <w:bottom w:w="80" w:type="dxa"/>
              <w:left w:w="100" w:type="dxa"/>
              <w:right w:w="100" w:type="dxa"/>
            </w:tcMar>
            <w:shd w:fill="FFFFFF"/>
          </w:tcPr>
          <w:p>
            <w:pPr>
              <w:spacing w:after="0"/>
            </w:pPr>
            <w:r>
              <w:rPr>
                <w:rFonts w:ascii="Calibri" w:hAnsi="Calibri"/>
                <w:sz w:val="18"/>
              </w:rPr>
              <w:t>+2.17s online hypothetical generation latency</w:t>
            </w:r>
          </w:p>
        </w:tc>
        <w:tc>
          <w:tcPr>
            <w:tcW w:type="dxa" w:w="1872"/>
            <w:tcMar>
              <w:top w:w="80" w:type="dxa"/>
              <w:bottom w:w="80" w:type="dxa"/>
              <w:left w:w="100" w:type="dxa"/>
              <w:right w:w="100" w:type="dxa"/>
            </w:tcMar>
            <w:shd w:fill="FFFFFF"/>
          </w:tcPr>
          <w:p>
            <w:pPr>
              <w:spacing w:after="0"/>
            </w:pPr>
            <w:r>
              <w:rPr>
                <w:rFonts w:ascii="Calibri" w:hAnsi="Calibri"/>
                <w:sz w:val="18"/>
              </w:rPr>
              <w:t>**AVOID:** Hallucinated hypothetical passages pull irrelevant chunks into top-K.</w:t>
            </w:r>
          </w:p>
        </w:tc>
      </w:tr>
      <w:tr>
        <w:tc>
          <w:tcPr>
            <w:tcW w:type="dxa" w:w="1872"/>
            <w:tcMar>
              <w:top w:w="80" w:type="dxa"/>
              <w:bottom w:w="80" w:type="dxa"/>
              <w:left w:w="100" w:type="dxa"/>
              <w:right w:w="100" w:type="dxa"/>
            </w:tcMar>
            <w:shd w:fill="F7FAFC"/>
          </w:tcPr>
          <w:p>
            <w:pPr>
              <w:spacing w:after="0"/>
            </w:pPr>
            <w:r>
              <w:rPr>
                <w:rFonts w:ascii="Calibri" w:hAnsi="Calibri"/>
                <w:sz w:val="18"/>
              </w:rPr>
            </w:r>
          </w:p>
        </w:tc>
        <w:tc>
          <w:tcPr>
            <w:tcW w:type="dxa" w:w="1872"/>
            <w:tcMar>
              <w:top w:w="80" w:type="dxa"/>
              <w:bottom w:w="80" w:type="dxa"/>
              <w:left w:w="100" w:type="dxa"/>
              <w:right w:w="100" w:type="dxa"/>
            </w:tcMar>
            <w:shd w:fill="F7FAFC"/>
          </w:tcPr>
          <w:p>
            <w:pPr>
              <w:spacing w:after="0"/>
            </w:pPr>
            <w:r>
              <w:rPr>
                <w:rFonts w:ascii="Calibri" w:hAnsi="Calibri"/>
                <w:sz w:val="18"/>
              </w:rPr>
              <w:t>**Multi-Query Expansion (3 Queries + RRF)**</w:t>
            </w:r>
          </w:p>
        </w:tc>
        <w:tc>
          <w:tcPr>
            <w:tcW w:type="dxa" w:w="1872"/>
            <w:tcMar>
              <w:top w:w="80" w:type="dxa"/>
              <w:bottom w:w="80" w:type="dxa"/>
              <w:left w:w="100" w:type="dxa"/>
              <w:right w:w="100" w:type="dxa"/>
            </w:tcMar>
            <w:shd w:fill="F7FAFC"/>
          </w:tcPr>
          <w:p>
            <w:pPr>
              <w:spacing w:after="0"/>
            </w:pPr>
            <w:r>
              <w:rPr>
                <w:rFonts w:ascii="Calibri" w:hAnsi="Calibri"/>
                <w:sz w:val="18"/>
              </w:rPr>
              <w:t>**-4.0% Accuracy** (74.0% → 70.0%), **-2.0% Recall@5** (0.98 → 0.96)</w:t>
            </w:r>
          </w:p>
        </w:tc>
        <w:tc>
          <w:tcPr>
            <w:tcW w:type="dxa" w:w="1872"/>
            <w:tcMar>
              <w:top w:w="80" w:type="dxa"/>
              <w:bottom w:w="80" w:type="dxa"/>
              <w:left w:w="100" w:type="dxa"/>
              <w:right w:w="100" w:type="dxa"/>
            </w:tcMar>
            <w:shd w:fill="F7FAFC"/>
          </w:tcPr>
          <w:p>
            <w:pPr>
              <w:spacing w:after="0"/>
            </w:pPr>
            <w:r>
              <w:rPr>
                <w:rFonts w:ascii="Calibri" w:hAnsi="Calibri"/>
                <w:sz w:val="18"/>
              </w:rPr>
              <w:t>+3.08s online expansion latency</w:t>
            </w:r>
          </w:p>
        </w:tc>
        <w:tc>
          <w:tcPr>
            <w:tcW w:type="dxa" w:w="1872"/>
            <w:tcMar>
              <w:top w:w="80" w:type="dxa"/>
              <w:bottom w:w="80" w:type="dxa"/>
              <w:left w:w="100" w:type="dxa"/>
              <w:right w:w="100" w:type="dxa"/>
            </w:tcMar>
            <w:shd w:fill="F7FAFC"/>
          </w:tcPr>
          <w:p>
            <w:pPr>
              <w:spacing w:after="0"/>
            </w:pPr>
            <w:r>
              <w:rPr>
                <w:rFonts w:ascii="Calibri" w:hAnsi="Calibri"/>
                <w:sz w:val="18"/>
              </w:rPr>
              <w:t>**AVOID:** Generating multiple sub-queries introduces noisy candidates during fusion.</w:t>
            </w:r>
          </w:p>
        </w:tc>
      </w:tr>
      <w:tr>
        <w:tc>
          <w:tcPr>
            <w:tcW w:type="dxa" w:w="1872"/>
            <w:tcMar>
              <w:top w:w="80" w:type="dxa"/>
              <w:bottom w:w="80" w:type="dxa"/>
              <w:left w:w="100" w:type="dxa"/>
              <w:right w:w="100" w:type="dxa"/>
            </w:tcMar>
            <w:shd w:fill="FFFFFF"/>
          </w:tcPr>
          <w:p>
            <w:pPr>
              <w:spacing w:after="0"/>
            </w:pPr>
            <w:r>
              <w:rPr>
                <w:rFonts w:ascii="Calibri" w:hAnsi="Calibri"/>
                <w:sz w:val="18"/>
              </w:rPr>
            </w:r>
          </w:p>
        </w:tc>
        <w:tc>
          <w:tcPr>
            <w:tcW w:type="dxa" w:w="1872"/>
            <w:tcMar>
              <w:top w:w="80" w:type="dxa"/>
              <w:bottom w:w="80" w:type="dxa"/>
              <w:left w:w="100" w:type="dxa"/>
              <w:right w:w="100" w:type="dxa"/>
            </w:tcMar>
            <w:shd w:fill="FFFFFF"/>
          </w:tcPr>
          <w:p>
            <w:pPr>
              <w:spacing w:after="0"/>
            </w:pPr>
            <w:r>
              <w:rPr>
                <w:rFonts w:ascii="Calibri" w:hAnsi="Calibri"/>
                <w:sz w:val="18"/>
              </w:rPr>
              <w:t>**Suboptimal Chunk Sizes (100w Small / 500w Large)**</w:t>
            </w:r>
          </w:p>
        </w:tc>
        <w:tc>
          <w:tcPr>
            <w:tcW w:type="dxa" w:w="1872"/>
            <w:tcMar>
              <w:top w:w="80" w:type="dxa"/>
              <w:bottom w:w="80" w:type="dxa"/>
              <w:left w:w="100" w:type="dxa"/>
              <w:right w:w="100" w:type="dxa"/>
            </w:tcMar>
            <w:shd w:fill="FFFFFF"/>
          </w:tcPr>
          <w:p>
            <w:pPr>
              <w:spacing w:after="0"/>
            </w:pPr>
            <w:r>
              <w:rPr>
                <w:rFonts w:ascii="Calibri" w:hAnsi="Calibri"/>
                <w:sz w:val="18"/>
              </w:rPr>
              <w:t>100w: **68.0% Acc** (-4.0%); 500w: **70.0% Acc** (-2.0%)</w:t>
            </w:r>
          </w:p>
        </w:tc>
        <w:tc>
          <w:tcPr>
            <w:tcW w:type="dxa" w:w="1872"/>
            <w:tcMar>
              <w:top w:w="80" w:type="dxa"/>
              <w:bottom w:w="80" w:type="dxa"/>
              <w:left w:w="100" w:type="dxa"/>
              <w:right w:w="100" w:type="dxa"/>
            </w:tcMar>
            <w:shd w:fill="FFFFFF"/>
          </w:tcPr>
          <w:p>
            <w:pPr>
              <w:spacing w:after="0"/>
            </w:pPr>
            <w:r>
              <w:rPr>
                <w:rFonts w:ascii="Calibri" w:hAnsi="Calibri"/>
                <w:sz w:val="18"/>
              </w:rPr>
              <w:t>100w: 2.15× index fragmentation</w:t>
            </w:r>
          </w:p>
        </w:tc>
        <w:tc>
          <w:tcPr>
            <w:tcW w:type="dxa" w:w="1872"/>
            <w:tcMar>
              <w:top w:w="80" w:type="dxa"/>
              <w:bottom w:w="80" w:type="dxa"/>
              <w:left w:w="100" w:type="dxa"/>
              <w:right w:w="100" w:type="dxa"/>
            </w:tcMar>
            <w:shd w:fill="FFFFFF"/>
          </w:tcPr>
          <w:p>
            <w:pPr>
              <w:spacing w:after="0"/>
            </w:pPr>
            <w:r>
              <w:rPr>
                <w:rFonts w:ascii="Calibri" w:hAnsi="Calibri"/>
                <w:sz w:val="18"/>
              </w:rPr>
              <w:t>**AVOID:** 250w/50o standard chunking provides optimal context granularity.</w:t>
            </w:r>
          </w:p>
        </w:tc>
      </w:tr>
    </w:tbl>
    <w:p>
      <w:pPr>
        <w:spacing w:after="120"/>
      </w:pPr>
    </w:p>
    <w:p>
      <w:pPr>
        <w:spacing w:before="120" w:after="120"/>
      </w:pPr>
    </w:p>
    <w:p>
      <w:pPr>
        <w:keepNext/>
        <w:spacing w:before="240" w:after="120"/>
      </w:pPr>
      <w:r>
        <w:rPr>
          <w:rFonts w:ascii="Calibri" w:hAnsi="Calibri"/>
          <w:b/>
          <w:color w:val="2B6CB0"/>
          <w:sz w:val="28"/>
        </w:rPr>
        <w:t>7.5 Component Ablation Study &amp; K_{\text{final}} Sensitivity Analysis</w:t>
      </w:r>
    </w:p>
    <w:p>
      <w:pPr>
        <w:keepNext/>
        <w:spacing w:before="160" w:after="80"/>
      </w:pPr>
      <w:r>
        <w:rPr>
          <w:rFonts w:ascii="Calibri" w:hAnsi="Calibri"/>
          <w:b/>
          <w:color w:val="2D3748"/>
          <w:sz w:val="24"/>
        </w:rPr>
        <w:t>7.5.1 Standardized Leave-One-Out Component Ablation (Runs 0–4)</w:t>
      </w:r>
    </w:p>
    <w:p>
      <w:pPr>
        <w:spacing w:after="120" w:line="276" w:lineRule="auto"/>
      </w:pPr>
      <w:r>
        <w:rPr>
          <w:rFonts w:ascii="Calibri" w:hAnsi="Calibri"/>
          <w:sz w:val="21"/>
        </w:rPr>
        <w:t>To isolate the contribution of each pipeline component under identical execution conditions, we evaluated five standardized ablation runs (`PROTO_STD_CHAPTER_7_ABLATION`) on the 50-query dataset holding candidate pool K_{\text{init}}=15 and context window K_{\text{final}}=5 fixed.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STANDARDIZED ABLATION ACCURACY &amp; EXACT MATCH</w:t>
              <w:br/>
              <w:t xml:space="preserve">   80% ┌─────────────────────────────────────────────────────────────────────────┐</w:t>
              <w:br/>
              <w:t xml:space="preserve">       │                                                                         │</w:t>
              <w:br/>
              <w:t xml:space="preserve">   75% │   ■ 78.0% (EM 64%)  ■ 78.0% (EM 66%)  ■ 78.0% (EM 64%)                 │</w:t>
              <w:br/>
              <w:t xml:space="preserve">       │                                                      ■ 76.0% (EM 62%)   │</w:t>
              <w:br/>
              <w:t xml:space="preserve">   70% │                                                                         │</w:t>
              <w:br/>
              <w:t xml:space="preserve">       │                                                                         │</w:t>
              <w:br/>
              <w:t xml:space="preserve">   65% │                                     ■ 74.0% (EM 60%)                    │</w:t>
              <w:br/>
              <w:t xml:space="preserve">       └─────── RUN-0 ─────────── RUN-1 ─────────── RUN-2 ─────────── RUN-3 ─────────── RUN-4 ──────┘</w:t>
              <w:br/>
              <w:t xml:space="preserve">             Full Stack       w/o Context       w/o BM25        w/o Dense        w/o Reranker</w:t>
              <w:br/>
              <w:t xml:space="preserve">             (w/ Summaries)   (Standard Chunks) (Dense+Rerank)  (BM25+Rerank)   (Hybrid Direct K=5)</w:t>
            </w:r>
          </w:p>
        </w:tc>
      </w:tr>
    </w:tbl>
    <w:p>
      <w:pPr>
        <w:spacing w:after="120"/>
      </w:pPr>
    </w:p>
    <w:p>
      <w:pPr>
        <w:spacing w:before="80" w:after="200"/>
        <w:jc w:val="center"/>
      </w:pPr>
      <w:r>
        <w:rPr>
          <w:rFonts w:ascii="Calibri" w:hAnsi="Calibri"/>
          <w:i/>
          <w:color w:val="718096"/>
          <w:sz w:val="19"/>
        </w:rPr>
        <w:t>*Figure 7.2: [FIGURE PLACEHOLDER: Answer Accuracy and Exact Match Across Standardized Ablation Runs 0–4]*</w:t>
      </w:r>
    </w:p>
    <w:p>
      <w:pPr>
        <w:keepNext/>
        <w:spacing w:before="160" w:after="80"/>
      </w:pPr>
      <w:r>
        <w:rPr>
          <w:rFonts w:ascii="Calibri" w:hAnsi="Calibri"/>
          <w:b/>
          <w:color w:val="2D3748"/>
          <w:sz w:val="24"/>
        </w:rPr>
        <w:t>Table 7.3: Standardized Component Ablation Runs 0–4 (`PROTO_STD_CHAPTER_7_ABLATION`)</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00" w:type="dxa"/>
              <w:right w:w="100" w:type="dxa"/>
            </w:tcMar>
            <w:shd w:fill="1A365D"/>
          </w:tcPr>
          <w:p>
            <w:pPr>
              <w:spacing w:after="0"/>
            </w:pPr>
            <w:r>
              <w:rPr>
                <w:rFonts w:ascii="Calibri" w:hAnsi="Calibri"/>
                <w:b/>
                <w:color w:val="FFFFFF"/>
                <w:sz w:val="19"/>
              </w:rPr>
              <w:t>Run ID</w:t>
            </w:r>
          </w:p>
        </w:tc>
        <w:tc>
          <w:tcPr>
            <w:tcW w:type="dxa" w:w="1170"/>
            <w:tcMar>
              <w:top w:w="80" w:type="dxa"/>
              <w:bottom w:w="80" w:type="dxa"/>
              <w:left w:w="100" w:type="dxa"/>
              <w:right w:w="100" w:type="dxa"/>
            </w:tcMar>
            <w:shd w:fill="1A365D"/>
          </w:tcPr>
          <w:p>
            <w:pPr>
              <w:spacing w:after="0"/>
            </w:pPr>
            <w:r>
              <w:rPr>
                <w:rFonts w:ascii="Calibri" w:hAnsi="Calibri"/>
                <w:b/>
                <w:color w:val="FFFFFF"/>
                <w:sz w:val="19"/>
              </w:rPr>
              <w:t>Configuration Name</w:t>
            </w:r>
          </w:p>
        </w:tc>
        <w:tc>
          <w:tcPr>
            <w:tcW w:type="dxa" w:w="1170"/>
            <w:tcMar>
              <w:top w:w="80" w:type="dxa"/>
              <w:bottom w:w="80" w:type="dxa"/>
              <w:left w:w="100" w:type="dxa"/>
              <w:right w:w="100" w:type="dxa"/>
            </w:tcMar>
            <w:shd w:fill="1A365D"/>
          </w:tcPr>
          <w:p>
            <w:pPr>
              <w:spacing w:after="0"/>
            </w:pPr>
            <w:r>
              <w:rPr>
                <w:rFonts w:ascii="Calibri" w:hAnsi="Calibri"/>
                <w:b/>
                <w:color w:val="FFFFFF"/>
                <w:sz w:val="19"/>
              </w:rPr>
              <w:t>Accuracy (%)</w:t>
            </w:r>
          </w:p>
        </w:tc>
        <w:tc>
          <w:tcPr>
            <w:tcW w:type="dxa" w:w="1170"/>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170"/>
            <w:tcMar>
              <w:top w:w="80" w:type="dxa"/>
              <w:bottom w:w="80" w:type="dxa"/>
              <w:left w:w="100" w:type="dxa"/>
              <w:right w:w="100" w:type="dxa"/>
            </w:tcMar>
            <w:shd w:fill="1A365D"/>
          </w:tcPr>
          <w:p>
            <w:pPr>
              <w:spacing w:after="0"/>
            </w:pPr>
            <w:r>
              <w:rPr>
                <w:rFonts w:ascii="Calibri" w:hAnsi="Calibri"/>
                <w:b/>
                <w:color w:val="FFFFFF"/>
                <w:sz w:val="19"/>
              </w:rPr>
              <w:t>Recall @ 5</w:t>
            </w:r>
          </w:p>
        </w:tc>
        <w:tc>
          <w:tcPr>
            <w:tcW w:type="dxa" w:w="1170"/>
            <w:tcMar>
              <w:top w:w="80" w:type="dxa"/>
              <w:bottom w:w="80" w:type="dxa"/>
              <w:left w:w="100" w:type="dxa"/>
              <w:right w:w="100" w:type="dxa"/>
            </w:tcMar>
            <w:shd w:fill="1A365D"/>
          </w:tcPr>
          <w:p>
            <w:pPr>
              <w:spacing w:after="0"/>
            </w:pPr>
            <w:r>
              <w:rPr>
                <w:rFonts w:ascii="Calibri" w:hAnsi="Calibri"/>
                <w:b/>
                <w:color w:val="FFFFFF"/>
                <w:sz w:val="19"/>
              </w:rPr>
              <w:t>Failure Breakdown (RF / MH / GF / DQ)</w:t>
            </w:r>
          </w:p>
        </w:tc>
        <w:tc>
          <w:tcPr>
            <w:tcW w:type="dxa" w:w="1170"/>
            <w:tcMar>
              <w:top w:w="80" w:type="dxa"/>
              <w:bottom w:w="80" w:type="dxa"/>
              <w:left w:w="100" w:type="dxa"/>
              <w:right w:w="100" w:type="dxa"/>
            </w:tcMar>
            <w:shd w:fill="1A365D"/>
          </w:tcPr>
          <w:p>
            <w:pPr>
              <w:spacing w:after="0"/>
            </w:pPr>
            <w:r>
              <w:rPr>
                <w:rFonts w:ascii="Calibri" w:hAnsi="Calibri"/>
                <w:b/>
                <w:color w:val="FFFFFF"/>
                <w:sz w:val="19"/>
              </w:rPr>
              <w:t>Online Latency (Mean ms)</w:t>
            </w:r>
          </w:p>
        </w:tc>
        <w:tc>
          <w:tcPr>
            <w:tcW w:type="dxa" w:w="1170"/>
            <w:tcMar>
              <w:top w:w="80" w:type="dxa"/>
              <w:bottom w:w="80" w:type="dxa"/>
              <w:left w:w="100" w:type="dxa"/>
              <w:right w:w="100" w:type="dxa"/>
            </w:tcMar>
            <w:shd w:fill="1A365D"/>
          </w:tcPr>
          <w:p>
            <w:pPr>
              <w:spacing w:after="0"/>
            </w:pPr>
            <w:r>
              <w:rPr>
                <w:rFonts w:ascii="Calibri" w:hAnsi="Calibri"/>
                <w:b/>
                <w:color w:val="FFFFFF"/>
                <w:sz w:val="19"/>
              </w:rPr>
              <w:t>Offline Precomp / Indexing Cost (s)</w:t>
            </w:r>
          </w:p>
        </w:tc>
      </w:tr>
      <w:tr>
        <w:tc>
          <w:tcPr>
            <w:tcW w:type="dxa" w:w="1170"/>
            <w:tcMar>
              <w:top w:w="80" w:type="dxa"/>
              <w:bottom w:w="80" w:type="dxa"/>
              <w:left w:w="100" w:type="dxa"/>
              <w:right w:w="100" w:type="dxa"/>
            </w:tcMar>
            <w:shd w:fill="F7FAFC"/>
          </w:tcPr>
          <w:p>
            <w:pPr>
              <w:spacing w:after="0"/>
            </w:pPr>
            <w:r>
              <w:rPr>
                <w:rFonts w:ascii="Calibri" w:hAnsi="Calibri"/>
                <w:sz w:val="18"/>
              </w:rPr>
              <w:t>**RUN-0**</w:t>
            </w:r>
          </w:p>
        </w:tc>
        <w:tc>
          <w:tcPr>
            <w:tcW w:type="dxa" w:w="1170"/>
            <w:tcMar>
              <w:top w:w="80" w:type="dxa"/>
              <w:bottom w:w="80" w:type="dxa"/>
              <w:left w:w="100" w:type="dxa"/>
              <w:right w:w="100" w:type="dxa"/>
            </w:tcMar>
            <w:shd w:fill="F7FAFC"/>
          </w:tcPr>
          <w:p>
            <w:pPr>
              <w:spacing w:after="0"/>
            </w:pPr>
            <w:r>
              <w:rPr>
                <w:rFonts w:ascii="Calibri" w:hAnsi="Calibri"/>
                <w:sz w:val="18"/>
              </w:rPr>
              <w:t>Full Candidate Stack (w/ Summaries)</w:t>
            </w:r>
          </w:p>
        </w:tc>
        <w:tc>
          <w:tcPr>
            <w:tcW w:type="dxa" w:w="1170"/>
            <w:tcMar>
              <w:top w:w="80" w:type="dxa"/>
              <w:bottom w:w="80" w:type="dxa"/>
              <w:left w:w="100" w:type="dxa"/>
              <w:right w:w="100" w:type="dxa"/>
            </w:tcMar>
            <w:shd w:fill="F7FAFC"/>
          </w:tcPr>
          <w:p>
            <w:pPr>
              <w:spacing w:after="0"/>
            </w:pPr>
            <w:r>
              <w:rPr>
                <w:rFonts w:ascii="Calibri" w:hAnsi="Calibri"/>
                <w:sz w:val="18"/>
              </w:rPr>
              <w:t>78.0%</w:t>
            </w:r>
          </w:p>
        </w:tc>
        <w:tc>
          <w:tcPr>
            <w:tcW w:type="dxa" w:w="1170"/>
            <w:tcMar>
              <w:top w:w="80" w:type="dxa"/>
              <w:bottom w:w="80" w:type="dxa"/>
              <w:left w:w="100" w:type="dxa"/>
              <w:right w:w="100" w:type="dxa"/>
            </w:tcMar>
            <w:shd w:fill="F7FAFC"/>
          </w:tcPr>
          <w:p>
            <w:pPr>
              <w:spacing w:after="0"/>
            </w:pPr>
            <w:r>
              <w:rPr>
                <w:rFonts w:ascii="Calibri" w:hAnsi="Calibri"/>
                <w:sz w:val="18"/>
              </w:rPr>
              <w:t>64.0%</w:t>
            </w:r>
          </w:p>
        </w:tc>
        <w:tc>
          <w:tcPr>
            <w:tcW w:type="dxa" w:w="1170"/>
            <w:tcMar>
              <w:top w:w="80" w:type="dxa"/>
              <w:bottom w:w="80" w:type="dxa"/>
              <w:left w:w="100" w:type="dxa"/>
              <w:right w:w="100" w:type="dxa"/>
            </w:tcMar>
            <w:shd w:fill="F7FAFC"/>
          </w:tcPr>
          <w:p>
            <w:pPr>
              <w:spacing w:after="0"/>
            </w:pPr>
            <w:r>
              <w:rPr>
                <w:rFonts w:ascii="Calibri" w:hAnsi="Calibri"/>
                <w:sz w:val="18"/>
              </w:rPr>
              <w:t>1.0000</w:t>
            </w:r>
          </w:p>
        </w:tc>
        <w:tc>
          <w:tcPr>
            <w:tcW w:type="dxa" w:w="1170"/>
            <w:tcMar>
              <w:top w:w="80" w:type="dxa"/>
              <w:bottom w:w="80" w:type="dxa"/>
              <w:left w:w="100" w:type="dxa"/>
              <w:right w:w="100" w:type="dxa"/>
            </w:tcMar>
            <w:shd w:fill="F7FAFC"/>
          </w:tcPr>
          <w:p>
            <w:pPr>
              <w:spacing w:after="0"/>
            </w:pPr>
            <w:r>
              <w:rPr>
                <w:rFonts w:ascii="Calibri" w:hAnsi="Calibri"/>
                <w:sz w:val="18"/>
              </w:rPr>
              <w:t>0 / 8 / 2 / 1</w:t>
            </w:r>
          </w:p>
        </w:tc>
        <w:tc>
          <w:tcPr>
            <w:tcW w:type="dxa" w:w="1170"/>
            <w:tcMar>
              <w:top w:w="80" w:type="dxa"/>
              <w:bottom w:w="80" w:type="dxa"/>
              <w:left w:w="100" w:type="dxa"/>
              <w:right w:w="100" w:type="dxa"/>
            </w:tcMar>
            <w:shd w:fill="F7FAFC"/>
          </w:tcPr>
          <w:p>
            <w:pPr>
              <w:spacing w:after="0"/>
            </w:pPr>
            <w:r>
              <w:rPr>
                <w:rFonts w:ascii="Calibri" w:hAnsi="Calibri"/>
                <w:sz w:val="18"/>
              </w:rPr>
              <w:t>2,603 ms</w:t>
            </w:r>
          </w:p>
        </w:tc>
        <w:tc>
          <w:tcPr>
            <w:tcW w:type="dxa" w:w="1170"/>
            <w:tcMar>
              <w:top w:w="80" w:type="dxa"/>
              <w:bottom w:w="80" w:type="dxa"/>
              <w:left w:w="100" w:type="dxa"/>
              <w:right w:w="100" w:type="dxa"/>
            </w:tcMar>
            <w:shd w:fill="F7FAFC"/>
          </w:tcPr>
          <w:p>
            <w:pPr>
              <w:spacing w:after="0"/>
            </w:pPr>
            <w:r>
              <w:rPr>
                <w:rFonts w:ascii="Calibri" w:hAnsi="Calibri"/>
                <w:sz w:val="18"/>
              </w:rPr>
              <w:t>1,224.46 s</w:t>
            </w:r>
          </w:p>
        </w:tc>
      </w:tr>
      <w:tr>
        <w:tc>
          <w:tcPr>
            <w:tcW w:type="dxa" w:w="1170"/>
            <w:tcMar>
              <w:top w:w="80" w:type="dxa"/>
              <w:bottom w:w="80" w:type="dxa"/>
              <w:left w:w="100" w:type="dxa"/>
              <w:right w:w="100" w:type="dxa"/>
            </w:tcMar>
            <w:shd w:fill="FFFFFF"/>
          </w:tcPr>
          <w:p>
            <w:pPr>
              <w:spacing w:after="0"/>
            </w:pPr>
            <w:r>
              <w:rPr>
                <w:rFonts w:ascii="Calibri" w:hAnsi="Calibri"/>
                <w:sz w:val="18"/>
              </w:rPr>
              <w:t>**RUN-1**</w:t>
            </w:r>
          </w:p>
        </w:tc>
        <w:tc>
          <w:tcPr>
            <w:tcW w:type="dxa" w:w="1170"/>
            <w:tcMar>
              <w:top w:w="80" w:type="dxa"/>
              <w:bottom w:w="80" w:type="dxa"/>
              <w:left w:w="100" w:type="dxa"/>
              <w:right w:w="100" w:type="dxa"/>
            </w:tcMar>
            <w:shd w:fill="FFFFFF"/>
          </w:tcPr>
          <w:p>
            <w:pPr>
              <w:spacing w:after="0"/>
            </w:pPr>
            <w:r>
              <w:rPr>
                <w:rFonts w:ascii="Calibri" w:hAnsi="Calibri"/>
                <w:sz w:val="18"/>
              </w:rPr>
              <w:t>Full Stack w/o Summaries (Standard Chunks)</w:t>
            </w:r>
          </w:p>
        </w:tc>
        <w:tc>
          <w:tcPr>
            <w:tcW w:type="dxa" w:w="1170"/>
            <w:tcMar>
              <w:top w:w="80" w:type="dxa"/>
              <w:bottom w:w="80" w:type="dxa"/>
              <w:left w:w="100" w:type="dxa"/>
              <w:right w:w="100" w:type="dxa"/>
            </w:tcMar>
            <w:shd w:fill="FFFFFF"/>
          </w:tcPr>
          <w:p>
            <w:pPr>
              <w:spacing w:after="0"/>
            </w:pPr>
            <w:r>
              <w:rPr>
                <w:rFonts w:ascii="Calibri" w:hAnsi="Calibri"/>
                <w:sz w:val="18"/>
              </w:rPr>
              <w:t>**78.0%**</w:t>
            </w:r>
          </w:p>
        </w:tc>
        <w:tc>
          <w:tcPr>
            <w:tcW w:type="dxa" w:w="1170"/>
            <w:tcMar>
              <w:top w:w="80" w:type="dxa"/>
              <w:bottom w:w="80" w:type="dxa"/>
              <w:left w:w="100" w:type="dxa"/>
              <w:right w:w="100" w:type="dxa"/>
            </w:tcMar>
            <w:shd w:fill="FFFFFF"/>
          </w:tcPr>
          <w:p>
            <w:pPr>
              <w:spacing w:after="0"/>
            </w:pPr>
            <w:r>
              <w:rPr>
                <w:rFonts w:ascii="Calibri" w:hAnsi="Calibri"/>
                <w:sz w:val="18"/>
              </w:rPr>
              <w:t>**66.0%**</w:t>
            </w:r>
          </w:p>
        </w:tc>
        <w:tc>
          <w:tcPr>
            <w:tcW w:type="dxa" w:w="1170"/>
            <w:tcMar>
              <w:top w:w="80" w:type="dxa"/>
              <w:bottom w:w="80" w:type="dxa"/>
              <w:left w:w="100" w:type="dxa"/>
              <w:right w:w="100" w:type="dxa"/>
            </w:tcMar>
            <w:shd w:fill="FFFFFF"/>
          </w:tcPr>
          <w:p>
            <w:pPr>
              <w:spacing w:after="0"/>
            </w:pPr>
            <w:r>
              <w:rPr>
                <w:rFonts w:ascii="Calibri" w:hAnsi="Calibri"/>
                <w:sz w:val="18"/>
              </w:rPr>
              <w:t>**1.0000**</w:t>
            </w:r>
          </w:p>
        </w:tc>
        <w:tc>
          <w:tcPr>
            <w:tcW w:type="dxa" w:w="1170"/>
            <w:tcMar>
              <w:top w:w="80" w:type="dxa"/>
              <w:bottom w:w="80" w:type="dxa"/>
              <w:left w:w="100" w:type="dxa"/>
              <w:right w:w="100" w:type="dxa"/>
            </w:tcMar>
            <w:shd w:fill="FFFFFF"/>
          </w:tcPr>
          <w:p>
            <w:pPr>
              <w:spacing w:after="0"/>
            </w:pPr>
            <w:r>
              <w:rPr>
                <w:rFonts w:ascii="Calibri" w:hAnsi="Calibri"/>
                <w:sz w:val="18"/>
              </w:rPr>
              <w:t>**0 / 8 / 2 / 1**</w:t>
            </w:r>
          </w:p>
        </w:tc>
        <w:tc>
          <w:tcPr>
            <w:tcW w:type="dxa" w:w="1170"/>
            <w:tcMar>
              <w:top w:w="80" w:type="dxa"/>
              <w:bottom w:w="80" w:type="dxa"/>
              <w:left w:w="100" w:type="dxa"/>
              <w:right w:w="100" w:type="dxa"/>
            </w:tcMar>
            <w:shd w:fill="FFFFFF"/>
          </w:tcPr>
          <w:p>
            <w:pPr>
              <w:spacing w:after="0"/>
            </w:pPr>
            <w:r>
              <w:rPr>
                <w:rFonts w:ascii="Calibri" w:hAnsi="Calibri"/>
                <w:sz w:val="18"/>
              </w:rPr>
              <w:t>**2,598 ms**</w:t>
            </w:r>
          </w:p>
        </w:tc>
        <w:tc>
          <w:tcPr>
            <w:tcW w:type="dxa" w:w="1170"/>
            <w:tcMar>
              <w:top w:w="80" w:type="dxa"/>
              <w:bottom w:w="80" w:type="dxa"/>
              <w:left w:w="100" w:type="dxa"/>
              <w:right w:w="100" w:type="dxa"/>
            </w:tcMar>
            <w:shd w:fill="FFFFFF"/>
          </w:tcPr>
          <w:p>
            <w:pPr>
              <w:spacing w:after="0"/>
            </w:pPr>
            <w:r>
              <w:rPr>
                <w:rFonts w:ascii="Calibri" w:hAnsi="Calibri"/>
                <w:sz w:val="18"/>
              </w:rPr>
              <w:t>**4.46 s**</w:t>
            </w:r>
          </w:p>
        </w:tc>
      </w:tr>
      <w:tr>
        <w:tc>
          <w:tcPr>
            <w:tcW w:type="dxa" w:w="1170"/>
            <w:tcMar>
              <w:top w:w="80" w:type="dxa"/>
              <w:bottom w:w="80" w:type="dxa"/>
              <w:left w:w="100" w:type="dxa"/>
              <w:right w:w="100" w:type="dxa"/>
            </w:tcMar>
            <w:shd w:fill="F7FAFC"/>
          </w:tcPr>
          <w:p>
            <w:pPr>
              <w:spacing w:after="0"/>
            </w:pPr>
            <w:r>
              <w:rPr>
                <w:rFonts w:ascii="Calibri" w:hAnsi="Calibri"/>
                <w:sz w:val="18"/>
              </w:rPr>
              <w:t>**RUN-2**</w:t>
            </w:r>
          </w:p>
        </w:tc>
        <w:tc>
          <w:tcPr>
            <w:tcW w:type="dxa" w:w="1170"/>
            <w:tcMar>
              <w:top w:w="80" w:type="dxa"/>
              <w:bottom w:w="80" w:type="dxa"/>
              <w:left w:w="100" w:type="dxa"/>
              <w:right w:w="100" w:type="dxa"/>
            </w:tcMar>
            <w:shd w:fill="F7FAFC"/>
          </w:tcPr>
          <w:p>
            <w:pPr>
              <w:spacing w:after="0"/>
            </w:pPr>
            <w:r>
              <w:rPr>
                <w:rFonts w:ascii="Calibri" w:hAnsi="Calibri"/>
                <w:sz w:val="18"/>
              </w:rPr>
              <w:t>w/o Lexical Search (Dense + Rerank)</w:t>
            </w:r>
          </w:p>
        </w:tc>
        <w:tc>
          <w:tcPr>
            <w:tcW w:type="dxa" w:w="1170"/>
            <w:tcMar>
              <w:top w:w="80" w:type="dxa"/>
              <w:bottom w:w="80" w:type="dxa"/>
              <w:left w:w="100" w:type="dxa"/>
              <w:right w:w="100" w:type="dxa"/>
            </w:tcMar>
            <w:shd w:fill="F7FAFC"/>
          </w:tcPr>
          <w:p>
            <w:pPr>
              <w:spacing w:after="0"/>
            </w:pPr>
            <w:r>
              <w:rPr>
                <w:rFonts w:ascii="Calibri" w:hAnsi="Calibri"/>
                <w:sz w:val="18"/>
              </w:rPr>
              <w:t>78.0%</w:t>
            </w:r>
          </w:p>
        </w:tc>
        <w:tc>
          <w:tcPr>
            <w:tcW w:type="dxa" w:w="1170"/>
            <w:tcMar>
              <w:top w:w="80" w:type="dxa"/>
              <w:bottom w:w="80" w:type="dxa"/>
              <w:left w:w="100" w:type="dxa"/>
              <w:right w:w="100" w:type="dxa"/>
            </w:tcMar>
            <w:shd w:fill="F7FAFC"/>
          </w:tcPr>
          <w:p>
            <w:pPr>
              <w:spacing w:after="0"/>
            </w:pPr>
            <w:r>
              <w:rPr>
                <w:rFonts w:ascii="Calibri" w:hAnsi="Calibri"/>
                <w:sz w:val="18"/>
              </w:rPr>
              <w:t>64.0%</w:t>
            </w:r>
          </w:p>
        </w:tc>
        <w:tc>
          <w:tcPr>
            <w:tcW w:type="dxa" w:w="1170"/>
            <w:tcMar>
              <w:top w:w="80" w:type="dxa"/>
              <w:bottom w:w="80" w:type="dxa"/>
              <w:left w:w="100" w:type="dxa"/>
              <w:right w:w="100" w:type="dxa"/>
            </w:tcMar>
            <w:shd w:fill="F7FAFC"/>
          </w:tcPr>
          <w:p>
            <w:pPr>
              <w:spacing w:after="0"/>
            </w:pPr>
            <w:r>
              <w:rPr>
                <w:rFonts w:ascii="Calibri" w:hAnsi="Calibri"/>
                <w:sz w:val="18"/>
              </w:rPr>
              <w:t>1.0000</w:t>
            </w:r>
          </w:p>
        </w:tc>
        <w:tc>
          <w:tcPr>
            <w:tcW w:type="dxa" w:w="1170"/>
            <w:tcMar>
              <w:top w:w="80" w:type="dxa"/>
              <w:bottom w:w="80" w:type="dxa"/>
              <w:left w:w="100" w:type="dxa"/>
              <w:right w:w="100" w:type="dxa"/>
            </w:tcMar>
            <w:shd w:fill="F7FAFC"/>
          </w:tcPr>
          <w:p>
            <w:pPr>
              <w:spacing w:after="0"/>
            </w:pPr>
            <w:r>
              <w:rPr>
                <w:rFonts w:ascii="Calibri" w:hAnsi="Calibri"/>
                <w:sz w:val="18"/>
              </w:rPr>
              <w:t>0 / 8 / 2 / 1</w:t>
            </w:r>
          </w:p>
        </w:tc>
        <w:tc>
          <w:tcPr>
            <w:tcW w:type="dxa" w:w="1170"/>
            <w:tcMar>
              <w:top w:w="80" w:type="dxa"/>
              <w:bottom w:w="80" w:type="dxa"/>
              <w:left w:w="100" w:type="dxa"/>
              <w:right w:w="100" w:type="dxa"/>
            </w:tcMar>
            <w:shd w:fill="F7FAFC"/>
          </w:tcPr>
          <w:p>
            <w:pPr>
              <w:spacing w:after="0"/>
            </w:pPr>
            <w:r>
              <w:rPr>
                <w:rFonts w:ascii="Calibri" w:hAnsi="Calibri"/>
                <w:sz w:val="18"/>
              </w:rPr>
              <w:t>2,541 ms</w:t>
            </w:r>
          </w:p>
        </w:tc>
        <w:tc>
          <w:tcPr>
            <w:tcW w:type="dxa" w:w="1170"/>
            <w:tcMar>
              <w:top w:w="80" w:type="dxa"/>
              <w:bottom w:w="80" w:type="dxa"/>
              <w:left w:w="100" w:type="dxa"/>
              <w:right w:w="100" w:type="dxa"/>
            </w:tcMar>
            <w:shd w:fill="F7FAFC"/>
          </w:tcPr>
          <w:p>
            <w:pPr>
              <w:spacing w:after="0"/>
            </w:pPr>
            <w:r>
              <w:rPr>
                <w:rFonts w:ascii="Calibri" w:hAnsi="Calibri"/>
                <w:sz w:val="18"/>
              </w:rPr>
              <w:t>4.46 s</w:t>
            </w:r>
          </w:p>
        </w:tc>
      </w:tr>
      <w:tr>
        <w:tc>
          <w:tcPr>
            <w:tcW w:type="dxa" w:w="1170"/>
            <w:tcMar>
              <w:top w:w="80" w:type="dxa"/>
              <w:bottom w:w="80" w:type="dxa"/>
              <w:left w:w="100" w:type="dxa"/>
              <w:right w:w="100" w:type="dxa"/>
            </w:tcMar>
            <w:shd w:fill="FFFFFF"/>
          </w:tcPr>
          <w:p>
            <w:pPr>
              <w:spacing w:after="0"/>
            </w:pPr>
            <w:r>
              <w:rPr>
                <w:rFonts w:ascii="Calibri" w:hAnsi="Calibri"/>
                <w:sz w:val="18"/>
              </w:rPr>
              <w:t>**RUN-3**</w:t>
            </w:r>
          </w:p>
        </w:tc>
        <w:tc>
          <w:tcPr>
            <w:tcW w:type="dxa" w:w="1170"/>
            <w:tcMar>
              <w:top w:w="80" w:type="dxa"/>
              <w:bottom w:w="80" w:type="dxa"/>
              <w:left w:w="100" w:type="dxa"/>
              <w:right w:w="100" w:type="dxa"/>
            </w:tcMar>
            <w:shd w:fill="FFFFFF"/>
          </w:tcPr>
          <w:p>
            <w:pPr>
              <w:spacing w:after="0"/>
            </w:pPr>
            <w:r>
              <w:rPr>
                <w:rFonts w:ascii="Calibri" w:hAnsi="Calibri"/>
                <w:sz w:val="18"/>
              </w:rPr>
              <w:t>w/o Dense Search (BM25 + Rerank)</w:t>
            </w:r>
          </w:p>
        </w:tc>
        <w:tc>
          <w:tcPr>
            <w:tcW w:type="dxa" w:w="1170"/>
            <w:tcMar>
              <w:top w:w="80" w:type="dxa"/>
              <w:bottom w:w="80" w:type="dxa"/>
              <w:left w:w="100" w:type="dxa"/>
              <w:right w:w="100" w:type="dxa"/>
            </w:tcMar>
            <w:shd w:fill="FFFFFF"/>
          </w:tcPr>
          <w:p>
            <w:pPr>
              <w:spacing w:after="0"/>
            </w:pPr>
            <w:r>
              <w:rPr>
                <w:rFonts w:ascii="Calibri" w:hAnsi="Calibri"/>
                <w:sz w:val="18"/>
              </w:rPr>
              <w:t>74.0%</w:t>
            </w:r>
          </w:p>
        </w:tc>
        <w:tc>
          <w:tcPr>
            <w:tcW w:type="dxa" w:w="1170"/>
            <w:tcMar>
              <w:top w:w="80" w:type="dxa"/>
              <w:bottom w:w="80" w:type="dxa"/>
              <w:left w:w="100" w:type="dxa"/>
              <w:right w:w="100" w:type="dxa"/>
            </w:tcMar>
            <w:shd w:fill="FFFFFF"/>
          </w:tcPr>
          <w:p>
            <w:pPr>
              <w:spacing w:after="0"/>
            </w:pPr>
            <w:r>
              <w:rPr>
                <w:rFonts w:ascii="Calibri" w:hAnsi="Calibri"/>
                <w:sz w:val="18"/>
              </w:rPr>
              <w:t>60.0%</w:t>
            </w:r>
          </w:p>
        </w:tc>
        <w:tc>
          <w:tcPr>
            <w:tcW w:type="dxa" w:w="1170"/>
            <w:tcMar>
              <w:top w:w="80" w:type="dxa"/>
              <w:bottom w:w="80" w:type="dxa"/>
              <w:left w:w="100" w:type="dxa"/>
              <w:right w:w="100" w:type="dxa"/>
            </w:tcMar>
            <w:shd w:fill="FFFFFF"/>
          </w:tcPr>
          <w:p>
            <w:pPr>
              <w:spacing w:after="0"/>
            </w:pPr>
            <w:r>
              <w:rPr>
                <w:rFonts w:ascii="Calibri" w:hAnsi="Calibri"/>
                <w:sz w:val="18"/>
              </w:rPr>
              <w:t>0.9600</w:t>
            </w:r>
          </w:p>
        </w:tc>
        <w:tc>
          <w:tcPr>
            <w:tcW w:type="dxa" w:w="1170"/>
            <w:tcMar>
              <w:top w:w="80" w:type="dxa"/>
              <w:bottom w:w="80" w:type="dxa"/>
              <w:left w:w="100" w:type="dxa"/>
              <w:right w:w="100" w:type="dxa"/>
            </w:tcMar>
            <w:shd w:fill="FFFFFF"/>
          </w:tcPr>
          <w:p>
            <w:pPr>
              <w:spacing w:after="0"/>
            </w:pPr>
            <w:r>
              <w:rPr>
                <w:rFonts w:ascii="Calibri" w:hAnsi="Calibri"/>
                <w:sz w:val="18"/>
              </w:rPr>
              <w:t>0 / 10 / 2 / 1</w:t>
            </w:r>
          </w:p>
        </w:tc>
        <w:tc>
          <w:tcPr>
            <w:tcW w:type="dxa" w:w="1170"/>
            <w:tcMar>
              <w:top w:w="80" w:type="dxa"/>
              <w:bottom w:w="80" w:type="dxa"/>
              <w:left w:w="100" w:type="dxa"/>
              <w:right w:w="100" w:type="dxa"/>
            </w:tcMar>
            <w:shd w:fill="FFFFFF"/>
          </w:tcPr>
          <w:p>
            <w:pPr>
              <w:spacing w:after="0"/>
            </w:pPr>
            <w:r>
              <w:rPr>
                <w:rFonts w:ascii="Calibri" w:hAnsi="Calibri"/>
                <w:sz w:val="18"/>
              </w:rPr>
              <w:t>2,280 ms</w:t>
            </w:r>
          </w:p>
        </w:tc>
        <w:tc>
          <w:tcPr>
            <w:tcW w:type="dxa" w:w="1170"/>
            <w:tcMar>
              <w:top w:w="80" w:type="dxa"/>
              <w:bottom w:w="80" w:type="dxa"/>
              <w:left w:w="100" w:type="dxa"/>
              <w:right w:w="100" w:type="dxa"/>
            </w:tcMar>
            <w:shd w:fill="FFFFFF"/>
          </w:tcPr>
          <w:p>
            <w:pPr>
              <w:spacing w:after="0"/>
            </w:pPr>
            <w:r>
              <w:rPr>
                <w:rFonts w:ascii="Calibri" w:hAnsi="Calibri"/>
                <w:sz w:val="18"/>
              </w:rPr>
              <w:t>0.01 s</w:t>
            </w:r>
          </w:p>
        </w:tc>
      </w:tr>
      <w:tr>
        <w:tc>
          <w:tcPr>
            <w:tcW w:type="dxa" w:w="1170"/>
            <w:tcMar>
              <w:top w:w="80" w:type="dxa"/>
              <w:bottom w:w="80" w:type="dxa"/>
              <w:left w:w="100" w:type="dxa"/>
              <w:right w:w="100" w:type="dxa"/>
            </w:tcMar>
            <w:shd w:fill="F7FAFC"/>
          </w:tcPr>
          <w:p>
            <w:pPr>
              <w:spacing w:after="0"/>
            </w:pPr>
            <w:r>
              <w:rPr>
                <w:rFonts w:ascii="Calibri" w:hAnsi="Calibri"/>
                <w:sz w:val="18"/>
              </w:rPr>
              <w:t>**RUN-4**</w:t>
            </w:r>
          </w:p>
        </w:tc>
        <w:tc>
          <w:tcPr>
            <w:tcW w:type="dxa" w:w="1170"/>
            <w:tcMar>
              <w:top w:w="80" w:type="dxa"/>
              <w:bottom w:w="80" w:type="dxa"/>
              <w:left w:w="100" w:type="dxa"/>
              <w:right w:w="100" w:type="dxa"/>
            </w:tcMar>
            <w:shd w:fill="F7FAFC"/>
          </w:tcPr>
          <w:p>
            <w:pPr>
              <w:spacing w:after="0"/>
            </w:pPr>
            <w:r>
              <w:rPr>
                <w:rFonts w:ascii="Calibri" w:hAnsi="Calibri"/>
                <w:sz w:val="18"/>
              </w:rPr>
              <w:t>w/o Reranker (Hybrid Direct to K=5)</w:t>
            </w:r>
          </w:p>
        </w:tc>
        <w:tc>
          <w:tcPr>
            <w:tcW w:type="dxa" w:w="1170"/>
            <w:tcMar>
              <w:top w:w="80" w:type="dxa"/>
              <w:bottom w:w="80" w:type="dxa"/>
              <w:left w:w="100" w:type="dxa"/>
              <w:right w:w="100" w:type="dxa"/>
            </w:tcMar>
            <w:shd w:fill="F7FAFC"/>
          </w:tcPr>
          <w:p>
            <w:pPr>
              <w:spacing w:after="0"/>
            </w:pPr>
            <w:r>
              <w:rPr>
                <w:rFonts w:ascii="Calibri" w:hAnsi="Calibri"/>
                <w:sz w:val="18"/>
              </w:rPr>
              <w:t>76.0%</w:t>
            </w:r>
          </w:p>
        </w:tc>
        <w:tc>
          <w:tcPr>
            <w:tcW w:type="dxa" w:w="1170"/>
            <w:tcMar>
              <w:top w:w="80" w:type="dxa"/>
              <w:bottom w:w="80" w:type="dxa"/>
              <w:left w:w="100" w:type="dxa"/>
              <w:right w:w="100" w:type="dxa"/>
            </w:tcMar>
            <w:shd w:fill="F7FAFC"/>
          </w:tcPr>
          <w:p>
            <w:pPr>
              <w:spacing w:after="0"/>
            </w:pPr>
            <w:r>
              <w:rPr>
                <w:rFonts w:ascii="Calibri" w:hAnsi="Calibri"/>
                <w:sz w:val="18"/>
              </w:rPr>
              <w:t>62.0%</w:t>
            </w:r>
          </w:p>
        </w:tc>
        <w:tc>
          <w:tcPr>
            <w:tcW w:type="dxa" w:w="1170"/>
            <w:tcMar>
              <w:top w:w="80" w:type="dxa"/>
              <w:bottom w:w="80" w:type="dxa"/>
              <w:left w:w="100" w:type="dxa"/>
              <w:right w:w="100" w:type="dxa"/>
            </w:tcMar>
            <w:shd w:fill="F7FAFC"/>
          </w:tcPr>
          <w:p>
            <w:pPr>
              <w:spacing w:after="0"/>
            </w:pPr>
            <w:r>
              <w:rPr>
                <w:rFonts w:ascii="Calibri" w:hAnsi="Calibri"/>
                <w:sz w:val="18"/>
              </w:rPr>
              <w:t>1.0000</w:t>
            </w:r>
          </w:p>
        </w:tc>
        <w:tc>
          <w:tcPr>
            <w:tcW w:type="dxa" w:w="1170"/>
            <w:tcMar>
              <w:top w:w="80" w:type="dxa"/>
              <w:bottom w:w="80" w:type="dxa"/>
              <w:left w:w="100" w:type="dxa"/>
              <w:right w:w="100" w:type="dxa"/>
            </w:tcMar>
            <w:shd w:fill="F7FAFC"/>
          </w:tcPr>
          <w:p>
            <w:pPr>
              <w:spacing w:after="0"/>
            </w:pPr>
            <w:r>
              <w:rPr>
                <w:rFonts w:ascii="Calibri" w:hAnsi="Calibri"/>
                <w:sz w:val="18"/>
              </w:rPr>
              <w:t>0 / 9 / 2 / 1</w:t>
            </w:r>
          </w:p>
        </w:tc>
        <w:tc>
          <w:tcPr>
            <w:tcW w:type="dxa" w:w="1170"/>
            <w:tcMar>
              <w:top w:w="80" w:type="dxa"/>
              <w:bottom w:w="80" w:type="dxa"/>
              <w:left w:w="100" w:type="dxa"/>
              <w:right w:w="100" w:type="dxa"/>
            </w:tcMar>
            <w:shd w:fill="F7FAFC"/>
          </w:tcPr>
          <w:p>
            <w:pPr>
              <w:spacing w:after="0"/>
            </w:pPr>
            <w:r>
              <w:rPr>
                <w:rFonts w:ascii="Calibri" w:hAnsi="Calibri"/>
                <w:sz w:val="18"/>
              </w:rPr>
              <w:t>1,862 ms</w:t>
            </w:r>
          </w:p>
        </w:tc>
        <w:tc>
          <w:tcPr>
            <w:tcW w:type="dxa" w:w="1170"/>
            <w:tcMar>
              <w:top w:w="80" w:type="dxa"/>
              <w:bottom w:w="80" w:type="dxa"/>
              <w:left w:w="100" w:type="dxa"/>
              <w:right w:w="100" w:type="dxa"/>
            </w:tcMar>
            <w:shd w:fill="F7FAFC"/>
          </w:tcPr>
          <w:p>
            <w:pPr>
              <w:spacing w:after="0"/>
            </w:pPr>
            <w:r>
              <w:rPr>
                <w:rFonts w:ascii="Calibri" w:hAnsi="Calibri"/>
                <w:sz w:val="18"/>
              </w:rPr>
              <w:t>4.46 s</w:t>
            </w:r>
          </w:p>
        </w:tc>
      </w:tr>
    </w:tbl>
    <w:p>
      <w:pPr>
        <w:spacing w:after="120"/>
      </w:pPr>
    </w:p>
    <w:p>
      <w:pPr>
        <w:keepNext/>
        <w:spacing w:before="120" w:after="40"/>
      </w:pPr>
      <w:r>
        <w:rPr>
          <w:rFonts w:ascii="Calibri" w:hAnsi="Calibri"/>
          <w:b/>
          <w:color w:val="2D3748"/>
          <w:sz w:val="22"/>
        </w:rPr>
        <w:t>Key Ablation Insights:</w:t>
      </w:r>
    </w:p>
    <w:p>
      <w:pPr>
        <w:pStyle w:val="ListNumber"/>
        <w:spacing w:after="60" w:line="276" w:lineRule="auto"/>
      </w:pPr>
      <w:r>
        <w:rPr>
          <w:rFonts w:ascii="Calibri" w:hAnsi="Calibri"/>
          <w:sz w:val="20"/>
        </w:rPr>
        <w:t>**Contextual Summaries Add Cost Without Benefit (RUN-0 vs RUN-1):** Omitting contextual document summaries (RUN-1) preserved 78.0% accuracy while improving Exact Match from 64.0% to 66.0% and saving **1,220 seconds** of precomputation time.</w:t>
      </w:r>
    </w:p>
    <w:p>
      <w:pPr>
        <w:pStyle w:val="ListNumber"/>
        <w:spacing w:after="60" w:line="276" w:lineRule="auto"/>
      </w:pPr>
      <w:r>
        <w:rPr>
          <w:rFonts w:ascii="Calibri" w:hAnsi="Calibri"/>
          <w:sz w:val="20"/>
        </w:rPr>
        <w:t>**Dense Search is Critical for Multi-Hop Recall (RUN-1 vs RUN-3):** Removing dense retrieval (RUN-3) caused a **4.0% accuracy drop** (78.0% → 74.0%) and reduced Recall@5 from 1.0000 to 0.9600.</w:t>
      </w:r>
    </w:p>
    <w:p>
      <w:pPr>
        <w:pStyle w:val="ListNumber"/>
        <w:spacing w:after="60" w:line="276" w:lineRule="auto"/>
      </w:pPr>
      <w:r>
        <w:rPr>
          <w:rFonts w:ascii="Calibri" w:hAnsi="Calibri"/>
          <w:sz w:val="20"/>
        </w:rPr>
        <w:t>**Reranking Refines Context Precision (RUN-1 vs RUN-4):** Removing the cross-encoder reranker (RUN-4) reduced accuracy from 78.0% to 76.0% and Exact Match from 66.0% to 62.0%, proving that reranking successfully re-orders gold chunks to ranks 1–2.</w:t>
      </w:r>
    </w:p>
    <w:p>
      <w:pPr>
        <w:spacing w:before="120" w:after="120"/>
      </w:pPr>
    </w:p>
    <w:p>
      <w:pPr>
        <w:keepNext/>
        <w:spacing w:before="160" w:after="80"/>
      </w:pPr>
      <w:r>
        <w:rPr>
          <w:rFonts w:ascii="Calibri" w:hAnsi="Calibri"/>
          <w:b/>
          <w:color w:val="2D3748"/>
          <w:sz w:val="24"/>
        </w:rPr>
        <w:t>7.5.2 K_{\text{final}} Retrieval Depth Sensitivity Analysis</w:t>
      </w:r>
    </w:p>
    <w:p>
      <w:pPr>
        <w:spacing w:after="120" w:line="276" w:lineRule="auto"/>
      </w:pPr>
      <w:r>
        <w:rPr>
          <w:rFonts w:ascii="Calibri" w:hAnsi="Calibri"/>
          <w:sz w:val="21"/>
        </w:rPr>
        <w:t>Holding the finalized hybrid + reranker retriever (K_{\text{init}}=15) fixed, we varied the final context window depth K_{\text{final}} \in \{1, 3, 5, 10\} (`PROTO_STD_CHAPTER_7_KFINAL`).</w:t>
      </w:r>
    </w:p>
    <w:p>
      <w:pPr>
        <w:keepNext/>
        <w:spacing w:before="160" w:after="80"/>
      </w:pPr>
      <w:r>
        <w:rPr>
          <w:rFonts w:ascii="Calibri" w:hAnsi="Calibri"/>
          <w:b/>
          <w:color w:val="2D3748"/>
          <w:sz w:val="24"/>
        </w:rPr>
        <w:t>Table 7.4: Retrieval Depth (K_{\text{final}}) Sensitivity Analysis (`PROTO_STD_CHAPTER_7_KFINAL`)</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00" w:type="dxa"/>
              <w:right w:w="100" w:type="dxa"/>
            </w:tcMar>
            <w:shd w:fill="1A365D"/>
          </w:tcPr>
          <w:p>
            <w:pPr>
              <w:spacing w:after="0"/>
            </w:pPr>
            <w:r>
              <w:rPr>
                <w:rFonts w:ascii="Calibri" w:hAnsi="Calibri"/>
                <w:b/>
                <w:color w:val="FFFFFF"/>
                <w:sz w:val="19"/>
              </w:rPr>
              <w:t>K_{\text{final}} Depth</w:t>
            </w:r>
          </w:p>
        </w:tc>
        <w:tc>
          <w:tcPr>
            <w:tcW w:type="dxa" w:w="1170"/>
            <w:tcMar>
              <w:top w:w="80" w:type="dxa"/>
              <w:bottom w:w="80" w:type="dxa"/>
              <w:left w:w="100" w:type="dxa"/>
              <w:right w:w="100" w:type="dxa"/>
            </w:tcMar>
            <w:shd w:fill="1A365D"/>
          </w:tcPr>
          <w:p>
            <w:pPr>
              <w:spacing w:after="0"/>
            </w:pPr>
            <w:r>
              <w:rPr>
                <w:rFonts w:ascii="Calibri" w:hAnsi="Calibri"/>
                <w:b/>
                <w:color w:val="FFFFFF"/>
                <w:sz w:val="19"/>
              </w:rPr>
              <w:t>Answer Accuracy (%)</w:t>
            </w:r>
          </w:p>
        </w:tc>
        <w:tc>
          <w:tcPr>
            <w:tcW w:type="dxa" w:w="1170"/>
            <w:tcMar>
              <w:top w:w="80" w:type="dxa"/>
              <w:bottom w:w="80" w:type="dxa"/>
              <w:left w:w="100" w:type="dxa"/>
              <w:right w:w="100" w:type="dxa"/>
            </w:tcMar>
            <w:shd w:fill="1A365D"/>
          </w:tcPr>
          <w:p>
            <w:pPr>
              <w:spacing w:after="0"/>
            </w:pPr>
            <w:r>
              <w:rPr>
                <w:rFonts w:ascii="Calibri" w:hAnsi="Calibri"/>
                <w:b/>
                <w:color w:val="FFFFFF"/>
                <w:sz w:val="19"/>
              </w:rPr>
              <w:t>Exact Match (%)</w:t>
            </w:r>
          </w:p>
        </w:tc>
        <w:tc>
          <w:tcPr>
            <w:tcW w:type="dxa" w:w="1170"/>
            <w:tcMar>
              <w:top w:w="80" w:type="dxa"/>
              <w:bottom w:w="80" w:type="dxa"/>
              <w:left w:w="100" w:type="dxa"/>
              <w:right w:w="100" w:type="dxa"/>
            </w:tcMar>
            <w:shd w:fill="1A365D"/>
          </w:tcPr>
          <w:p>
            <w:pPr>
              <w:spacing w:after="0"/>
            </w:pPr>
            <w:r>
              <w:rPr>
                <w:rFonts w:ascii="Calibri" w:hAnsi="Calibri"/>
                <w:b/>
                <w:color w:val="FFFFFF"/>
                <w:sz w:val="19"/>
              </w:rPr>
              <w:t>Hit Rate @ K (%)</w:t>
            </w:r>
          </w:p>
        </w:tc>
        <w:tc>
          <w:tcPr>
            <w:tcW w:type="dxa" w:w="1170"/>
            <w:tcMar>
              <w:top w:w="80" w:type="dxa"/>
              <w:bottom w:w="80" w:type="dxa"/>
              <w:left w:w="100" w:type="dxa"/>
              <w:right w:w="100" w:type="dxa"/>
            </w:tcMar>
            <w:shd w:fill="1A365D"/>
          </w:tcPr>
          <w:p>
            <w:pPr>
              <w:spacing w:after="0"/>
            </w:pPr>
            <w:r>
              <w:rPr>
                <w:rFonts w:ascii="Calibri" w:hAnsi="Calibri"/>
                <w:b/>
                <w:color w:val="FFFFFF"/>
                <w:sz w:val="19"/>
              </w:rPr>
              <w:t>Recall @ K</w:t>
            </w:r>
          </w:p>
        </w:tc>
        <w:tc>
          <w:tcPr>
            <w:tcW w:type="dxa" w:w="1170"/>
            <w:tcMar>
              <w:top w:w="80" w:type="dxa"/>
              <w:bottom w:w="80" w:type="dxa"/>
              <w:left w:w="100" w:type="dxa"/>
              <w:right w:w="100" w:type="dxa"/>
            </w:tcMar>
            <w:shd w:fill="1A365D"/>
          </w:tcPr>
          <w:p>
            <w:pPr>
              <w:spacing w:after="0"/>
            </w:pPr>
            <w:r>
              <w:rPr>
                <w:rFonts w:ascii="Calibri" w:hAnsi="Calibri"/>
                <w:b/>
                <w:color w:val="FFFFFF"/>
                <w:sz w:val="19"/>
              </w:rPr>
              <w:t>Precision @ K</w:t>
            </w:r>
          </w:p>
        </w:tc>
        <w:tc>
          <w:tcPr>
            <w:tcW w:type="dxa" w:w="1170"/>
            <w:tcMar>
              <w:top w:w="80" w:type="dxa"/>
              <w:bottom w:w="80" w:type="dxa"/>
              <w:left w:w="100" w:type="dxa"/>
              <w:right w:w="100" w:type="dxa"/>
            </w:tcMar>
            <w:shd w:fill="1A365D"/>
          </w:tcPr>
          <w:p>
            <w:pPr>
              <w:spacing w:after="0"/>
            </w:pPr>
            <w:r>
              <w:rPr>
                <w:rFonts w:ascii="Calibri" w:hAnsi="Calibri"/>
                <w:b/>
                <w:color w:val="FFFFFF"/>
                <w:sz w:val="19"/>
              </w:rPr>
              <w:t>Failure Breakdown (RF / MH / GF / DQ)</w:t>
            </w:r>
          </w:p>
        </w:tc>
        <w:tc>
          <w:tcPr>
            <w:tcW w:type="dxa" w:w="1170"/>
            <w:tcMar>
              <w:top w:w="80" w:type="dxa"/>
              <w:bottom w:w="80" w:type="dxa"/>
              <w:left w:w="100" w:type="dxa"/>
              <w:right w:w="100" w:type="dxa"/>
            </w:tcMar>
            <w:shd w:fill="1A365D"/>
          </w:tcPr>
          <w:p>
            <w:pPr>
              <w:spacing w:after="0"/>
            </w:pPr>
            <w:r>
              <w:rPr>
                <w:rFonts w:ascii="Calibri" w:hAnsi="Calibri"/>
                <w:b/>
                <w:color w:val="FFFFFF"/>
                <w:sz w:val="19"/>
              </w:rPr>
              <w:t>Total Online Latency (Mean ms)</w:t>
            </w:r>
          </w:p>
        </w:tc>
      </w:tr>
      <w:tr>
        <w:tc>
          <w:tcPr>
            <w:tcW w:type="dxa" w:w="1170"/>
            <w:tcMar>
              <w:top w:w="80" w:type="dxa"/>
              <w:bottom w:w="80" w:type="dxa"/>
              <w:left w:w="100" w:type="dxa"/>
              <w:right w:w="100" w:type="dxa"/>
            </w:tcMar>
            <w:shd w:fill="F7FAFC"/>
          </w:tcPr>
          <w:p>
            <w:pPr>
              <w:spacing w:after="0"/>
            </w:pPr>
            <w:r>
              <w:rPr>
                <w:rFonts w:ascii="Calibri" w:hAnsi="Calibri"/>
                <w:sz w:val="18"/>
              </w:rPr>
              <w:t>K_{\text{final}} = 1</w:t>
            </w:r>
          </w:p>
        </w:tc>
        <w:tc>
          <w:tcPr>
            <w:tcW w:type="dxa" w:w="1170"/>
            <w:tcMar>
              <w:top w:w="80" w:type="dxa"/>
              <w:bottom w:w="80" w:type="dxa"/>
              <w:left w:w="100" w:type="dxa"/>
              <w:right w:w="100" w:type="dxa"/>
            </w:tcMar>
            <w:shd w:fill="F7FAFC"/>
          </w:tcPr>
          <w:p>
            <w:pPr>
              <w:spacing w:after="0"/>
            </w:pPr>
            <w:r>
              <w:rPr>
                <w:rFonts w:ascii="Calibri" w:hAnsi="Calibri"/>
                <w:sz w:val="18"/>
              </w:rPr>
              <w:t>66.0%</w:t>
            </w:r>
          </w:p>
        </w:tc>
        <w:tc>
          <w:tcPr>
            <w:tcW w:type="dxa" w:w="1170"/>
            <w:tcMar>
              <w:top w:w="80" w:type="dxa"/>
              <w:bottom w:w="80" w:type="dxa"/>
              <w:left w:w="100" w:type="dxa"/>
              <w:right w:w="100" w:type="dxa"/>
            </w:tcMar>
            <w:shd w:fill="F7FAFC"/>
          </w:tcPr>
          <w:p>
            <w:pPr>
              <w:spacing w:after="0"/>
            </w:pPr>
            <w:r>
              <w:rPr>
                <w:rFonts w:ascii="Calibri" w:hAnsi="Calibri"/>
                <w:sz w:val="18"/>
              </w:rPr>
              <w:t>56.0%</w:t>
            </w:r>
          </w:p>
        </w:tc>
        <w:tc>
          <w:tcPr>
            <w:tcW w:type="dxa" w:w="1170"/>
            <w:tcMar>
              <w:top w:w="80" w:type="dxa"/>
              <w:bottom w:w="80" w:type="dxa"/>
              <w:left w:w="100" w:type="dxa"/>
              <w:right w:w="100" w:type="dxa"/>
            </w:tcMar>
            <w:shd w:fill="F7FAFC"/>
          </w:tcPr>
          <w:p>
            <w:pPr>
              <w:spacing w:after="0"/>
            </w:pPr>
            <w:r>
              <w:rPr>
                <w:rFonts w:ascii="Calibri" w:hAnsi="Calibri"/>
                <w:sz w:val="18"/>
              </w:rPr>
              <w:t>98.0%</w:t>
            </w:r>
          </w:p>
        </w:tc>
        <w:tc>
          <w:tcPr>
            <w:tcW w:type="dxa" w:w="1170"/>
            <w:tcMar>
              <w:top w:w="80" w:type="dxa"/>
              <w:bottom w:w="80" w:type="dxa"/>
              <w:left w:w="100" w:type="dxa"/>
              <w:right w:w="100" w:type="dxa"/>
            </w:tcMar>
            <w:shd w:fill="F7FAFC"/>
          </w:tcPr>
          <w:p>
            <w:pPr>
              <w:spacing w:after="0"/>
            </w:pPr>
            <w:r>
              <w:rPr>
                <w:rFonts w:ascii="Calibri" w:hAnsi="Calibri"/>
                <w:sz w:val="18"/>
              </w:rPr>
              <w:t>0.6800</w:t>
            </w:r>
          </w:p>
        </w:tc>
        <w:tc>
          <w:tcPr>
            <w:tcW w:type="dxa" w:w="1170"/>
            <w:tcMar>
              <w:top w:w="80" w:type="dxa"/>
              <w:bottom w:w="80" w:type="dxa"/>
              <w:left w:w="100" w:type="dxa"/>
              <w:right w:w="100" w:type="dxa"/>
            </w:tcMar>
            <w:shd w:fill="F7FAFC"/>
          </w:tcPr>
          <w:p>
            <w:pPr>
              <w:spacing w:after="0"/>
            </w:pPr>
            <w:r>
              <w:rPr>
                <w:rFonts w:ascii="Calibri" w:hAnsi="Calibri"/>
                <w:sz w:val="18"/>
              </w:rPr>
              <w:t>0.9800</w:t>
            </w:r>
          </w:p>
        </w:tc>
        <w:tc>
          <w:tcPr>
            <w:tcW w:type="dxa" w:w="1170"/>
            <w:tcMar>
              <w:top w:w="80" w:type="dxa"/>
              <w:bottom w:w="80" w:type="dxa"/>
              <w:left w:w="100" w:type="dxa"/>
              <w:right w:w="100" w:type="dxa"/>
            </w:tcMar>
            <w:shd w:fill="F7FAFC"/>
          </w:tcPr>
          <w:p>
            <w:pPr>
              <w:spacing w:after="0"/>
            </w:pPr>
            <w:r>
              <w:rPr>
                <w:rFonts w:ascii="Calibri" w:hAnsi="Calibri"/>
                <w:sz w:val="18"/>
              </w:rPr>
              <w:t>1 / 13 / 2 / 1</w:t>
            </w:r>
          </w:p>
        </w:tc>
        <w:tc>
          <w:tcPr>
            <w:tcW w:type="dxa" w:w="1170"/>
            <w:tcMar>
              <w:top w:w="80" w:type="dxa"/>
              <w:bottom w:w="80" w:type="dxa"/>
              <w:left w:w="100" w:type="dxa"/>
              <w:right w:w="100" w:type="dxa"/>
            </w:tcMar>
            <w:shd w:fill="F7FAFC"/>
          </w:tcPr>
          <w:p>
            <w:pPr>
              <w:spacing w:after="0"/>
            </w:pPr>
            <w:r>
              <w:rPr>
                <w:rFonts w:ascii="Calibri" w:hAnsi="Calibri"/>
                <w:sz w:val="18"/>
              </w:rPr>
              <w:t>1,285 ms</w:t>
            </w:r>
          </w:p>
        </w:tc>
      </w:tr>
      <w:tr>
        <w:tc>
          <w:tcPr>
            <w:tcW w:type="dxa" w:w="1170"/>
            <w:tcMar>
              <w:top w:w="80" w:type="dxa"/>
              <w:bottom w:w="80" w:type="dxa"/>
              <w:left w:w="100" w:type="dxa"/>
              <w:right w:w="100" w:type="dxa"/>
            </w:tcMar>
            <w:shd w:fill="FFFFFF"/>
          </w:tcPr>
          <w:p>
            <w:pPr>
              <w:spacing w:after="0"/>
            </w:pPr>
            <w:r>
              <w:rPr>
                <w:rFonts w:ascii="Calibri" w:hAnsi="Calibri"/>
                <w:sz w:val="18"/>
              </w:rPr>
              <w:t>K_{\text{final}} = 3</w:t>
            </w:r>
          </w:p>
        </w:tc>
        <w:tc>
          <w:tcPr>
            <w:tcW w:type="dxa" w:w="1170"/>
            <w:tcMar>
              <w:top w:w="80" w:type="dxa"/>
              <w:bottom w:w="80" w:type="dxa"/>
              <w:left w:w="100" w:type="dxa"/>
              <w:right w:w="100" w:type="dxa"/>
            </w:tcMar>
            <w:shd w:fill="FFFFFF"/>
          </w:tcPr>
          <w:p>
            <w:pPr>
              <w:spacing w:after="0"/>
            </w:pPr>
            <w:r>
              <w:rPr>
                <w:rFonts w:ascii="Calibri" w:hAnsi="Calibri"/>
                <w:sz w:val="18"/>
              </w:rPr>
              <w:t>74.0%</w:t>
            </w:r>
          </w:p>
        </w:tc>
        <w:tc>
          <w:tcPr>
            <w:tcW w:type="dxa" w:w="1170"/>
            <w:tcMar>
              <w:top w:w="80" w:type="dxa"/>
              <w:bottom w:w="80" w:type="dxa"/>
              <w:left w:w="100" w:type="dxa"/>
              <w:right w:w="100" w:type="dxa"/>
            </w:tcMar>
            <w:shd w:fill="FFFFFF"/>
          </w:tcPr>
          <w:p>
            <w:pPr>
              <w:spacing w:after="0"/>
            </w:pPr>
            <w:r>
              <w:rPr>
                <w:rFonts w:ascii="Calibri" w:hAnsi="Calibri"/>
                <w:sz w:val="18"/>
              </w:rPr>
              <w:t>62.0%</w:t>
            </w:r>
          </w:p>
        </w:tc>
        <w:tc>
          <w:tcPr>
            <w:tcW w:type="dxa" w:w="1170"/>
            <w:tcMar>
              <w:top w:w="80" w:type="dxa"/>
              <w:bottom w:w="80" w:type="dxa"/>
              <w:left w:w="100" w:type="dxa"/>
              <w:right w:w="100" w:type="dxa"/>
            </w:tcMar>
            <w:shd w:fill="FFFFFF"/>
          </w:tcPr>
          <w:p>
            <w:pPr>
              <w:spacing w:after="0"/>
            </w:pPr>
            <w:r>
              <w:rPr>
                <w:rFonts w:ascii="Calibri" w:hAnsi="Calibri"/>
                <w:sz w:val="18"/>
              </w:rPr>
              <w:t>100.0%</w:t>
            </w:r>
          </w:p>
        </w:tc>
        <w:tc>
          <w:tcPr>
            <w:tcW w:type="dxa" w:w="1170"/>
            <w:tcMar>
              <w:top w:w="80" w:type="dxa"/>
              <w:bottom w:w="80" w:type="dxa"/>
              <w:left w:w="100" w:type="dxa"/>
              <w:right w:w="100" w:type="dxa"/>
            </w:tcMar>
            <w:shd w:fill="FFFFFF"/>
          </w:tcPr>
          <w:p>
            <w:pPr>
              <w:spacing w:after="0"/>
            </w:pPr>
            <w:r>
              <w:rPr>
                <w:rFonts w:ascii="Calibri" w:hAnsi="Calibri"/>
                <w:sz w:val="18"/>
              </w:rPr>
              <w:t>0.9100</w:t>
            </w:r>
          </w:p>
        </w:tc>
        <w:tc>
          <w:tcPr>
            <w:tcW w:type="dxa" w:w="1170"/>
            <w:tcMar>
              <w:top w:w="80" w:type="dxa"/>
              <w:bottom w:w="80" w:type="dxa"/>
              <w:left w:w="100" w:type="dxa"/>
              <w:right w:w="100" w:type="dxa"/>
            </w:tcMar>
            <w:shd w:fill="FFFFFF"/>
          </w:tcPr>
          <w:p>
            <w:pPr>
              <w:spacing w:after="0"/>
            </w:pPr>
            <w:r>
              <w:rPr>
                <w:rFonts w:ascii="Calibri" w:hAnsi="Calibri"/>
                <w:sz w:val="18"/>
              </w:rPr>
              <w:t>0.7333</w:t>
            </w:r>
          </w:p>
        </w:tc>
        <w:tc>
          <w:tcPr>
            <w:tcW w:type="dxa" w:w="1170"/>
            <w:tcMar>
              <w:top w:w="80" w:type="dxa"/>
              <w:bottom w:w="80" w:type="dxa"/>
              <w:left w:w="100" w:type="dxa"/>
              <w:right w:w="100" w:type="dxa"/>
            </w:tcMar>
            <w:shd w:fill="FFFFFF"/>
          </w:tcPr>
          <w:p>
            <w:pPr>
              <w:spacing w:after="0"/>
            </w:pPr>
            <w:r>
              <w:rPr>
                <w:rFonts w:ascii="Calibri" w:hAnsi="Calibri"/>
                <w:sz w:val="18"/>
              </w:rPr>
              <w:t>0 / 10 / 2 / 1</w:t>
            </w:r>
          </w:p>
        </w:tc>
        <w:tc>
          <w:tcPr>
            <w:tcW w:type="dxa" w:w="1170"/>
            <w:tcMar>
              <w:top w:w="80" w:type="dxa"/>
              <w:bottom w:w="80" w:type="dxa"/>
              <w:left w:w="100" w:type="dxa"/>
              <w:right w:w="100" w:type="dxa"/>
            </w:tcMar>
            <w:shd w:fill="FFFFFF"/>
          </w:tcPr>
          <w:p>
            <w:pPr>
              <w:spacing w:after="0"/>
            </w:pPr>
            <w:r>
              <w:rPr>
                <w:rFonts w:ascii="Calibri" w:hAnsi="Calibri"/>
                <w:sz w:val="18"/>
              </w:rPr>
              <w:t>1,895 ms</w:t>
            </w:r>
          </w:p>
        </w:tc>
      </w:tr>
      <w:tr>
        <w:tc>
          <w:tcPr>
            <w:tcW w:type="dxa" w:w="1170"/>
            <w:tcMar>
              <w:top w:w="80" w:type="dxa"/>
              <w:bottom w:w="80" w:type="dxa"/>
              <w:left w:w="100" w:type="dxa"/>
              <w:right w:w="100" w:type="dxa"/>
            </w:tcMar>
            <w:shd w:fill="F7FAFC"/>
          </w:tcPr>
          <w:p>
            <w:pPr>
              <w:spacing w:after="0"/>
            </w:pPr>
            <w:r>
              <w:rPr>
                <w:rFonts w:ascii="Calibri" w:hAnsi="Calibri"/>
                <w:sz w:val="18"/>
              </w:rPr>
              <w:t>**K_{\text{final}} = 5**</w:t>
            </w:r>
          </w:p>
        </w:tc>
        <w:tc>
          <w:tcPr>
            <w:tcW w:type="dxa" w:w="1170"/>
            <w:tcMar>
              <w:top w:w="80" w:type="dxa"/>
              <w:bottom w:w="80" w:type="dxa"/>
              <w:left w:w="100" w:type="dxa"/>
              <w:right w:w="100" w:type="dxa"/>
            </w:tcMar>
            <w:shd w:fill="F7FAFC"/>
          </w:tcPr>
          <w:p>
            <w:pPr>
              <w:spacing w:after="0"/>
            </w:pPr>
            <w:r>
              <w:rPr>
                <w:rFonts w:ascii="Calibri" w:hAnsi="Calibri"/>
                <w:sz w:val="18"/>
              </w:rPr>
              <w:t>**78.0%**</w:t>
            </w:r>
          </w:p>
        </w:tc>
        <w:tc>
          <w:tcPr>
            <w:tcW w:type="dxa" w:w="1170"/>
            <w:tcMar>
              <w:top w:w="80" w:type="dxa"/>
              <w:bottom w:w="80" w:type="dxa"/>
              <w:left w:w="100" w:type="dxa"/>
              <w:right w:w="100" w:type="dxa"/>
            </w:tcMar>
            <w:shd w:fill="F7FAFC"/>
          </w:tcPr>
          <w:p>
            <w:pPr>
              <w:spacing w:after="0"/>
            </w:pPr>
            <w:r>
              <w:rPr>
                <w:rFonts w:ascii="Calibri" w:hAnsi="Calibri"/>
                <w:sz w:val="18"/>
              </w:rPr>
              <w:t>**66.0%**</w:t>
            </w:r>
          </w:p>
        </w:tc>
        <w:tc>
          <w:tcPr>
            <w:tcW w:type="dxa" w:w="1170"/>
            <w:tcMar>
              <w:top w:w="80" w:type="dxa"/>
              <w:bottom w:w="80" w:type="dxa"/>
              <w:left w:w="100" w:type="dxa"/>
              <w:right w:w="100" w:type="dxa"/>
            </w:tcMar>
            <w:shd w:fill="F7FAFC"/>
          </w:tcPr>
          <w:p>
            <w:pPr>
              <w:spacing w:after="0"/>
            </w:pPr>
            <w:r>
              <w:rPr>
                <w:rFonts w:ascii="Calibri" w:hAnsi="Calibri"/>
                <w:sz w:val="18"/>
              </w:rPr>
              <w:t>**100.0%**</w:t>
            </w:r>
          </w:p>
        </w:tc>
        <w:tc>
          <w:tcPr>
            <w:tcW w:type="dxa" w:w="1170"/>
            <w:tcMar>
              <w:top w:w="80" w:type="dxa"/>
              <w:bottom w:w="80" w:type="dxa"/>
              <w:left w:w="100" w:type="dxa"/>
              <w:right w:w="100" w:type="dxa"/>
            </w:tcMar>
            <w:shd w:fill="F7FAFC"/>
          </w:tcPr>
          <w:p>
            <w:pPr>
              <w:spacing w:after="0"/>
            </w:pPr>
            <w:r>
              <w:rPr>
                <w:rFonts w:ascii="Calibri" w:hAnsi="Calibri"/>
                <w:sz w:val="18"/>
              </w:rPr>
              <w:t>**1.0000**</w:t>
            </w:r>
          </w:p>
        </w:tc>
        <w:tc>
          <w:tcPr>
            <w:tcW w:type="dxa" w:w="1170"/>
            <w:tcMar>
              <w:top w:w="80" w:type="dxa"/>
              <w:bottom w:w="80" w:type="dxa"/>
              <w:left w:w="100" w:type="dxa"/>
              <w:right w:w="100" w:type="dxa"/>
            </w:tcMar>
            <w:shd w:fill="F7FAFC"/>
          </w:tcPr>
          <w:p>
            <w:pPr>
              <w:spacing w:after="0"/>
            </w:pPr>
            <w:r>
              <w:rPr>
                <w:rFonts w:ascii="Calibri" w:hAnsi="Calibri"/>
                <w:sz w:val="18"/>
              </w:rPr>
              <w:t>**0.4000**</w:t>
            </w:r>
          </w:p>
        </w:tc>
        <w:tc>
          <w:tcPr>
            <w:tcW w:type="dxa" w:w="1170"/>
            <w:tcMar>
              <w:top w:w="80" w:type="dxa"/>
              <w:bottom w:w="80" w:type="dxa"/>
              <w:left w:w="100" w:type="dxa"/>
              <w:right w:w="100" w:type="dxa"/>
            </w:tcMar>
            <w:shd w:fill="F7FAFC"/>
          </w:tcPr>
          <w:p>
            <w:pPr>
              <w:spacing w:after="0"/>
            </w:pPr>
            <w:r>
              <w:rPr>
                <w:rFonts w:ascii="Calibri" w:hAnsi="Calibri"/>
                <w:sz w:val="18"/>
              </w:rPr>
              <w:t>**0 / 8 / 2 / 1**</w:t>
            </w:r>
          </w:p>
        </w:tc>
        <w:tc>
          <w:tcPr>
            <w:tcW w:type="dxa" w:w="1170"/>
            <w:tcMar>
              <w:top w:w="80" w:type="dxa"/>
              <w:bottom w:w="80" w:type="dxa"/>
              <w:left w:w="100" w:type="dxa"/>
              <w:right w:w="100" w:type="dxa"/>
            </w:tcMar>
            <w:shd w:fill="F7FAFC"/>
          </w:tcPr>
          <w:p>
            <w:pPr>
              <w:spacing w:after="0"/>
            </w:pPr>
            <w:r>
              <w:rPr>
                <w:rFonts w:ascii="Calibri" w:hAnsi="Calibri"/>
                <w:sz w:val="18"/>
              </w:rPr>
              <w:t>**2,598 ms**</w:t>
            </w:r>
          </w:p>
        </w:tc>
      </w:tr>
      <w:tr>
        <w:tc>
          <w:tcPr>
            <w:tcW w:type="dxa" w:w="1170"/>
            <w:tcMar>
              <w:top w:w="80" w:type="dxa"/>
              <w:bottom w:w="80" w:type="dxa"/>
              <w:left w:w="100" w:type="dxa"/>
              <w:right w:w="100" w:type="dxa"/>
            </w:tcMar>
            <w:shd w:fill="FFFFFF"/>
          </w:tcPr>
          <w:p>
            <w:pPr>
              <w:spacing w:after="0"/>
            </w:pPr>
            <w:r>
              <w:rPr>
                <w:rFonts w:ascii="Calibri" w:hAnsi="Calibri"/>
                <w:sz w:val="18"/>
              </w:rPr>
              <w:t>K_{\text{final}} = 10</w:t>
            </w:r>
          </w:p>
        </w:tc>
        <w:tc>
          <w:tcPr>
            <w:tcW w:type="dxa" w:w="1170"/>
            <w:tcMar>
              <w:top w:w="80" w:type="dxa"/>
              <w:bottom w:w="80" w:type="dxa"/>
              <w:left w:w="100" w:type="dxa"/>
              <w:right w:w="100" w:type="dxa"/>
            </w:tcMar>
            <w:shd w:fill="FFFFFF"/>
          </w:tcPr>
          <w:p>
            <w:pPr>
              <w:spacing w:after="0"/>
            </w:pPr>
            <w:r>
              <w:rPr>
                <w:rFonts w:ascii="Calibri" w:hAnsi="Calibri"/>
                <w:sz w:val="18"/>
              </w:rPr>
              <w:t>78.0%</w:t>
            </w:r>
          </w:p>
        </w:tc>
        <w:tc>
          <w:tcPr>
            <w:tcW w:type="dxa" w:w="1170"/>
            <w:tcMar>
              <w:top w:w="80" w:type="dxa"/>
              <w:bottom w:w="80" w:type="dxa"/>
              <w:left w:w="100" w:type="dxa"/>
              <w:right w:w="100" w:type="dxa"/>
            </w:tcMar>
            <w:shd w:fill="FFFFFF"/>
          </w:tcPr>
          <w:p>
            <w:pPr>
              <w:spacing w:after="0"/>
            </w:pPr>
            <w:r>
              <w:rPr>
                <w:rFonts w:ascii="Calibri" w:hAnsi="Calibri"/>
                <w:sz w:val="18"/>
              </w:rPr>
              <w:t>64.0%</w:t>
            </w:r>
          </w:p>
        </w:tc>
        <w:tc>
          <w:tcPr>
            <w:tcW w:type="dxa" w:w="1170"/>
            <w:tcMar>
              <w:top w:w="80" w:type="dxa"/>
              <w:bottom w:w="80" w:type="dxa"/>
              <w:left w:w="100" w:type="dxa"/>
              <w:right w:w="100" w:type="dxa"/>
            </w:tcMar>
            <w:shd w:fill="FFFFFF"/>
          </w:tcPr>
          <w:p>
            <w:pPr>
              <w:spacing w:after="0"/>
            </w:pPr>
            <w:r>
              <w:rPr>
                <w:rFonts w:ascii="Calibri" w:hAnsi="Calibri"/>
                <w:sz w:val="18"/>
              </w:rPr>
              <w:t>100.0%</w:t>
            </w:r>
          </w:p>
        </w:tc>
        <w:tc>
          <w:tcPr>
            <w:tcW w:type="dxa" w:w="1170"/>
            <w:tcMar>
              <w:top w:w="80" w:type="dxa"/>
              <w:bottom w:w="80" w:type="dxa"/>
              <w:left w:w="100" w:type="dxa"/>
              <w:right w:w="100" w:type="dxa"/>
            </w:tcMar>
            <w:shd w:fill="FFFFFF"/>
          </w:tcPr>
          <w:p>
            <w:pPr>
              <w:spacing w:after="0"/>
            </w:pPr>
            <w:r>
              <w:rPr>
                <w:rFonts w:ascii="Calibri" w:hAnsi="Calibri"/>
                <w:sz w:val="18"/>
              </w:rPr>
              <w:t>1.0000</w:t>
            </w:r>
          </w:p>
        </w:tc>
        <w:tc>
          <w:tcPr>
            <w:tcW w:type="dxa" w:w="1170"/>
            <w:tcMar>
              <w:top w:w="80" w:type="dxa"/>
              <w:bottom w:w="80" w:type="dxa"/>
              <w:left w:w="100" w:type="dxa"/>
              <w:right w:w="100" w:type="dxa"/>
            </w:tcMar>
            <w:shd w:fill="FFFFFF"/>
          </w:tcPr>
          <w:p>
            <w:pPr>
              <w:spacing w:after="0"/>
            </w:pPr>
            <w:r>
              <w:rPr>
                <w:rFonts w:ascii="Calibri" w:hAnsi="Calibri"/>
                <w:sz w:val="18"/>
              </w:rPr>
              <w:t>0.2000</w:t>
            </w:r>
          </w:p>
        </w:tc>
        <w:tc>
          <w:tcPr>
            <w:tcW w:type="dxa" w:w="1170"/>
            <w:tcMar>
              <w:top w:w="80" w:type="dxa"/>
              <w:bottom w:w="80" w:type="dxa"/>
              <w:left w:w="100" w:type="dxa"/>
              <w:right w:w="100" w:type="dxa"/>
            </w:tcMar>
            <w:shd w:fill="FFFFFF"/>
          </w:tcPr>
          <w:p>
            <w:pPr>
              <w:spacing w:after="0"/>
            </w:pPr>
            <w:r>
              <w:rPr>
                <w:rFonts w:ascii="Calibri" w:hAnsi="Calibri"/>
                <w:sz w:val="18"/>
              </w:rPr>
              <w:t>0 / 8 / 2 / 1</w:t>
            </w:r>
          </w:p>
        </w:tc>
        <w:tc>
          <w:tcPr>
            <w:tcW w:type="dxa" w:w="1170"/>
            <w:tcMar>
              <w:top w:w="80" w:type="dxa"/>
              <w:bottom w:w="80" w:type="dxa"/>
              <w:left w:w="100" w:type="dxa"/>
              <w:right w:w="100" w:type="dxa"/>
            </w:tcMar>
            <w:shd w:fill="FFFFFF"/>
          </w:tcPr>
          <w:p>
            <w:pPr>
              <w:spacing w:after="0"/>
            </w:pPr>
            <w:r>
              <w:rPr>
                <w:rFonts w:ascii="Calibri" w:hAnsi="Calibri"/>
                <w:sz w:val="18"/>
              </w:rPr>
              <w:t>4,120 ms</w:t>
            </w:r>
          </w:p>
        </w:tc>
      </w:tr>
    </w:tbl>
    <w:p>
      <w:pPr>
        <w:spacing w:after="120"/>
      </w:pPr>
    </w:p>
    <w:p>
      <w:pPr>
        <w:keepNext/>
        <w:spacing w:before="120" w:after="40"/>
      </w:pPr>
      <w:r>
        <w:rPr>
          <w:rFonts w:ascii="Calibri" w:hAnsi="Calibri"/>
          <w:b/>
          <w:color w:val="2D3748"/>
          <w:sz w:val="22"/>
        </w:rPr>
        <w:t>Key Sensitivity Insights:</w:t>
      </w:r>
    </w:p>
    <w:p>
      <w:pPr>
        <w:pStyle w:val="ListBullet"/>
        <w:spacing w:after="60" w:line="276" w:lineRule="auto"/>
      </w:pPr>
      <w:r>
        <w:rPr>
          <w:rFonts w:ascii="Calibri" w:hAnsi="Calibri"/>
          <w:sz w:val="20"/>
        </w:rPr>
        <w:t>**K_{\text{final}}=1 (Truncated Context):** Suffered severe multi-hop reasoning breakdowns (13 errors) and a 12.0% accuracy drop (66.0%) because multi-hop questions require chunks from at least 2 distinct documents.</w:t>
      </w:r>
    </w:p>
    <w:p>
      <w:pPr>
        <w:pStyle w:val="ListBullet"/>
        <w:spacing w:after="60" w:line="276" w:lineRule="auto"/>
      </w:pPr>
      <w:r>
        <w:rPr>
          <w:rFonts w:ascii="Calibri" w:hAnsi="Calibri"/>
          <w:sz w:val="20"/>
        </w:rPr>
        <w:t>**K_{\text{final}}=5 (Optimal Window):** Achieved 100.0% retrieval recall and maximum Exact Match (66.0%).</w:t>
      </w:r>
    </w:p>
    <w:p>
      <w:pPr>
        <w:pStyle w:val="ListBullet"/>
        <w:spacing w:after="60" w:line="276" w:lineRule="auto"/>
      </w:pPr>
      <w:r>
        <w:rPr>
          <w:rFonts w:ascii="Calibri" w:hAnsi="Calibri"/>
          <w:sz w:val="20"/>
        </w:rPr>
        <w:t>**K_{\text{final}}=10 (Diluted Context):** Accuracy plateaued at 78.0% while Exact Match dropped to 64.0% and total latency increased by **58.6%** (2,598 ms → 4,120 ms).</w:t>
      </w:r>
    </w:p>
    <w:p>
      <w:pPr>
        <w:spacing w:before="120" w:after="120"/>
      </w:pPr>
    </w:p>
    <w:p>
      <w:pPr>
        <w:keepNext/>
        <w:spacing w:before="240" w:after="120"/>
      </w:pPr>
      <w:r>
        <w:rPr>
          <w:rFonts w:ascii="Calibri" w:hAnsi="Calibri"/>
          <w:b/>
          <w:color w:val="2B6CB0"/>
          <w:sz w:val="28"/>
        </w:rPr>
        <w:t>7.6 Authoritative Final Benchmark Results (`PROTO_FINAL_BENCHMARK`)</w:t>
      </w:r>
    </w:p>
    <w:p>
      <w:pPr>
        <w:spacing w:after="120" w:line="276" w:lineRule="auto"/>
      </w:pPr>
      <w:r>
        <w:rPr>
          <w:rFonts w:ascii="Calibri" w:hAnsi="Calibri"/>
          <w:sz w:val="21"/>
        </w:rPr>
        <w:t>To establish rigorous, publication-grade benchmark claims, the finalized RAG system was evaluated on a held-out **40-query Test Set** under protocol `PROTO_FINAL_BENCHMARK` (`final_benchmark_results.json`). All model weights, decoding hyperparameters (T=0.0, `max_new_tokens=50`), and seeds (42) were strictly frozen.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AUTHORITATIVE BENCHMARK RESULTS (TEST SET N=40)</w:t>
              <w:br/>
              <w:t xml:space="preserve">   100% ┌────────────────────────────────────────────────────────────────────────┐</w:t>
              <w:br/>
              <w:t xml:space="preserve">        │  100.0% [100%, 100%]   1.0000 [1.0, 1.0]                               │</w:t>
              <w:br/>
              <w:t xml:space="preserve">    80% │  ■ Hit Rate @ 5        ■ Recall @ 5          90.0% [80.0%, 97.5%]     │</w:t>
              <w:br/>
              <w:t xml:space="preserve">        │                                              ■ Answer Accuracy          │</w:t>
              <w:br/>
              <w:t xml:space="preserve">    60% │                                                                         │</w:t>
              <w:br/>
              <w:t xml:space="preserve">        │                                                                         │</w:t>
              <w:br/>
              <w:t xml:space="preserve">    40% │                                                                         │</w:t>
              <w:br/>
              <w:t xml:space="preserve">        └─────────────────────────────────────────────────────────────────────────┘</w:t>
            </w:r>
          </w:p>
        </w:tc>
      </w:tr>
    </w:tbl>
    <w:p>
      <w:pPr>
        <w:spacing w:after="120"/>
      </w:pPr>
    </w:p>
    <w:p>
      <w:pPr>
        <w:keepNext/>
        <w:spacing w:before="160" w:after="80"/>
      </w:pPr>
      <w:r>
        <w:rPr>
          <w:rFonts w:ascii="Calibri" w:hAnsi="Calibri"/>
          <w:b/>
          <w:color w:val="2D3748"/>
          <w:sz w:val="24"/>
        </w:rPr>
        <w:t>Table 7.5: Authoritative Final Benchmark Results with Bootstrap 95% CIs (`PROTO_FINAL_BENCHMARK`)</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A365D"/>
          </w:tcPr>
          <w:p>
            <w:pPr>
              <w:spacing w:after="0"/>
            </w:pPr>
            <w:r>
              <w:rPr>
                <w:rFonts w:ascii="Calibri" w:hAnsi="Calibri"/>
                <w:b/>
                <w:color w:val="FFFFFF"/>
                <w:sz w:val="19"/>
              </w:rPr>
              <w:t>Metric Category</w:t>
            </w:r>
          </w:p>
        </w:tc>
        <w:tc>
          <w:tcPr>
            <w:tcW w:type="dxa" w:w="1560"/>
            <w:tcMar>
              <w:top w:w="80" w:type="dxa"/>
              <w:bottom w:w="80" w:type="dxa"/>
              <w:left w:w="100" w:type="dxa"/>
              <w:right w:w="100" w:type="dxa"/>
            </w:tcMar>
            <w:shd w:fill="1A365D"/>
          </w:tcPr>
          <w:p>
            <w:pPr>
              <w:spacing w:after="0"/>
            </w:pPr>
            <w:r>
              <w:rPr>
                <w:rFonts w:ascii="Calibri" w:hAnsi="Calibri"/>
                <w:b/>
                <w:color w:val="FFFFFF"/>
                <w:sz w:val="19"/>
              </w:rPr>
              <w:t>Metric Name</w:t>
            </w:r>
          </w:p>
        </w:tc>
        <w:tc>
          <w:tcPr>
            <w:tcW w:type="dxa" w:w="1560"/>
            <w:tcMar>
              <w:top w:w="80" w:type="dxa"/>
              <w:bottom w:w="80" w:type="dxa"/>
              <w:left w:w="100" w:type="dxa"/>
              <w:right w:w="100" w:type="dxa"/>
            </w:tcMar>
            <w:shd w:fill="1A365D"/>
          </w:tcPr>
          <w:p>
            <w:pPr>
              <w:spacing w:after="0"/>
            </w:pPr>
            <w:r>
              <w:rPr>
                <w:rFonts w:ascii="Calibri" w:hAnsi="Calibri"/>
                <w:b/>
                <w:color w:val="FFFFFF"/>
                <w:sz w:val="19"/>
              </w:rPr>
              <w:t>Held-out Test Set Result (N=40)</w:t>
            </w:r>
          </w:p>
        </w:tc>
        <w:tc>
          <w:tcPr>
            <w:tcW w:type="dxa" w:w="1560"/>
            <w:tcMar>
              <w:top w:w="80" w:type="dxa"/>
              <w:bottom w:w="80" w:type="dxa"/>
              <w:left w:w="100" w:type="dxa"/>
              <w:right w:w="100" w:type="dxa"/>
            </w:tcMar>
            <w:shd w:fill="1A365D"/>
          </w:tcPr>
          <w:p>
            <w:pPr>
              <w:spacing w:after="0"/>
            </w:pPr>
            <w:r>
              <w:rPr>
                <w:rFonts w:ascii="Calibri" w:hAnsi="Calibri"/>
                <w:b/>
                <w:color w:val="FFFFFF"/>
                <w:sz w:val="19"/>
              </w:rPr>
              <w:t>Empirical 95% Bootstrap Confidence Interval</w:t>
            </w:r>
          </w:p>
        </w:tc>
        <w:tc>
          <w:tcPr>
            <w:tcW w:type="dxa" w:w="1560"/>
            <w:tcMar>
              <w:top w:w="80" w:type="dxa"/>
              <w:bottom w:w="80" w:type="dxa"/>
              <w:left w:w="100" w:type="dxa"/>
              <w:right w:w="100" w:type="dxa"/>
            </w:tcMar>
            <w:shd w:fill="1A365D"/>
          </w:tcPr>
          <w:p>
            <w:pPr>
              <w:spacing w:after="0"/>
            </w:pPr>
            <w:r>
              <w:rPr>
                <w:rFonts w:ascii="Calibri" w:hAnsi="Calibri"/>
                <w:b/>
                <w:color w:val="FFFFFF"/>
                <w:sz w:val="19"/>
              </w:rPr>
              <w:t>Dev Set Result (N=10)</w:t>
            </w:r>
          </w:p>
        </w:tc>
        <w:tc>
          <w:tcPr>
            <w:tcW w:type="dxa" w:w="1560"/>
            <w:tcMar>
              <w:top w:w="80" w:type="dxa"/>
              <w:bottom w:w="80" w:type="dxa"/>
              <w:left w:w="100" w:type="dxa"/>
              <w:right w:w="100" w:type="dxa"/>
            </w:tcMar>
            <w:shd w:fill="1A365D"/>
          </w:tcPr>
          <w:p>
            <w:pPr>
              <w:spacing w:after="0"/>
            </w:pPr>
            <w:r>
              <w:rPr>
                <w:rFonts w:ascii="Calibri" w:hAnsi="Calibri"/>
                <w:b/>
                <w:color w:val="FFFFFF"/>
                <w:sz w:val="19"/>
              </w:rPr>
              <w:t>Source Artifact</w:t>
            </w:r>
          </w:p>
        </w:tc>
      </w:tr>
      <w:tr>
        <w:tc>
          <w:tcPr>
            <w:tcW w:type="dxa" w:w="1560"/>
            <w:tcMar>
              <w:top w:w="80" w:type="dxa"/>
              <w:bottom w:w="80" w:type="dxa"/>
              <w:left w:w="100" w:type="dxa"/>
              <w:right w:w="100" w:type="dxa"/>
            </w:tcMar>
            <w:shd w:fill="F7FAFC"/>
          </w:tcPr>
          <w:p>
            <w:pPr>
              <w:spacing w:after="0"/>
            </w:pPr>
            <w:r>
              <w:rPr>
                <w:rFonts w:ascii="Calibri" w:hAnsi="Calibri"/>
                <w:sz w:val="18"/>
              </w:rPr>
              <w:t>**Generation Quality**</w:t>
            </w:r>
          </w:p>
        </w:tc>
        <w:tc>
          <w:tcPr>
            <w:tcW w:type="dxa" w:w="1560"/>
            <w:tcMar>
              <w:top w:w="80" w:type="dxa"/>
              <w:bottom w:w="80" w:type="dxa"/>
              <w:left w:w="100" w:type="dxa"/>
              <w:right w:w="100" w:type="dxa"/>
            </w:tcMar>
            <w:shd w:fill="F7FAFC"/>
          </w:tcPr>
          <w:p>
            <w:pPr>
              <w:spacing w:after="0"/>
            </w:pPr>
            <w:r>
              <w:rPr>
                <w:rFonts w:ascii="Calibri" w:hAnsi="Calibri"/>
                <w:sz w:val="18"/>
              </w:rPr>
              <w:t>**Answer Accuracy (%)**</w:t>
            </w:r>
          </w:p>
        </w:tc>
        <w:tc>
          <w:tcPr>
            <w:tcW w:type="dxa" w:w="1560"/>
            <w:tcMar>
              <w:top w:w="80" w:type="dxa"/>
              <w:bottom w:w="80" w:type="dxa"/>
              <w:left w:w="100" w:type="dxa"/>
              <w:right w:w="100" w:type="dxa"/>
            </w:tcMar>
            <w:shd w:fill="F7FAFC"/>
          </w:tcPr>
          <w:p>
            <w:pPr>
              <w:spacing w:after="0"/>
            </w:pPr>
            <w:r>
              <w:rPr>
                <w:rFonts w:ascii="Calibri" w:hAnsi="Calibri"/>
                <w:sz w:val="18"/>
              </w:rPr>
              <w:t>**90.00%** (36/40)</w:t>
            </w:r>
          </w:p>
        </w:tc>
        <w:tc>
          <w:tcPr>
            <w:tcW w:type="dxa" w:w="1560"/>
            <w:tcMar>
              <w:top w:w="80" w:type="dxa"/>
              <w:bottom w:w="80" w:type="dxa"/>
              <w:left w:w="100" w:type="dxa"/>
              <w:right w:w="100" w:type="dxa"/>
            </w:tcMar>
            <w:shd w:fill="F7FAFC"/>
          </w:tcPr>
          <w:p>
            <w:pPr>
              <w:spacing w:after="0"/>
            </w:pPr>
            <w:r>
              <w:rPr>
                <w:rFonts w:ascii="Calibri" w:hAnsi="Calibri"/>
                <w:sz w:val="18"/>
              </w:rPr>
              <w:t>**[80.00%, 97.50%]**</w:t>
            </w:r>
          </w:p>
        </w:tc>
        <w:tc>
          <w:tcPr>
            <w:tcW w:type="dxa" w:w="1560"/>
            <w:tcMar>
              <w:top w:w="80" w:type="dxa"/>
              <w:bottom w:w="80" w:type="dxa"/>
              <w:left w:w="100" w:type="dxa"/>
              <w:right w:w="100" w:type="dxa"/>
            </w:tcMar>
            <w:shd w:fill="F7FAFC"/>
          </w:tcPr>
          <w:p>
            <w:pPr>
              <w:spacing w:after="0"/>
            </w:pPr>
            <w:r>
              <w:rPr>
                <w:rFonts w:ascii="Calibri" w:hAnsi="Calibri"/>
                <w:sz w:val="18"/>
              </w:rPr>
              <w:t>100.00% (10/10)</w:t>
            </w:r>
          </w:p>
        </w:tc>
        <w:tc>
          <w:tcPr>
            <w:tcW w:type="dxa" w:w="1560"/>
            <w:tcMar>
              <w:top w:w="80" w:type="dxa"/>
              <w:bottom w:w="80" w:type="dxa"/>
              <w:left w:w="100" w:type="dxa"/>
              <w:right w:w="100" w:type="dxa"/>
            </w:tcMar>
            <w:shd w:fill="F7FAFC"/>
          </w:tcPr>
          <w:p>
            <w:pPr>
              <w:spacing w:after="0"/>
            </w:pPr>
            <w:r>
              <w:rPr>
                <w:rFonts w:ascii="Calibri" w:hAnsi="Calibri"/>
                <w:sz w:val="18"/>
              </w:rPr>
              <w:t>`final_benchmark_results.json`</w:t>
            </w:r>
          </w:p>
        </w:tc>
      </w:tr>
      <w:tr>
        <w:tc>
          <w:tcPr>
            <w:tcW w:type="dxa" w:w="1560"/>
            <w:tcMar>
              <w:top w:w="80" w:type="dxa"/>
              <w:bottom w:w="80" w:type="dxa"/>
              <w:left w:w="100" w:type="dxa"/>
              <w:right w:w="100" w:type="dxa"/>
            </w:tcMar>
            <w:shd w:fill="FFFFFF"/>
          </w:tcPr>
          <w:p>
            <w:pPr>
              <w:spacing w:after="0"/>
            </w:pPr>
            <w:r>
              <w:rPr>
                <w:rFonts w:ascii="Calibri" w:hAnsi="Calibri"/>
                <w:sz w:val="18"/>
              </w:rPr>
            </w:r>
          </w:p>
        </w:tc>
        <w:tc>
          <w:tcPr>
            <w:tcW w:type="dxa" w:w="1560"/>
            <w:tcMar>
              <w:top w:w="80" w:type="dxa"/>
              <w:bottom w:w="80" w:type="dxa"/>
              <w:left w:w="100" w:type="dxa"/>
              <w:right w:w="100" w:type="dxa"/>
            </w:tcMar>
            <w:shd w:fill="FFFFFF"/>
          </w:tcPr>
          <w:p>
            <w:pPr>
              <w:spacing w:after="0"/>
            </w:pPr>
            <w:r>
              <w:rPr>
                <w:rFonts w:ascii="Calibri" w:hAnsi="Calibri"/>
                <w:sz w:val="18"/>
              </w:rPr>
              <w:t>**Exact Match Rate (%)**</w:t>
            </w:r>
          </w:p>
        </w:tc>
        <w:tc>
          <w:tcPr>
            <w:tcW w:type="dxa" w:w="1560"/>
            <w:tcMar>
              <w:top w:w="80" w:type="dxa"/>
              <w:bottom w:w="80" w:type="dxa"/>
              <w:left w:w="100" w:type="dxa"/>
              <w:right w:w="100" w:type="dxa"/>
            </w:tcMar>
            <w:shd w:fill="FFFFFF"/>
          </w:tcPr>
          <w:p>
            <w:pPr>
              <w:spacing w:after="0"/>
            </w:pPr>
            <w:r>
              <w:rPr>
                <w:rFonts w:ascii="Calibri" w:hAnsi="Calibri"/>
                <w:sz w:val="18"/>
              </w:rPr>
              <w:t>**85.00%** (34/40)</w:t>
            </w:r>
          </w:p>
        </w:tc>
        <w:tc>
          <w:tcPr>
            <w:tcW w:type="dxa" w:w="1560"/>
            <w:tcMar>
              <w:top w:w="80" w:type="dxa"/>
              <w:bottom w:w="80" w:type="dxa"/>
              <w:left w:w="100" w:type="dxa"/>
              <w:right w:w="100" w:type="dxa"/>
            </w:tcMar>
            <w:shd w:fill="FFFFFF"/>
          </w:tcPr>
          <w:p>
            <w:pPr>
              <w:spacing w:after="0"/>
            </w:pPr>
            <w:r>
              <w:rPr>
                <w:rFonts w:ascii="Calibri" w:hAnsi="Calibri"/>
                <w:sz w:val="18"/>
              </w:rPr>
              <w:t>**[72.50%, 95.00%]**</w:t>
            </w:r>
          </w:p>
        </w:tc>
        <w:tc>
          <w:tcPr>
            <w:tcW w:type="dxa" w:w="1560"/>
            <w:tcMar>
              <w:top w:w="80" w:type="dxa"/>
              <w:bottom w:w="80" w:type="dxa"/>
              <w:left w:w="100" w:type="dxa"/>
              <w:right w:w="100" w:type="dxa"/>
            </w:tcMar>
            <w:shd w:fill="FFFFFF"/>
          </w:tcPr>
          <w:p>
            <w:pPr>
              <w:spacing w:after="0"/>
            </w:pPr>
            <w:r>
              <w:rPr>
                <w:rFonts w:ascii="Calibri" w:hAnsi="Calibri"/>
                <w:sz w:val="18"/>
              </w:rPr>
              <w:t>80.00% (8/10)</w:t>
            </w:r>
          </w:p>
        </w:tc>
        <w:tc>
          <w:tcPr>
            <w:tcW w:type="dxa" w:w="1560"/>
            <w:tcMar>
              <w:top w:w="80" w:type="dxa"/>
              <w:bottom w:w="80" w:type="dxa"/>
              <w:left w:w="100" w:type="dxa"/>
              <w:right w:w="100" w:type="dxa"/>
            </w:tcMar>
            <w:shd w:fill="FFFFFF"/>
          </w:tcPr>
          <w:p>
            <w:pPr>
              <w:spacing w:after="0"/>
            </w:pPr>
            <w:r>
              <w:rPr>
                <w:rFonts w:ascii="Calibri" w:hAnsi="Calibri"/>
                <w:sz w:val="18"/>
              </w:rPr>
              <w:t>`final_benchmark_results.json`</w:t>
            </w:r>
          </w:p>
        </w:tc>
      </w:tr>
      <w:tr>
        <w:tc>
          <w:tcPr>
            <w:tcW w:type="dxa" w:w="1560"/>
            <w:tcMar>
              <w:top w:w="80" w:type="dxa"/>
              <w:bottom w:w="80" w:type="dxa"/>
              <w:left w:w="100" w:type="dxa"/>
              <w:right w:w="100" w:type="dxa"/>
            </w:tcMar>
            <w:shd w:fill="F7FAFC"/>
          </w:tcPr>
          <w:p>
            <w:pPr>
              <w:spacing w:after="0"/>
            </w:pPr>
            <w:r>
              <w:rPr>
                <w:rFonts w:ascii="Calibri" w:hAnsi="Calibri"/>
                <w:sz w:val="18"/>
              </w:rPr>
              <w:t>**Retrieval Quality**</w:t>
            </w:r>
          </w:p>
        </w:tc>
        <w:tc>
          <w:tcPr>
            <w:tcW w:type="dxa" w:w="1560"/>
            <w:tcMar>
              <w:top w:w="80" w:type="dxa"/>
              <w:bottom w:w="80" w:type="dxa"/>
              <w:left w:w="100" w:type="dxa"/>
              <w:right w:w="100" w:type="dxa"/>
            </w:tcMar>
            <w:shd w:fill="F7FAFC"/>
          </w:tcPr>
          <w:p>
            <w:pPr>
              <w:spacing w:after="0"/>
            </w:pPr>
            <w:r>
              <w:rPr>
                <w:rFonts w:ascii="Calibri" w:hAnsi="Calibri"/>
                <w:sz w:val="18"/>
              </w:rPr>
              <w:t>**Hit Rate @ 5 (%)**</w:t>
            </w:r>
          </w:p>
        </w:tc>
        <w:tc>
          <w:tcPr>
            <w:tcW w:type="dxa" w:w="1560"/>
            <w:tcMar>
              <w:top w:w="80" w:type="dxa"/>
              <w:bottom w:w="80" w:type="dxa"/>
              <w:left w:w="100" w:type="dxa"/>
              <w:right w:w="100" w:type="dxa"/>
            </w:tcMar>
            <w:shd w:fill="F7FAFC"/>
          </w:tcPr>
          <w:p>
            <w:pPr>
              <w:spacing w:after="0"/>
            </w:pPr>
            <w:r>
              <w:rPr>
                <w:rFonts w:ascii="Calibri" w:hAnsi="Calibri"/>
                <w:sz w:val="18"/>
              </w:rPr>
              <w:t>**100.00%** (40/40)</w:t>
            </w:r>
          </w:p>
        </w:tc>
        <w:tc>
          <w:tcPr>
            <w:tcW w:type="dxa" w:w="1560"/>
            <w:tcMar>
              <w:top w:w="80" w:type="dxa"/>
              <w:bottom w:w="80" w:type="dxa"/>
              <w:left w:w="100" w:type="dxa"/>
              <w:right w:w="100" w:type="dxa"/>
            </w:tcMar>
            <w:shd w:fill="F7FAFC"/>
          </w:tcPr>
          <w:p>
            <w:pPr>
              <w:spacing w:after="0"/>
            </w:pPr>
            <w:r>
              <w:rPr>
                <w:rFonts w:ascii="Calibri" w:hAnsi="Calibri"/>
                <w:sz w:val="18"/>
              </w:rPr>
              <w:t>**[100.00%, 100.00%]**</w:t>
            </w:r>
          </w:p>
        </w:tc>
        <w:tc>
          <w:tcPr>
            <w:tcW w:type="dxa" w:w="1560"/>
            <w:tcMar>
              <w:top w:w="80" w:type="dxa"/>
              <w:bottom w:w="80" w:type="dxa"/>
              <w:left w:w="100" w:type="dxa"/>
              <w:right w:w="100" w:type="dxa"/>
            </w:tcMar>
            <w:shd w:fill="F7FAFC"/>
          </w:tcPr>
          <w:p>
            <w:pPr>
              <w:spacing w:after="0"/>
            </w:pPr>
            <w:r>
              <w:rPr>
                <w:rFonts w:ascii="Calibri" w:hAnsi="Calibri"/>
                <w:sz w:val="18"/>
              </w:rPr>
              <w:t>100.00% (10/10)</w:t>
            </w:r>
          </w:p>
        </w:tc>
        <w:tc>
          <w:tcPr>
            <w:tcW w:type="dxa" w:w="1560"/>
            <w:tcMar>
              <w:top w:w="80" w:type="dxa"/>
              <w:bottom w:w="80" w:type="dxa"/>
              <w:left w:w="100" w:type="dxa"/>
              <w:right w:w="100" w:type="dxa"/>
            </w:tcMar>
            <w:shd w:fill="F7FAFC"/>
          </w:tcPr>
          <w:p>
            <w:pPr>
              <w:spacing w:after="0"/>
            </w:pPr>
            <w:r>
              <w:rPr>
                <w:rFonts w:ascii="Calibri" w:hAnsi="Calibri"/>
                <w:sz w:val="18"/>
              </w:rPr>
              <w:t>`final_benchmark_results.json`</w:t>
            </w:r>
          </w:p>
        </w:tc>
      </w:tr>
      <w:tr>
        <w:tc>
          <w:tcPr>
            <w:tcW w:type="dxa" w:w="1560"/>
            <w:tcMar>
              <w:top w:w="80" w:type="dxa"/>
              <w:bottom w:w="80" w:type="dxa"/>
              <w:left w:w="100" w:type="dxa"/>
              <w:right w:w="100" w:type="dxa"/>
            </w:tcMar>
            <w:shd w:fill="FFFFFF"/>
          </w:tcPr>
          <w:p>
            <w:pPr>
              <w:spacing w:after="0"/>
            </w:pPr>
            <w:r>
              <w:rPr>
                <w:rFonts w:ascii="Calibri" w:hAnsi="Calibri"/>
                <w:sz w:val="18"/>
              </w:rPr>
            </w:r>
          </w:p>
        </w:tc>
        <w:tc>
          <w:tcPr>
            <w:tcW w:type="dxa" w:w="1560"/>
            <w:tcMar>
              <w:top w:w="80" w:type="dxa"/>
              <w:bottom w:w="80" w:type="dxa"/>
              <w:left w:w="100" w:type="dxa"/>
              <w:right w:w="100" w:type="dxa"/>
            </w:tcMar>
            <w:shd w:fill="FFFFFF"/>
          </w:tcPr>
          <w:p>
            <w:pPr>
              <w:spacing w:after="0"/>
            </w:pPr>
            <w:r>
              <w:rPr>
                <w:rFonts w:ascii="Calibri" w:hAnsi="Calibri"/>
                <w:sz w:val="18"/>
              </w:rPr>
              <w:t>**Recall @ 5**</w:t>
            </w:r>
          </w:p>
        </w:tc>
        <w:tc>
          <w:tcPr>
            <w:tcW w:type="dxa" w:w="1560"/>
            <w:tcMar>
              <w:top w:w="80" w:type="dxa"/>
              <w:bottom w:w="80" w:type="dxa"/>
              <w:left w:w="100" w:type="dxa"/>
              <w:right w:w="100" w:type="dxa"/>
            </w:tcMar>
            <w:shd w:fill="FFFFFF"/>
          </w:tcPr>
          <w:p>
            <w:pPr>
              <w:spacing w:after="0"/>
            </w:pPr>
            <w:r>
              <w:rPr>
                <w:rFonts w:ascii="Calibri" w:hAnsi="Calibri"/>
                <w:sz w:val="18"/>
              </w:rPr>
              <w:t>**1.0000**</w:t>
            </w:r>
          </w:p>
        </w:tc>
        <w:tc>
          <w:tcPr>
            <w:tcW w:type="dxa" w:w="1560"/>
            <w:tcMar>
              <w:top w:w="80" w:type="dxa"/>
              <w:bottom w:w="80" w:type="dxa"/>
              <w:left w:w="100" w:type="dxa"/>
              <w:right w:w="100" w:type="dxa"/>
            </w:tcMar>
            <w:shd w:fill="FFFFFF"/>
          </w:tcPr>
          <w:p>
            <w:pPr>
              <w:spacing w:after="0"/>
            </w:pPr>
            <w:r>
              <w:rPr>
                <w:rFonts w:ascii="Calibri" w:hAnsi="Calibri"/>
                <w:sz w:val="18"/>
              </w:rPr>
              <w:t>**[1.0000, 1.0000]**</w:t>
            </w:r>
          </w:p>
        </w:tc>
        <w:tc>
          <w:tcPr>
            <w:tcW w:type="dxa" w:w="1560"/>
            <w:tcMar>
              <w:top w:w="80" w:type="dxa"/>
              <w:bottom w:w="80" w:type="dxa"/>
              <w:left w:w="100" w:type="dxa"/>
              <w:right w:w="100" w:type="dxa"/>
            </w:tcMar>
            <w:shd w:fill="FFFFFF"/>
          </w:tcPr>
          <w:p>
            <w:pPr>
              <w:spacing w:after="0"/>
            </w:pPr>
            <w:r>
              <w:rPr>
                <w:rFonts w:ascii="Calibri" w:hAnsi="Calibri"/>
                <w:sz w:val="18"/>
              </w:rPr>
              <w:t>1.0000</w:t>
            </w:r>
          </w:p>
        </w:tc>
        <w:tc>
          <w:tcPr>
            <w:tcW w:type="dxa" w:w="1560"/>
            <w:tcMar>
              <w:top w:w="80" w:type="dxa"/>
              <w:bottom w:w="80" w:type="dxa"/>
              <w:left w:w="100" w:type="dxa"/>
              <w:right w:w="100" w:type="dxa"/>
            </w:tcMar>
            <w:shd w:fill="FFFFFF"/>
          </w:tcPr>
          <w:p>
            <w:pPr>
              <w:spacing w:after="0"/>
            </w:pPr>
            <w:r>
              <w:rPr>
                <w:rFonts w:ascii="Calibri" w:hAnsi="Calibri"/>
                <w:sz w:val="18"/>
              </w:rPr>
              <w:t>`final_benchmark_results.json`</w:t>
            </w:r>
          </w:p>
        </w:tc>
      </w:tr>
      <w:tr>
        <w:tc>
          <w:tcPr>
            <w:tcW w:type="dxa" w:w="1560"/>
            <w:tcMar>
              <w:top w:w="80" w:type="dxa"/>
              <w:bottom w:w="80" w:type="dxa"/>
              <w:left w:w="100" w:type="dxa"/>
              <w:right w:w="100" w:type="dxa"/>
            </w:tcMar>
            <w:shd w:fill="F7FAFC"/>
          </w:tcPr>
          <w:p>
            <w:pPr>
              <w:spacing w:after="0"/>
            </w:pPr>
            <w:r>
              <w:rPr>
                <w:rFonts w:ascii="Calibri" w:hAnsi="Calibri"/>
                <w:sz w:val="18"/>
              </w:rPr>
            </w:r>
          </w:p>
        </w:tc>
        <w:tc>
          <w:tcPr>
            <w:tcW w:type="dxa" w:w="1560"/>
            <w:tcMar>
              <w:top w:w="80" w:type="dxa"/>
              <w:bottom w:w="80" w:type="dxa"/>
              <w:left w:w="100" w:type="dxa"/>
              <w:right w:w="100" w:type="dxa"/>
            </w:tcMar>
            <w:shd w:fill="F7FAFC"/>
          </w:tcPr>
          <w:p>
            <w:pPr>
              <w:spacing w:after="0"/>
            </w:pPr>
            <w:r>
              <w:rPr>
                <w:rFonts w:ascii="Calibri" w:hAnsi="Calibri"/>
                <w:sz w:val="18"/>
              </w:rPr>
              <w:t>**Precision @ 5**</w:t>
            </w:r>
          </w:p>
        </w:tc>
        <w:tc>
          <w:tcPr>
            <w:tcW w:type="dxa" w:w="1560"/>
            <w:tcMar>
              <w:top w:w="80" w:type="dxa"/>
              <w:bottom w:w="80" w:type="dxa"/>
              <w:left w:w="100" w:type="dxa"/>
              <w:right w:w="100" w:type="dxa"/>
            </w:tcMar>
            <w:shd w:fill="F7FAFC"/>
          </w:tcPr>
          <w:p>
            <w:pPr>
              <w:spacing w:after="0"/>
            </w:pPr>
            <w:r>
              <w:rPr>
                <w:rFonts w:ascii="Calibri" w:hAnsi="Calibri"/>
                <w:sz w:val="18"/>
              </w:rPr>
              <w:t>**0.4000**</w:t>
            </w:r>
          </w:p>
        </w:tc>
        <w:tc>
          <w:tcPr>
            <w:tcW w:type="dxa" w:w="1560"/>
            <w:tcMar>
              <w:top w:w="80" w:type="dxa"/>
              <w:bottom w:w="80" w:type="dxa"/>
              <w:left w:w="100" w:type="dxa"/>
              <w:right w:w="100" w:type="dxa"/>
            </w:tcMar>
            <w:shd w:fill="F7FAFC"/>
          </w:tcPr>
          <w:p>
            <w:pPr>
              <w:spacing w:after="0"/>
            </w:pPr>
            <w:r>
              <w:rPr>
                <w:rFonts w:ascii="Calibri" w:hAnsi="Calibri"/>
                <w:sz w:val="18"/>
              </w:rPr>
              <w:t>**[0.4000, 0.4000]**</w:t>
            </w:r>
          </w:p>
        </w:tc>
        <w:tc>
          <w:tcPr>
            <w:tcW w:type="dxa" w:w="1560"/>
            <w:tcMar>
              <w:top w:w="80" w:type="dxa"/>
              <w:bottom w:w="80" w:type="dxa"/>
              <w:left w:w="100" w:type="dxa"/>
              <w:right w:w="100" w:type="dxa"/>
            </w:tcMar>
            <w:shd w:fill="F7FAFC"/>
          </w:tcPr>
          <w:p>
            <w:pPr>
              <w:spacing w:after="0"/>
            </w:pPr>
            <w:r>
              <w:rPr>
                <w:rFonts w:ascii="Calibri" w:hAnsi="Calibri"/>
                <w:sz w:val="18"/>
              </w:rPr>
              <w:t>0.4000</w:t>
            </w:r>
          </w:p>
        </w:tc>
        <w:tc>
          <w:tcPr>
            <w:tcW w:type="dxa" w:w="1560"/>
            <w:tcMar>
              <w:top w:w="80" w:type="dxa"/>
              <w:bottom w:w="80" w:type="dxa"/>
              <w:left w:w="100" w:type="dxa"/>
              <w:right w:w="100" w:type="dxa"/>
            </w:tcMar>
            <w:shd w:fill="F7FAFC"/>
          </w:tcPr>
          <w:p>
            <w:pPr>
              <w:spacing w:after="0"/>
            </w:pPr>
            <w:r>
              <w:rPr>
                <w:rFonts w:ascii="Calibri" w:hAnsi="Calibri"/>
                <w:sz w:val="18"/>
              </w:rPr>
              <w:t>`final_benchmark_results.json`</w:t>
            </w:r>
          </w:p>
        </w:tc>
      </w:tr>
      <w:tr>
        <w:tc>
          <w:tcPr>
            <w:tcW w:type="dxa" w:w="1560"/>
            <w:tcMar>
              <w:top w:w="80" w:type="dxa"/>
              <w:bottom w:w="80" w:type="dxa"/>
              <w:left w:w="100" w:type="dxa"/>
              <w:right w:w="100" w:type="dxa"/>
            </w:tcMar>
            <w:shd w:fill="FFFFFF"/>
          </w:tcPr>
          <w:p>
            <w:pPr>
              <w:spacing w:after="0"/>
            </w:pPr>
            <w:r>
              <w:rPr>
                <w:rFonts w:ascii="Calibri" w:hAnsi="Calibri"/>
                <w:sz w:val="18"/>
              </w:rPr>
              <w:t>**Online Latency**</w:t>
            </w:r>
          </w:p>
        </w:tc>
        <w:tc>
          <w:tcPr>
            <w:tcW w:type="dxa" w:w="1560"/>
            <w:tcMar>
              <w:top w:w="80" w:type="dxa"/>
              <w:bottom w:w="80" w:type="dxa"/>
              <w:left w:w="100" w:type="dxa"/>
              <w:right w:w="100" w:type="dxa"/>
            </w:tcMar>
            <w:shd w:fill="FFFFFF"/>
          </w:tcPr>
          <w:p>
            <w:pPr>
              <w:spacing w:after="0"/>
            </w:pPr>
            <w:r>
              <w:rPr>
                <w:rFonts w:ascii="Calibri" w:hAnsi="Calibri"/>
                <w:sz w:val="18"/>
              </w:rPr>
              <w:t>**LLM Generation Mean**</w:t>
            </w:r>
          </w:p>
        </w:tc>
        <w:tc>
          <w:tcPr>
            <w:tcW w:type="dxa" w:w="1560"/>
            <w:tcMar>
              <w:top w:w="80" w:type="dxa"/>
              <w:bottom w:w="80" w:type="dxa"/>
              <w:left w:w="100" w:type="dxa"/>
              <w:right w:w="100" w:type="dxa"/>
            </w:tcMar>
            <w:shd w:fill="FFFFFF"/>
          </w:tcPr>
          <w:p>
            <w:pPr>
              <w:spacing w:after="0"/>
            </w:pPr>
            <w:r>
              <w:rPr>
                <w:rFonts w:ascii="Calibri" w:hAnsi="Calibri"/>
                <w:sz w:val="18"/>
              </w:rPr>
              <w:t>**6,436.84 ms**</w:t>
            </w:r>
          </w:p>
        </w:tc>
        <w:tc>
          <w:tcPr>
            <w:tcW w:type="dxa" w:w="1560"/>
            <w:tcMar>
              <w:top w:w="80" w:type="dxa"/>
              <w:bottom w:w="80" w:type="dxa"/>
              <w:left w:w="100" w:type="dxa"/>
              <w:right w:w="100" w:type="dxa"/>
            </w:tcMar>
            <w:shd w:fill="FFFFFF"/>
          </w:tcPr>
          <w:p>
            <w:pPr>
              <w:spacing w:after="0"/>
            </w:pPr>
            <w:r>
              <w:rPr>
                <w:rFonts w:ascii="Calibri" w:hAnsi="Calibri"/>
                <w:sz w:val="18"/>
              </w:rPr>
              <w:t>**[5,959.18 ms, 7,021.75 ms]**</w:t>
            </w:r>
          </w:p>
        </w:tc>
        <w:tc>
          <w:tcPr>
            <w:tcW w:type="dxa" w:w="1560"/>
            <w:tcMar>
              <w:top w:w="80" w:type="dxa"/>
              <w:bottom w:w="80" w:type="dxa"/>
              <w:left w:w="100" w:type="dxa"/>
              <w:right w:w="100" w:type="dxa"/>
            </w:tcMar>
            <w:shd w:fill="FFFFFF"/>
          </w:tcPr>
          <w:p>
            <w:pPr>
              <w:spacing w:after="0"/>
            </w:pPr>
            <w:r>
              <w:rPr>
                <w:rFonts w:ascii="Calibri" w:hAnsi="Calibri"/>
                <w:sz w:val="18"/>
              </w:rPr>
              <w:t>-</w:t>
            </w:r>
          </w:p>
        </w:tc>
        <w:tc>
          <w:tcPr>
            <w:tcW w:type="dxa" w:w="1560"/>
            <w:tcMar>
              <w:top w:w="80" w:type="dxa"/>
              <w:bottom w:w="80" w:type="dxa"/>
              <w:left w:w="100" w:type="dxa"/>
              <w:right w:w="100" w:type="dxa"/>
            </w:tcMar>
            <w:shd w:fill="FFFFFF"/>
          </w:tcPr>
          <w:p>
            <w:pPr>
              <w:spacing w:after="0"/>
            </w:pPr>
            <w:r>
              <w:rPr>
                <w:rFonts w:ascii="Calibri" w:hAnsi="Calibri"/>
                <w:sz w:val="18"/>
              </w:rPr>
              <w:t>`final_benchmark_results.json`</w:t>
            </w:r>
          </w:p>
        </w:tc>
      </w:tr>
      <w:tr>
        <w:tc>
          <w:tcPr>
            <w:tcW w:type="dxa" w:w="1560"/>
            <w:tcMar>
              <w:top w:w="80" w:type="dxa"/>
              <w:bottom w:w="80" w:type="dxa"/>
              <w:left w:w="100" w:type="dxa"/>
              <w:right w:w="100" w:type="dxa"/>
            </w:tcMar>
            <w:shd w:fill="F7FAFC"/>
          </w:tcPr>
          <w:p>
            <w:pPr>
              <w:spacing w:after="0"/>
            </w:pPr>
            <w:r>
              <w:rPr>
                <w:rFonts w:ascii="Calibri" w:hAnsi="Calibri"/>
                <w:sz w:val="18"/>
              </w:rPr>
            </w:r>
          </w:p>
        </w:tc>
        <w:tc>
          <w:tcPr>
            <w:tcW w:type="dxa" w:w="1560"/>
            <w:tcMar>
              <w:top w:w="80" w:type="dxa"/>
              <w:bottom w:w="80" w:type="dxa"/>
              <w:left w:w="100" w:type="dxa"/>
              <w:right w:w="100" w:type="dxa"/>
            </w:tcMar>
            <w:shd w:fill="F7FAFC"/>
          </w:tcPr>
          <w:p>
            <w:pPr>
              <w:spacing w:after="0"/>
            </w:pPr>
            <w:r>
              <w:rPr>
                <w:rFonts w:ascii="Calibri" w:hAnsi="Calibri"/>
                <w:sz w:val="18"/>
              </w:rPr>
              <w:t>**Total Online Mean Latency**</w:t>
            </w:r>
          </w:p>
        </w:tc>
        <w:tc>
          <w:tcPr>
            <w:tcW w:type="dxa" w:w="1560"/>
            <w:tcMar>
              <w:top w:w="80" w:type="dxa"/>
              <w:bottom w:w="80" w:type="dxa"/>
              <w:left w:w="100" w:type="dxa"/>
              <w:right w:w="100" w:type="dxa"/>
            </w:tcMar>
            <w:shd w:fill="F7FAFC"/>
          </w:tcPr>
          <w:p>
            <w:pPr>
              <w:spacing w:after="0"/>
            </w:pPr>
            <w:r>
              <w:rPr>
                <w:rFonts w:ascii="Calibri" w:hAnsi="Calibri"/>
                <w:sz w:val="18"/>
              </w:rPr>
              <w:t>**7,272.35 ms**</w:t>
            </w:r>
          </w:p>
        </w:tc>
        <w:tc>
          <w:tcPr>
            <w:tcW w:type="dxa" w:w="1560"/>
            <w:tcMar>
              <w:top w:w="80" w:type="dxa"/>
              <w:bottom w:w="80" w:type="dxa"/>
              <w:left w:w="100" w:type="dxa"/>
              <w:right w:w="100" w:type="dxa"/>
            </w:tcMar>
            <w:shd w:fill="F7FAFC"/>
          </w:tcPr>
          <w:p>
            <w:pPr>
              <w:spacing w:after="0"/>
            </w:pPr>
            <w:r>
              <w:rPr>
                <w:rFonts w:ascii="Calibri" w:hAnsi="Calibri"/>
                <w:sz w:val="18"/>
              </w:rPr>
              <w:t>**[6,768.42 ms, 7,874.62 ms]**</w:t>
            </w:r>
          </w:p>
        </w:tc>
        <w:tc>
          <w:tcPr>
            <w:tcW w:type="dxa" w:w="1560"/>
            <w:tcMar>
              <w:top w:w="80" w:type="dxa"/>
              <w:bottom w:w="80" w:type="dxa"/>
              <w:left w:w="100" w:type="dxa"/>
              <w:right w:w="100" w:type="dxa"/>
            </w:tcMar>
            <w:shd w:fill="F7FAFC"/>
          </w:tcPr>
          <w:p>
            <w:pPr>
              <w:spacing w:after="0"/>
            </w:pPr>
            <w:r>
              <w:rPr>
                <w:rFonts w:ascii="Calibri" w:hAnsi="Calibri"/>
                <w:sz w:val="18"/>
              </w:rPr>
              <w:t>9,541.95 ms</w:t>
            </w:r>
          </w:p>
        </w:tc>
        <w:tc>
          <w:tcPr>
            <w:tcW w:type="dxa" w:w="1560"/>
            <w:tcMar>
              <w:top w:w="80" w:type="dxa"/>
              <w:bottom w:w="80" w:type="dxa"/>
              <w:left w:w="100" w:type="dxa"/>
              <w:right w:w="100" w:type="dxa"/>
            </w:tcMar>
            <w:shd w:fill="F7FAFC"/>
          </w:tcPr>
          <w:p>
            <w:pPr>
              <w:spacing w:after="0"/>
            </w:pPr>
            <w:r>
              <w:rPr>
                <w:rFonts w:ascii="Calibri" w:hAnsi="Calibri"/>
                <w:sz w:val="18"/>
              </w:rPr>
              <w:t>`final_benchmark_results.json`</w:t>
            </w:r>
          </w:p>
        </w:tc>
      </w:tr>
    </w:tbl>
    <w:p>
      <w:pPr>
        <w:spacing w:after="120"/>
      </w:pPr>
    </w:p>
    <w:p>
      <w:pPr>
        <w:spacing w:before="120" w:after="120"/>
      </w:pPr>
    </w:p>
    <w:p>
      <w:pPr>
        <w:keepNext/>
        <w:spacing w:before="240" w:after="120"/>
      </w:pPr>
      <w:r>
        <w:rPr>
          <w:rFonts w:ascii="Calibri" w:hAnsi="Calibri"/>
          <w:b/>
          <w:color w:val="2B6CB0"/>
          <w:sz w:val="28"/>
        </w:rPr>
        <w:t>7.7 Failure Taxonomy Evolution &amp; Error Breakdown</w:t>
      </w:r>
    </w:p>
    <w:p>
      <w:pPr>
        <w:spacing w:after="120" w:line="276" w:lineRule="auto"/>
      </w:pPr>
      <w:r>
        <w:rPr>
          <w:rFonts w:ascii="Calibri" w:hAnsi="Calibri"/>
          <w:sz w:val="21"/>
        </w:rPr>
        <w:t>Across the research campaign, failure modes systematically evolved as retrieval and generator bottlenecks were eliminated.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FAILURE TAXONOMY EVOLUTION ACROSS SYSTEM PHASES</w:t>
              <w:br/>
              <w:t xml:space="preserve">   15 ┌────────────────────────────────────────────────────────────────────────┐</w:t>
              <w:br/>
              <w:t xml:space="preserve">      │  ■ 11 Multi-Hop                                                        │</w:t>
              <w:br/>
              <w:t xml:space="preserve">   10 │  ■ 2 Generation                                                        │</w:t>
              <w:br/>
              <w:t xml:space="preserve">      │  ■ 1 Data Quality       ■ 8 Multi-Hop                                  │</w:t>
              <w:br/>
              <w:t xml:space="preserve">    5 │                         ■ 2 Generation                                 │</w:t>
              <w:br/>
              <w:t xml:space="preserve">      │                         ■ 1 Data Quality       ■ 3 Multi-Hop           │</w:t>
              <w:br/>
              <w:t xml:space="preserve">    0 └────────────────────────────────────────────────■ 1 Data Quality────────┘</w:t>
              <w:br/>
              <w:t xml:space="preserve">        Baseline (MiniLM 250M)   Opt. Retriever (250M)   Final Benchmark (780M)</w:t>
            </w:r>
          </w:p>
        </w:tc>
      </w:tr>
    </w:tbl>
    <w:p>
      <w:pPr>
        <w:spacing w:after="120"/>
      </w:pPr>
    </w:p>
    <w:p>
      <w:pPr>
        <w:spacing w:before="80" w:after="200"/>
        <w:jc w:val="center"/>
      </w:pPr>
      <w:r>
        <w:rPr>
          <w:rFonts w:ascii="Calibri" w:hAnsi="Calibri"/>
          <w:i/>
          <w:color w:val="718096"/>
          <w:sz w:val="19"/>
        </w:rPr>
        <w:t>*Figure 7.4: [FIGURE PLACEHOLDER: Failure Taxonomy Shift Across Architectural Phases]*</w:t>
      </w:r>
    </w:p>
    <w:p>
      <w:pPr>
        <w:keepNext/>
        <w:spacing w:before="160" w:after="80"/>
      </w:pPr>
      <w:r>
        <w:rPr>
          <w:rFonts w:ascii="Calibri" w:hAnsi="Calibri"/>
          <w:b/>
          <w:color w:val="2D3748"/>
          <w:sz w:val="24"/>
        </w:rPr>
        <w:t>Detailed Audit of Test Set Errors (N=40 Test Queries):</w:t>
      </w:r>
    </w:p>
    <w:p>
      <w:pPr>
        <w:spacing w:after="120" w:line="276" w:lineRule="auto"/>
      </w:pPr>
      <w:r>
        <w:rPr>
          <w:rFonts w:ascii="Calibri" w:hAnsi="Calibri"/>
          <w:sz w:val="21"/>
        </w:rPr>
        <w:t>On the held-out 40-query test set, exactly **4 errors occurred** (90.0% Accuracy, 36/40 correct):</w:t>
      </w:r>
    </w:p>
    <w:p>
      <w:pPr>
        <w:pStyle w:val="ListBullet"/>
        <w:spacing w:after="60" w:line="276" w:lineRule="auto"/>
      </w:pPr>
      <w:r>
        <w:rPr>
          <w:rFonts w:ascii="Calibri" w:hAnsi="Calibri"/>
          <w:sz w:val="20"/>
        </w:rPr>
        <w:t>**Retrieval Failures (`RF = 0`):** **0 errors (0.0%)**. Top-5 retrieval recall was 100.0%.</w:t>
      </w:r>
    </w:p>
    <w:p>
      <w:pPr>
        <w:pStyle w:val="ListBullet"/>
        <w:spacing w:after="60" w:line="276" w:lineRule="auto"/>
      </w:pPr>
      <w:r>
        <w:rPr>
          <w:rFonts w:ascii="Calibri" w:hAnsi="Calibri"/>
          <w:sz w:val="20"/>
        </w:rPr>
        <w:t>**Generation / Formatting Failures (`GF = 0`):** **0 errors (0.0%)**. `flan-t5-large` achieved 100% prompt adherence.</w:t>
      </w:r>
    </w:p>
    <w:p>
      <w:pPr>
        <w:pStyle w:val="ListBullet"/>
        <w:spacing w:after="60" w:line="276" w:lineRule="auto"/>
      </w:pPr>
      <w:r>
        <w:rPr>
          <w:rFonts w:ascii="Calibri" w:hAnsi="Calibri"/>
          <w:sz w:val="20"/>
        </w:rPr>
        <w:t>**Insufficient Context Failures (`IC = 0`):** **0 errors (0.0%)**. Corpus contained all required gold passages.</w:t>
      </w:r>
    </w:p>
    <w:p>
      <w:pPr>
        <w:pStyle w:val="ListBullet"/>
        <w:spacing w:after="60" w:line="276" w:lineRule="auto"/>
      </w:pPr>
      <w:r>
        <w:rPr>
          <w:rFonts w:ascii="Calibri" w:hAnsi="Calibri"/>
          <w:sz w:val="20"/>
        </w:rPr>
        <w:t>**Multi-Hop Reasoning Failures (`MH = 3`):** **3 errors (7.5%)**.</w:t>
      </w:r>
    </w:p>
    <w:p>
      <w:pPr>
        <w:pStyle w:val="ListNumber"/>
        <w:spacing w:after="60" w:line="276" w:lineRule="auto"/>
      </w:pPr>
      <w:r>
        <w:rPr>
          <w:rFonts w:ascii="Calibri" w:hAnsi="Calibri"/>
          <w:sz w:val="20"/>
        </w:rPr>
        <w:t>*QID `5a8c5d795542995e66a475d4`:* "Where is the company located that produced Casino Royale?" Gold string required both Piccadilly and Pinewood Studios; LLM extracted `"London's Piccadilly"`, missing the second studio location.</w:t>
      </w:r>
    </w:p>
    <w:p>
      <w:pPr>
        <w:pStyle w:val="ListNumber"/>
        <w:spacing w:after="60" w:line="276" w:lineRule="auto"/>
      </w:pPr>
      <w:r>
        <w:rPr>
          <w:rFonts w:ascii="Calibri" w:hAnsi="Calibri"/>
          <w:sz w:val="20"/>
        </w:rPr>
        <w:t>*QID `5a71532e5542994082a3e7d6`:* "In what year did the actor who played Edward Snowden act in a movie with Heath Ledger and Julia Styles?" Generator outputted an empty string `''` due to complex double-hop entity resolution (Joseph Gordon-Levitt in *10 Things I Hate About You*, 1999).</w:t>
      </w:r>
    </w:p>
    <w:p>
      <w:pPr>
        <w:pStyle w:val="ListNumber"/>
        <w:spacing w:after="60" w:line="276" w:lineRule="auto"/>
      </w:pPr>
      <w:r>
        <w:rPr>
          <w:rFonts w:ascii="Calibri" w:hAnsi="Calibri"/>
          <w:sz w:val="20"/>
        </w:rPr>
        <w:t>*QID `5ab4826f5542990594ba9c3c`:* "When was Justin Vincent the MVP of a collegiate championship game?" Generator outputted `"2003"` (season year) instead of `"2004"` (game year).</w:t>
      </w:r>
    </w:p>
    <w:p>
      <w:pPr>
        <w:pStyle w:val="ListBullet"/>
        <w:spacing w:after="60" w:line="276" w:lineRule="auto"/>
      </w:pPr>
      <w:r>
        <w:rPr>
          <w:rFonts w:ascii="Calibri" w:hAnsi="Calibri"/>
          <w:sz w:val="20"/>
        </w:rPr>
        <w:t>**Gold-Answer / Data-Quality Issue (`DQ = 1`):** **1 error (2.5%)**.</w:t>
      </w:r>
    </w:p>
    <w:p>
      <w:pPr>
        <w:pStyle w:val="ListBullet"/>
        <w:spacing w:after="60" w:line="276" w:lineRule="auto"/>
      </w:pPr>
      <w:r>
        <w:rPr>
          <w:rFonts w:ascii="Calibri" w:hAnsi="Calibri"/>
          <w:sz w:val="20"/>
        </w:rPr>
        <w:t>*QID `5adf48b25542995ec70e8fb5`:* "In what city did Amir Khan and Lamont Peterson fight for the welterweight titles in 2011?" Gold label in HotpotQA is annotated as `"British"` (a nationality rather than a city). The generator outputted context facts, failing exact match against the flawed gold label.</w:t>
      </w:r>
    </w:p>
    <w:p>
      <w:pPr>
        <w:spacing w:before="120" w:after="120"/>
      </w:pPr>
    </w:p>
    <w:p>
      <w:pPr>
        <w:keepNext/>
        <w:spacing w:before="240" w:after="120"/>
      </w:pPr>
      <w:r>
        <w:rPr>
          <w:rFonts w:ascii="Calibri" w:hAnsi="Calibri"/>
          <w:b/>
          <w:color w:val="2B6CB0"/>
          <w:sz w:val="28"/>
        </w:rPr>
        <w:t>7.8 Latency Decomposition &amp; Computational Trade-Offs</w:t>
      </w:r>
    </w:p>
    <w:p>
      <w:pPr>
        <w:spacing w:after="120" w:line="276" w:lineRule="auto"/>
      </w:pPr>
      <w:r>
        <w:rPr>
          <w:rFonts w:ascii="Calibri" w:hAnsi="Calibri"/>
          <w:sz w:val="21"/>
        </w:rPr>
        <w:t>System latency was instrumented using microsecond-accurate monotonic timers across dense retrieval, BM25 lexical search, cross-encoder reranking, and LLM text generation (`latency_analysis_report.md`).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ONLINE LATENCY COMPONENT SHARE (%)</w:t>
              <w:br/>
              <w:t>┌────────────────────────────────────────────────────────┬─────────┬──────────────┐</w:t>
              <w:br/>
              <w:t>│ Stage                                                  │ Mean ms │ Share (%)    │</w:t>
              <w:br/>
              <w:t>├────────────────────────────────────────────────────────┼─────────┼──────────────┤</w:t>
              <w:br/>
              <w:t>│ 1. Dense Search (BGE-Small-v1.5)                       │   45.59 │    0.6%      │</w:t>
              <w:br/>
              <w:t>│ 2. Lexical Search (BM25Okapi)                          │    1.07 │    0.0%      │</w:t>
              <w:br/>
              <w:t>│ 3. Cross-Encoder Reranking (ms-marco-MiniLM-L6)        │  788.71 │   10.8%      │</w:t>
              <w:br/>
              <w:t>│ 4. LLM Generation (google/flan-t5-large)               │ 6436.84 │   88.5%      │</w:t>
              <w:br/>
              <w:t>└────────────────────────────────────────────────────────┴─────────┴──────────────┘</w:t>
            </w:r>
          </w:p>
        </w:tc>
      </w:tr>
    </w:tbl>
    <w:p>
      <w:pPr>
        <w:spacing w:after="120"/>
      </w:pPr>
    </w:p>
    <w:p>
      <w:pPr>
        <w:spacing w:before="80" w:after="200"/>
        <w:jc w:val="center"/>
      </w:pPr>
      <w:r>
        <w:rPr>
          <w:rFonts w:ascii="Calibri" w:hAnsi="Calibri"/>
          <w:i/>
          <w:color w:val="718096"/>
          <w:sz w:val="19"/>
        </w:rPr>
        <w:t>*Figure 7.3: [FIGURE PLACEHOLDER: Component Latency Decomposition (% Share of Total Online Response Time)]*</w:t>
      </w:r>
    </w:p>
    <w:p>
      <w:pPr>
        <w:keepNext/>
        <w:spacing w:before="160" w:after="80"/>
      </w:pPr>
      <w:r>
        <w:rPr>
          <w:rFonts w:ascii="Calibri" w:hAnsi="Calibri"/>
          <w:b/>
          <w:color w:val="2D3748"/>
          <w:sz w:val="24"/>
        </w:rPr>
        <w:t>Table 7.6: Component-Level Online Latency Decomposition (Test Set N=40)</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A365D"/>
          </w:tcPr>
          <w:p>
            <w:pPr>
              <w:spacing w:after="0"/>
            </w:pPr>
            <w:r>
              <w:rPr>
                <w:rFonts w:ascii="Calibri" w:hAnsi="Calibri"/>
                <w:b/>
                <w:color w:val="FFFFFF"/>
                <w:sz w:val="19"/>
              </w:rPr>
              <w:t>Pipeline Component Stage</w:t>
            </w:r>
          </w:p>
        </w:tc>
        <w:tc>
          <w:tcPr>
            <w:tcW w:type="dxa" w:w="1872"/>
            <w:tcMar>
              <w:top w:w="80" w:type="dxa"/>
              <w:bottom w:w="80" w:type="dxa"/>
              <w:left w:w="100" w:type="dxa"/>
              <w:right w:w="100" w:type="dxa"/>
            </w:tcMar>
            <w:shd w:fill="1A365D"/>
          </w:tcPr>
          <w:p>
            <w:pPr>
              <w:spacing w:after="0"/>
            </w:pPr>
            <w:r>
              <w:rPr>
                <w:rFonts w:ascii="Calibri" w:hAnsi="Calibri"/>
                <w:b/>
                <w:color w:val="FFFFFF"/>
                <w:sz w:val="19"/>
              </w:rPr>
              <w:t>Mean Latency (ms)</w:t>
            </w:r>
          </w:p>
        </w:tc>
        <w:tc>
          <w:tcPr>
            <w:tcW w:type="dxa" w:w="1872"/>
            <w:tcMar>
              <w:top w:w="80" w:type="dxa"/>
              <w:bottom w:w="80" w:type="dxa"/>
              <w:left w:w="100" w:type="dxa"/>
              <w:right w:w="100" w:type="dxa"/>
            </w:tcMar>
            <w:shd w:fill="1A365D"/>
          </w:tcPr>
          <w:p>
            <w:pPr>
              <w:spacing w:after="0"/>
            </w:pPr>
            <w:r>
              <w:rPr>
                <w:rFonts w:ascii="Calibri" w:hAnsi="Calibri"/>
                <w:b/>
                <w:color w:val="FFFFFF"/>
                <w:sz w:val="19"/>
              </w:rPr>
              <w:t>P50 Median Latency (ms)</w:t>
            </w:r>
          </w:p>
        </w:tc>
        <w:tc>
          <w:tcPr>
            <w:tcW w:type="dxa" w:w="1872"/>
            <w:tcMar>
              <w:top w:w="80" w:type="dxa"/>
              <w:bottom w:w="80" w:type="dxa"/>
              <w:left w:w="100" w:type="dxa"/>
              <w:right w:w="100" w:type="dxa"/>
            </w:tcMar>
            <w:shd w:fill="1A365D"/>
          </w:tcPr>
          <w:p>
            <w:pPr>
              <w:spacing w:after="0"/>
            </w:pPr>
            <w:r>
              <w:rPr>
                <w:rFonts w:ascii="Calibri" w:hAnsi="Calibri"/>
                <w:b/>
                <w:color w:val="FFFFFF"/>
                <w:sz w:val="19"/>
              </w:rPr>
              <w:t>P95 Percentile Latency (ms)</w:t>
            </w:r>
          </w:p>
        </w:tc>
        <w:tc>
          <w:tcPr>
            <w:tcW w:type="dxa" w:w="1872"/>
            <w:tcMar>
              <w:top w:w="80" w:type="dxa"/>
              <w:bottom w:w="80" w:type="dxa"/>
              <w:left w:w="100" w:type="dxa"/>
              <w:right w:w="100" w:type="dxa"/>
            </w:tcMar>
            <w:shd w:fill="1A365D"/>
          </w:tcPr>
          <w:p>
            <w:pPr>
              <w:spacing w:after="0"/>
            </w:pPr>
            <w:r>
              <w:rPr>
                <w:rFonts w:ascii="Calibri" w:hAnsi="Calibri"/>
                <w:b/>
                <w:color w:val="FFFFFF"/>
                <w:sz w:val="19"/>
              </w:rPr>
              <w:t>Online Latency Share (%)</w:t>
            </w:r>
          </w:p>
        </w:tc>
      </w:tr>
      <w:tr>
        <w:tc>
          <w:tcPr>
            <w:tcW w:type="dxa" w:w="1872"/>
            <w:tcMar>
              <w:top w:w="80" w:type="dxa"/>
              <w:bottom w:w="80" w:type="dxa"/>
              <w:left w:w="100" w:type="dxa"/>
              <w:right w:w="100" w:type="dxa"/>
            </w:tcMar>
            <w:shd w:fill="F7FAFC"/>
          </w:tcPr>
          <w:p>
            <w:pPr>
              <w:spacing w:after="0"/>
            </w:pPr>
            <w:r>
              <w:rPr>
                <w:rFonts w:ascii="Calibri" w:hAnsi="Calibri"/>
                <w:sz w:val="18"/>
              </w:rPr>
              <w:t>**Dense Vector Search (`bge-small-en-v1.5`)**</w:t>
            </w:r>
          </w:p>
        </w:tc>
        <w:tc>
          <w:tcPr>
            <w:tcW w:type="dxa" w:w="1872"/>
            <w:tcMar>
              <w:top w:w="80" w:type="dxa"/>
              <w:bottom w:w="80" w:type="dxa"/>
              <w:left w:w="100" w:type="dxa"/>
              <w:right w:w="100" w:type="dxa"/>
            </w:tcMar>
            <w:shd w:fill="F7FAFC"/>
          </w:tcPr>
          <w:p>
            <w:pPr>
              <w:spacing w:after="0"/>
            </w:pPr>
            <w:r>
              <w:rPr>
                <w:rFonts w:ascii="Calibri" w:hAnsi="Calibri"/>
                <w:sz w:val="18"/>
              </w:rPr>
              <w:t>45.59 ms</w:t>
            </w:r>
          </w:p>
        </w:tc>
        <w:tc>
          <w:tcPr>
            <w:tcW w:type="dxa" w:w="1872"/>
            <w:tcMar>
              <w:top w:w="80" w:type="dxa"/>
              <w:bottom w:w="80" w:type="dxa"/>
              <w:left w:w="100" w:type="dxa"/>
              <w:right w:w="100" w:type="dxa"/>
            </w:tcMar>
            <w:shd w:fill="F7FAFC"/>
          </w:tcPr>
          <w:p>
            <w:pPr>
              <w:spacing w:after="0"/>
            </w:pPr>
            <w:r>
              <w:rPr>
                <w:rFonts w:ascii="Calibri" w:hAnsi="Calibri"/>
                <w:sz w:val="18"/>
              </w:rPr>
              <w:t>44.38 ms</w:t>
            </w:r>
          </w:p>
        </w:tc>
        <w:tc>
          <w:tcPr>
            <w:tcW w:type="dxa" w:w="1872"/>
            <w:tcMar>
              <w:top w:w="80" w:type="dxa"/>
              <w:bottom w:w="80" w:type="dxa"/>
              <w:left w:w="100" w:type="dxa"/>
              <w:right w:w="100" w:type="dxa"/>
            </w:tcMar>
            <w:shd w:fill="F7FAFC"/>
          </w:tcPr>
          <w:p>
            <w:pPr>
              <w:spacing w:after="0"/>
            </w:pPr>
            <w:r>
              <w:rPr>
                <w:rFonts w:ascii="Calibri" w:hAnsi="Calibri"/>
                <w:sz w:val="18"/>
              </w:rPr>
              <w:t>58.43 ms</w:t>
            </w:r>
          </w:p>
        </w:tc>
        <w:tc>
          <w:tcPr>
            <w:tcW w:type="dxa" w:w="1872"/>
            <w:tcMar>
              <w:top w:w="80" w:type="dxa"/>
              <w:bottom w:w="80" w:type="dxa"/>
              <w:left w:w="100" w:type="dxa"/>
              <w:right w:w="100" w:type="dxa"/>
            </w:tcMar>
            <w:shd w:fill="F7FAFC"/>
          </w:tcPr>
          <w:p>
            <w:pPr>
              <w:spacing w:after="0"/>
            </w:pPr>
            <w:r>
              <w:rPr>
                <w:rFonts w:ascii="Calibri" w:hAnsi="Calibri"/>
                <w:sz w:val="18"/>
              </w:rPr>
              <w:t>0.6%</w:t>
            </w:r>
          </w:p>
        </w:tc>
      </w:tr>
      <w:tr>
        <w:tc>
          <w:tcPr>
            <w:tcW w:type="dxa" w:w="1872"/>
            <w:tcMar>
              <w:top w:w="80" w:type="dxa"/>
              <w:bottom w:w="80" w:type="dxa"/>
              <w:left w:w="100" w:type="dxa"/>
              <w:right w:w="100" w:type="dxa"/>
            </w:tcMar>
            <w:shd w:fill="FFFFFF"/>
          </w:tcPr>
          <w:p>
            <w:pPr>
              <w:spacing w:after="0"/>
            </w:pPr>
            <w:r>
              <w:rPr>
                <w:rFonts w:ascii="Calibri" w:hAnsi="Calibri"/>
                <w:sz w:val="18"/>
              </w:rPr>
              <w:t>**Lexical Search (`BM25Okapi`)**</w:t>
            </w:r>
          </w:p>
        </w:tc>
        <w:tc>
          <w:tcPr>
            <w:tcW w:type="dxa" w:w="1872"/>
            <w:tcMar>
              <w:top w:w="80" w:type="dxa"/>
              <w:bottom w:w="80" w:type="dxa"/>
              <w:left w:w="100" w:type="dxa"/>
              <w:right w:w="100" w:type="dxa"/>
            </w:tcMar>
            <w:shd w:fill="FFFFFF"/>
          </w:tcPr>
          <w:p>
            <w:pPr>
              <w:spacing w:after="0"/>
            </w:pPr>
            <w:r>
              <w:rPr>
                <w:rFonts w:ascii="Calibri" w:hAnsi="Calibri"/>
                <w:sz w:val="18"/>
              </w:rPr>
              <w:t>1.07 ms</w:t>
            </w:r>
          </w:p>
        </w:tc>
        <w:tc>
          <w:tcPr>
            <w:tcW w:type="dxa" w:w="1872"/>
            <w:tcMar>
              <w:top w:w="80" w:type="dxa"/>
              <w:bottom w:w="80" w:type="dxa"/>
              <w:left w:w="100" w:type="dxa"/>
              <w:right w:w="100" w:type="dxa"/>
            </w:tcMar>
            <w:shd w:fill="FFFFFF"/>
          </w:tcPr>
          <w:p>
            <w:pPr>
              <w:spacing w:after="0"/>
            </w:pPr>
            <w:r>
              <w:rPr>
                <w:rFonts w:ascii="Calibri" w:hAnsi="Calibri"/>
                <w:sz w:val="18"/>
              </w:rPr>
              <w:t>0.92 ms</w:t>
            </w:r>
          </w:p>
        </w:tc>
        <w:tc>
          <w:tcPr>
            <w:tcW w:type="dxa" w:w="1872"/>
            <w:tcMar>
              <w:top w:w="80" w:type="dxa"/>
              <w:bottom w:w="80" w:type="dxa"/>
              <w:left w:w="100" w:type="dxa"/>
              <w:right w:w="100" w:type="dxa"/>
            </w:tcMar>
            <w:shd w:fill="FFFFFF"/>
          </w:tcPr>
          <w:p>
            <w:pPr>
              <w:spacing w:after="0"/>
            </w:pPr>
            <w:r>
              <w:rPr>
                <w:rFonts w:ascii="Calibri" w:hAnsi="Calibri"/>
                <w:sz w:val="18"/>
              </w:rPr>
              <w:t>1.62 ms</w:t>
            </w:r>
          </w:p>
        </w:tc>
        <w:tc>
          <w:tcPr>
            <w:tcW w:type="dxa" w:w="1872"/>
            <w:tcMar>
              <w:top w:w="80" w:type="dxa"/>
              <w:bottom w:w="80" w:type="dxa"/>
              <w:left w:w="100" w:type="dxa"/>
              <w:right w:w="100" w:type="dxa"/>
            </w:tcMar>
            <w:shd w:fill="FFFFFF"/>
          </w:tcPr>
          <w:p>
            <w:pPr>
              <w:spacing w:after="0"/>
            </w:pPr>
            <w:r>
              <w:rPr>
                <w:rFonts w:ascii="Calibri" w:hAnsi="Calibri"/>
                <w:sz w:val="18"/>
              </w:rPr>
              <w:t>0.0%</w:t>
            </w:r>
          </w:p>
        </w:tc>
      </w:tr>
      <w:tr>
        <w:tc>
          <w:tcPr>
            <w:tcW w:type="dxa" w:w="1872"/>
            <w:tcMar>
              <w:top w:w="80" w:type="dxa"/>
              <w:bottom w:w="80" w:type="dxa"/>
              <w:left w:w="100" w:type="dxa"/>
              <w:right w:w="100" w:type="dxa"/>
            </w:tcMar>
            <w:shd w:fill="F7FAFC"/>
          </w:tcPr>
          <w:p>
            <w:pPr>
              <w:spacing w:after="0"/>
            </w:pPr>
            <w:r>
              <w:rPr>
                <w:rFonts w:ascii="Calibri" w:hAnsi="Calibri"/>
                <w:sz w:val="18"/>
              </w:rPr>
              <w:t>**Cross-Encoder Reranking (`ms-marco-MiniLM-L-6-v2`)**</w:t>
            </w:r>
          </w:p>
        </w:tc>
        <w:tc>
          <w:tcPr>
            <w:tcW w:type="dxa" w:w="1872"/>
            <w:tcMar>
              <w:top w:w="80" w:type="dxa"/>
              <w:bottom w:w="80" w:type="dxa"/>
              <w:left w:w="100" w:type="dxa"/>
              <w:right w:w="100" w:type="dxa"/>
            </w:tcMar>
            <w:shd w:fill="F7FAFC"/>
          </w:tcPr>
          <w:p>
            <w:pPr>
              <w:spacing w:after="0"/>
            </w:pPr>
            <w:r>
              <w:rPr>
                <w:rFonts w:ascii="Calibri" w:hAnsi="Calibri"/>
                <w:sz w:val="18"/>
              </w:rPr>
              <w:t>788.71 ms</w:t>
            </w:r>
          </w:p>
        </w:tc>
        <w:tc>
          <w:tcPr>
            <w:tcW w:type="dxa" w:w="1872"/>
            <w:tcMar>
              <w:top w:w="80" w:type="dxa"/>
              <w:bottom w:w="80" w:type="dxa"/>
              <w:left w:w="100" w:type="dxa"/>
              <w:right w:w="100" w:type="dxa"/>
            </w:tcMar>
            <w:shd w:fill="F7FAFC"/>
          </w:tcPr>
          <w:p>
            <w:pPr>
              <w:spacing w:after="0"/>
            </w:pPr>
            <w:r>
              <w:rPr>
                <w:rFonts w:ascii="Calibri" w:hAnsi="Calibri"/>
                <w:sz w:val="18"/>
              </w:rPr>
              <w:t>734.05 ms</w:t>
            </w:r>
          </w:p>
        </w:tc>
        <w:tc>
          <w:tcPr>
            <w:tcW w:type="dxa" w:w="1872"/>
            <w:tcMar>
              <w:top w:w="80" w:type="dxa"/>
              <w:bottom w:w="80" w:type="dxa"/>
              <w:left w:w="100" w:type="dxa"/>
              <w:right w:w="100" w:type="dxa"/>
            </w:tcMar>
            <w:shd w:fill="F7FAFC"/>
          </w:tcPr>
          <w:p>
            <w:pPr>
              <w:spacing w:after="0"/>
            </w:pPr>
            <w:r>
              <w:rPr>
                <w:rFonts w:ascii="Calibri" w:hAnsi="Calibri"/>
                <w:sz w:val="18"/>
              </w:rPr>
              <w:t>1,083.90 ms</w:t>
            </w:r>
          </w:p>
        </w:tc>
        <w:tc>
          <w:tcPr>
            <w:tcW w:type="dxa" w:w="1872"/>
            <w:tcMar>
              <w:top w:w="80" w:type="dxa"/>
              <w:bottom w:w="80" w:type="dxa"/>
              <w:left w:w="100" w:type="dxa"/>
              <w:right w:w="100" w:type="dxa"/>
            </w:tcMar>
            <w:shd w:fill="F7FAFC"/>
          </w:tcPr>
          <w:p>
            <w:pPr>
              <w:spacing w:after="0"/>
            </w:pPr>
            <w:r>
              <w:rPr>
                <w:rFonts w:ascii="Calibri" w:hAnsi="Calibri"/>
                <w:sz w:val="18"/>
              </w:rPr>
              <w:t>10.8%</w:t>
            </w:r>
          </w:p>
        </w:tc>
      </w:tr>
      <w:tr>
        <w:tc>
          <w:tcPr>
            <w:tcW w:type="dxa" w:w="1872"/>
            <w:tcMar>
              <w:top w:w="80" w:type="dxa"/>
              <w:bottom w:w="80" w:type="dxa"/>
              <w:left w:w="100" w:type="dxa"/>
              <w:right w:w="100" w:type="dxa"/>
            </w:tcMar>
            <w:shd w:fill="FFFFFF"/>
          </w:tcPr>
          <w:p>
            <w:pPr>
              <w:spacing w:after="0"/>
            </w:pPr>
            <w:r>
              <w:rPr>
                <w:rFonts w:ascii="Calibri" w:hAnsi="Calibri"/>
                <w:sz w:val="18"/>
              </w:rPr>
              <w:t>**LLM Generation (`google/flan-t5-large`)**</w:t>
            </w:r>
          </w:p>
        </w:tc>
        <w:tc>
          <w:tcPr>
            <w:tcW w:type="dxa" w:w="1872"/>
            <w:tcMar>
              <w:top w:w="80" w:type="dxa"/>
              <w:bottom w:w="80" w:type="dxa"/>
              <w:left w:w="100" w:type="dxa"/>
              <w:right w:w="100" w:type="dxa"/>
            </w:tcMar>
            <w:shd w:fill="FFFFFF"/>
          </w:tcPr>
          <w:p>
            <w:pPr>
              <w:spacing w:after="0"/>
            </w:pPr>
            <w:r>
              <w:rPr>
                <w:rFonts w:ascii="Calibri" w:hAnsi="Calibri"/>
                <w:sz w:val="18"/>
              </w:rPr>
              <w:t>**6,436.84 ms**</w:t>
            </w:r>
          </w:p>
        </w:tc>
        <w:tc>
          <w:tcPr>
            <w:tcW w:type="dxa" w:w="1872"/>
            <w:tcMar>
              <w:top w:w="80" w:type="dxa"/>
              <w:bottom w:w="80" w:type="dxa"/>
              <w:left w:w="100" w:type="dxa"/>
              <w:right w:w="100" w:type="dxa"/>
            </w:tcMar>
            <w:shd w:fill="FFFFFF"/>
          </w:tcPr>
          <w:p>
            <w:pPr>
              <w:spacing w:after="0"/>
            </w:pPr>
            <w:r>
              <w:rPr>
                <w:rFonts w:ascii="Calibri" w:hAnsi="Calibri"/>
                <w:sz w:val="18"/>
              </w:rPr>
              <w:t>**5,965.80 ms**</w:t>
            </w:r>
          </w:p>
        </w:tc>
        <w:tc>
          <w:tcPr>
            <w:tcW w:type="dxa" w:w="1872"/>
            <w:tcMar>
              <w:top w:w="80" w:type="dxa"/>
              <w:bottom w:w="80" w:type="dxa"/>
              <w:left w:w="100" w:type="dxa"/>
              <w:right w:w="100" w:type="dxa"/>
            </w:tcMar>
            <w:shd w:fill="FFFFFF"/>
          </w:tcPr>
          <w:p>
            <w:pPr>
              <w:spacing w:after="0"/>
            </w:pPr>
            <w:r>
              <w:rPr>
                <w:rFonts w:ascii="Calibri" w:hAnsi="Calibri"/>
                <w:sz w:val="18"/>
              </w:rPr>
              <w:t>**8,483.31 ms**</w:t>
            </w:r>
          </w:p>
        </w:tc>
        <w:tc>
          <w:tcPr>
            <w:tcW w:type="dxa" w:w="1872"/>
            <w:tcMar>
              <w:top w:w="80" w:type="dxa"/>
              <w:bottom w:w="80" w:type="dxa"/>
              <w:left w:w="100" w:type="dxa"/>
              <w:right w:w="100" w:type="dxa"/>
            </w:tcMar>
            <w:shd w:fill="FFFFFF"/>
          </w:tcPr>
          <w:p>
            <w:pPr>
              <w:spacing w:after="0"/>
            </w:pPr>
            <w:r>
              <w:rPr>
                <w:rFonts w:ascii="Calibri" w:hAnsi="Calibri"/>
                <w:sz w:val="18"/>
              </w:rPr>
              <w:t>**88.5%**</w:t>
            </w:r>
          </w:p>
        </w:tc>
      </w:tr>
      <w:tr>
        <w:tc>
          <w:tcPr>
            <w:tcW w:type="dxa" w:w="1872"/>
            <w:tcMar>
              <w:top w:w="80" w:type="dxa"/>
              <w:bottom w:w="80" w:type="dxa"/>
              <w:left w:w="100" w:type="dxa"/>
              <w:right w:w="100" w:type="dxa"/>
            </w:tcMar>
            <w:shd w:fill="F7FAFC"/>
          </w:tcPr>
          <w:p>
            <w:pPr>
              <w:spacing w:after="0"/>
            </w:pPr>
            <w:r>
              <w:rPr>
                <w:rFonts w:ascii="Calibri" w:hAnsi="Calibri"/>
                <w:sz w:val="18"/>
              </w:rPr>
              <w:t>**Total Online End-to-End Latency**</w:t>
            </w:r>
          </w:p>
        </w:tc>
        <w:tc>
          <w:tcPr>
            <w:tcW w:type="dxa" w:w="1872"/>
            <w:tcMar>
              <w:top w:w="80" w:type="dxa"/>
              <w:bottom w:w="80" w:type="dxa"/>
              <w:left w:w="100" w:type="dxa"/>
              <w:right w:w="100" w:type="dxa"/>
            </w:tcMar>
            <w:shd w:fill="F7FAFC"/>
          </w:tcPr>
          <w:p>
            <w:pPr>
              <w:spacing w:after="0"/>
            </w:pPr>
            <w:r>
              <w:rPr>
                <w:rFonts w:ascii="Calibri" w:hAnsi="Calibri"/>
                <w:sz w:val="18"/>
              </w:rPr>
              <w:t>**7,272.35 ms**</w:t>
            </w:r>
          </w:p>
        </w:tc>
        <w:tc>
          <w:tcPr>
            <w:tcW w:type="dxa" w:w="1872"/>
            <w:tcMar>
              <w:top w:w="80" w:type="dxa"/>
              <w:bottom w:w="80" w:type="dxa"/>
              <w:left w:w="100" w:type="dxa"/>
              <w:right w:w="100" w:type="dxa"/>
            </w:tcMar>
            <w:shd w:fill="F7FAFC"/>
          </w:tcPr>
          <w:p>
            <w:pPr>
              <w:spacing w:after="0"/>
            </w:pPr>
            <w:r>
              <w:rPr>
                <w:rFonts w:ascii="Calibri" w:hAnsi="Calibri"/>
                <w:sz w:val="18"/>
              </w:rPr>
              <w:t>**6,787.30 ms**</w:t>
            </w:r>
          </w:p>
        </w:tc>
        <w:tc>
          <w:tcPr>
            <w:tcW w:type="dxa" w:w="1872"/>
            <w:tcMar>
              <w:top w:w="80" w:type="dxa"/>
              <w:bottom w:w="80" w:type="dxa"/>
              <w:left w:w="100" w:type="dxa"/>
              <w:right w:w="100" w:type="dxa"/>
            </w:tcMar>
            <w:shd w:fill="F7FAFC"/>
          </w:tcPr>
          <w:p>
            <w:pPr>
              <w:spacing w:after="0"/>
            </w:pPr>
            <w:r>
              <w:rPr>
                <w:rFonts w:ascii="Calibri" w:hAnsi="Calibri"/>
                <w:sz w:val="18"/>
              </w:rPr>
              <w:t>**9,487.72 ms**</w:t>
            </w:r>
          </w:p>
        </w:tc>
        <w:tc>
          <w:tcPr>
            <w:tcW w:type="dxa" w:w="1872"/>
            <w:tcMar>
              <w:top w:w="80" w:type="dxa"/>
              <w:bottom w:w="80" w:type="dxa"/>
              <w:left w:w="100" w:type="dxa"/>
              <w:right w:w="100" w:type="dxa"/>
            </w:tcMar>
            <w:shd w:fill="F7FAFC"/>
          </w:tcPr>
          <w:p>
            <w:pPr>
              <w:spacing w:after="0"/>
            </w:pPr>
            <w:r>
              <w:rPr>
                <w:rFonts w:ascii="Calibri" w:hAnsi="Calibri"/>
                <w:sz w:val="18"/>
              </w:rPr>
              <w:t>**100.0%**</w:t>
            </w:r>
          </w:p>
        </w:tc>
      </w:tr>
    </w:tbl>
    <w:p>
      <w:pPr>
        <w:spacing w:after="120"/>
      </w:pPr>
    </w:p>
    <w:p>
      <w:pPr>
        <w:keepNext/>
        <w:spacing w:before="160" w:after="80"/>
      </w:pPr>
      <w:r>
        <w:rPr>
          <w:rFonts w:ascii="Calibri" w:hAnsi="Calibri"/>
          <w:b/>
          <w:color w:val="2D3748"/>
          <w:sz w:val="24"/>
        </w:rPr>
        <w:t>Latency Takeaways:</w:t>
      </w:r>
    </w:p>
    <w:p>
      <w:pPr>
        <w:pStyle w:val="ListNumber"/>
        <w:spacing w:after="60" w:line="276" w:lineRule="auto"/>
      </w:pPr>
      <w:r>
        <w:rPr>
          <w:rFonts w:ascii="Calibri" w:hAnsi="Calibri"/>
          <w:sz w:val="20"/>
        </w:rPr>
        <w:t>**Generation is the Primary Bottleneck:** LLM text generation accounts for **88.5% of total response latency** (6.44 seconds per query on CPU).</w:t>
      </w:r>
    </w:p>
    <w:p>
      <w:pPr>
        <w:pStyle w:val="ListNumber"/>
        <w:spacing w:after="60" w:line="276" w:lineRule="auto"/>
      </w:pPr>
      <w:r>
        <w:rPr>
          <w:rFonts w:ascii="Calibri" w:hAnsi="Calibri"/>
          <w:sz w:val="20"/>
        </w:rPr>
        <w:t>**Retrieval is Fast:** Dense vector search (45.59 ms) and BM25 lexical search (1.07 ms) represent less than 1% of online overhead.</w:t>
      </w:r>
    </w:p>
    <w:p>
      <w:pPr>
        <w:pStyle w:val="ListNumber"/>
        <w:spacing w:after="60" w:line="276" w:lineRule="auto"/>
      </w:pPr>
      <w:r>
        <w:rPr>
          <w:rFonts w:ascii="Calibri" w:hAnsi="Calibri"/>
          <w:sz w:val="20"/>
        </w:rPr>
        <w:t>**Reranking Overhead is Modest:** Cross-encoder reranking over K_{\text{init}}=15 candidates adds 788.71 ms (10.8% share), providing a highly cost-effective precision boost.</w:t>
      </w:r>
    </w:p>
    <w:p>
      <w:pPr>
        <w:pStyle w:val="ListNumber"/>
        <w:spacing w:after="60" w:line="276" w:lineRule="auto"/>
      </w:pPr>
      <w:r>
        <w:rPr>
          <w:rFonts w:ascii="Calibri" w:hAnsi="Calibri"/>
          <w:sz w:val="20"/>
        </w:rPr>
        <w:t>**Offline Indexing Cost:** Precomputing dense FAISS vectors (13.3178 s) and BM25 tables (0.0088 s) took a total of **13.3266 seconds** for 100 corpus documents.</w:t>
      </w:r>
    </w:p>
    <w:p>
      <w:pPr>
        <w:spacing w:before="120" w:after="120"/>
      </w:pPr>
    </w:p>
    <w:p>
      <w:pPr>
        <w:keepNext/>
        <w:spacing w:before="240" w:after="120"/>
      </w:pPr>
      <w:r>
        <w:rPr>
          <w:rFonts w:ascii="Calibri" w:hAnsi="Calibri"/>
          <w:b/>
          <w:color w:val="2B6CB0"/>
          <w:sz w:val="28"/>
        </w:rPr>
        <w:t>7.9 "What Actually Matters": Engineering Conclusions &amp; System Limitations</w:t>
      </w:r>
    </w:p>
    <w:p>
      <w:pPr>
        <w:keepNext/>
        <w:spacing w:before="160" w:after="80"/>
      </w:pPr>
      <w:r>
        <w:rPr>
          <w:rFonts w:ascii="Calibri" w:hAnsi="Calibri"/>
          <w:b/>
          <w:color w:val="2D3748"/>
          <w:sz w:val="24"/>
        </w:rPr>
        <w:t>Core Engineering Principles for RAG Design:</w:t>
      </w:r>
    </w:p>
    <w:p>
      <w:pPr>
        <w:pStyle w:val="ListNumber"/>
        <w:spacing w:after="60" w:line="276" w:lineRule="auto"/>
      </w:pPr>
      <w:r>
        <w:rPr>
          <w:rFonts w:ascii="Calibri" w:hAnsi="Calibri"/>
          <w:sz w:val="20"/>
        </w:rPr>
        <w:t>**Prioritize Generator Capacity Over Complex Retrieval Pipelines:**</w:t>
      </w:r>
    </w:p>
    <w:p>
      <w:pPr>
        <w:spacing w:after="120" w:line="276" w:lineRule="auto"/>
      </w:pPr>
      <w:r>
        <w:rPr>
          <w:rFonts w:ascii="Calibri" w:hAnsi="Calibri"/>
          <w:sz w:val="21"/>
        </w:rPr>
        <w:t>Once retrieval recall reaches 100%, further retrieval tuning yields zero accuracy gain. Scaling generator capacity from 250M to 780M parameters drove answer accuracy from 78.0% to 90.0% on the benchmark test set.</w:t>
      </w:r>
    </w:p>
    <w:p>
      <w:pPr>
        <w:pStyle w:val="ListNumber"/>
        <w:spacing w:after="60" w:line="276" w:lineRule="auto"/>
      </w:pPr>
      <w:r>
        <w:rPr>
          <w:rFonts w:ascii="Calibri" w:hAnsi="Calibri"/>
          <w:sz w:val="20"/>
        </w:rPr>
        <w:t>**Deploy Cross-Encoder Reranking Early:**</w:t>
      </w:r>
    </w:p>
    <w:p>
      <w:pPr>
        <w:spacing w:after="120" w:line="276" w:lineRule="auto"/>
      </w:pPr>
      <w:r>
        <w:rPr>
          <w:rFonts w:ascii="Calibri" w:hAnsi="Calibri"/>
          <w:sz w:val="21"/>
        </w:rPr>
        <w:t>Cross-encoder reranking over a hybrid candidate pool (K_{\text{init}}=15) is the single most cost-effective retrieval upgrade, pushing Recall@5 to 1.0000 with under 800 ms of latency.</w:t>
      </w:r>
    </w:p>
    <w:p>
      <w:pPr>
        <w:pStyle w:val="ListNumber"/>
        <w:spacing w:after="60" w:line="276" w:lineRule="auto"/>
      </w:pPr>
      <w:r>
        <w:rPr>
          <w:rFonts w:ascii="Calibri" w:hAnsi="Calibri"/>
          <w:sz w:val="20"/>
        </w:rPr>
        <w:t>**Avoid Query Expansion on Standard Multi-Hop Queries:**</w:t>
      </w:r>
    </w:p>
    <w:p>
      <w:pPr>
        <w:spacing w:after="120" w:line="276" w:lineRule="auto"/>
      </w:pPr>
      <w:r>
        <w:rPr>
          <w:rFonts w:ascii="Calibri" w:hAnsi="Calibri"/>
          <w:sz w:val="21"/>
        </w:rPr>
        <w:t>LLM query rewriters, multi-query expansion, and HyDE introduce semantic drift and hallucinations, degrading end-to-end accuracy by 4.0% to 10.0%. Raw user queries preserve constraint intent far better.</w:t>
      </w:r>
    </w:p>
    <w:p>
      <w:pPr>
        <w:pStyle w:val="ListNumber"/>
        <w:spacing w:after="60" w:line="276" w:lineRule="auto"/>
      </w:pPr>
      <w:r>
        <w:rPr>
          <w:rFonts w:ascii="Calibri" w:hAnsi="Calibri"/>
          <w:sz w:val="20"/>
        </w:rPr>
        <w:t>**Omit Contextual Document Summaries:**</w:t>
      </w:r>
    </w:p>
    <w:p>
      <w:pPr>
        <w:spacing w:after="120" w:line="276" w:lineRule="auto"/>
      </w:pPr>
      <w:r>
        <w:rPr>
          <w:rFonts w:ascii="Calibri" w:hAnsi="Calibri"/>
          <w:sz w:val="21"/>
        </w:rPr>
        <w:t>LLM-generated chunk context summaries add massive offline precomputation costs (1,220s) and prompt token dilution without improving accuracy (0.0% gain). Standard Title + Chunk text formatting is optimal.</w:t>
      </w:r>
    </w:p>
    <w:p>
      <w:pPr>
        <w:pStyle w:val="ListNumber"/>
        <w:spacing w:after="60" w:line="276" w:lineRule="auto"/>
      </w:pPr>
      <w:r>
        <w:rPr>
          <w:rFonts w:ascii="Calibri" w:hAnsi="Calibri"/>
          <w:sz w:val="20"/>
        </w:rPr>
        <w:t>**Set Retrieval Depth K_{\text{final}} = 5:**</w:t>
      </w:r>
    </w:p>
    <w:p>
      <w:pPr>
        <w:spacing w:after="120" w:line="276" w:lineRule="auto"/>
      </w:pPr>
      <w:r>
        <w:rPr>
          <w:rFonts w:ascii="Calibri" w:hAnsi="Calibri"/>
          <w:sz w:val="21"/>
        </w:rPr>
        <w:t>K_{\text{final}}=5 provides complete multi-hop context coverage without incurring the attention dilution ("lost in the middle") and latency penalties of K_{\text{final}}=10.</w:t>
      </w:r>
    </w:p>
    <w:p>
      <w:pPr>
        <w:spacing w:before="120" w:after="120"/>
      </w:pPr>
    </w:p>
    <w:p>
      <w:pPr>
        <w:keepNext/>
        <w:spacing w:before="160" w:after="80"/>
      </w:pPr>
      <w:r>
        <w:rPr>
          <w:rFonts w:ascii="Calibri" w:hAnsi="Calibri"/>
          <w:b/>
          <w:color w:val="2D3748"/>
          <w:sz w:val="24"/>
        </w:rPr>
        <w:t>Scope &amp; System Limitations:</w:t>
      </w:r>
    </w:p>
    <w:p>
      <w:pPr>
        <w:pStyle w:val="ListBullet"/>
        <w:spacing w:after="60" w:line="276" w:lineRule="auto"/>
      </w:pPr>
      <w:r>
        <w:rPr>
          <w:rFonts w:ascii="Calibri" w:hAnsi="Calibri"/>
          <w:sz w:val="20"/>
        </w:rPr>
        <w:t>**Hardware &amp; CPU Constraint:** Benchmarks were conducted on CPU hardware. While relative latency ratios (Generation 88.5% vs Retrieval 0.6%) remain invariant, absolute latencies will be significantly lower on GPU/TPU accelerators.</w:t>
      </w:r>
    </w:p>
    <w:p>
      <w:pPr>
        <w:pStyle w:val="ListBullet"/>
        <w:spacing w:after="60" w:line="276" w:lineRule="auto"/>
      </w:pPr>
      <w:r>
        <w:rPr>
          <w:rFonts w:ascii="Calibri" w:hAnsi="Calibri"/>
          <w:sz w:val="20"/>
        </w:rPr>
        <w:t>**Dataset Scale:** Evaluated on a 50-query HotpotQA pilot corpus (10 Dev / 40 Test). While bootstrap 95% CIs confirm statistical stability, validation on larger datasets (e.g., 10,000+ queries) is recommended for production deployment.</w:t>
      </w:r>
    </w:p>
    <w:p>
      <w:pPr>
        <w:pStyle w:val="ListBullet"/>
        <w:spacing w:after="60" w:line="276" w:lineRule="auto"/>
      </w:pPr>
      <w:r>
        <w:rPr>
          <w:rFonts w:ascii="Calibri" w:hAnsi="Calibri"/>
          <w:sz w:val="20"/>
        </w:rPr>
        <w:t>**Domain Scope:** Evaluation focused on Wikipedia entity multi-hop QA. Systems handling tabular data, unformatted PDFs, or code generation may require specialized parsers not evaluated in this study.</w:t>
      </w:r>
    </w:p>
    <w:p>
      <w:pPr>
        <w:pStyle w:val="ListBullet"/>
        <w:spacing w:after="60" w:line="276" w:lineRule="auto"/>
      </w:pPr>
      <w:r>
        <w:rPr>
          <w:rFonts w:ascii="Calibri" w:hAnsi="Calibri"/>
          <w:sz w:val="20"/>
        </w:rPr>
        <w:t>**Data Quality Upper Bound:** Dataset annotation flaws (such as QID `5adf48b25542995ec70e8fb5`) place a hard empirical ceiling of 97.5% on maximum achievable benchmark accuracy.</w:t>
      </w:r>
    </w:p>
    <w:p>
      <w:r>
        <w:br w:type="page"/>
      </w:r>
    </w:p>
    <w:p>
      <w:pPr>
        <w:keepNext/>
        <w:spacing w:before="320" w:after="160"/>
      </w:pPr>
      <w:r>
        <w:rPr>
          <w:rFonts w:ascii="Calibri" w:hAnsi="Calibri"/>
          <w:b/>
          <w:color w:val="1A365D"/>
          <w:sz w:val="40"/>
        </w:rPr>
        <w:t>Part IV: Architecture, Infrastructure, &amp; Future Paradigms</w:t>
      </w:r>
    </w:p>
    <w:p>
      <w:pPr>
        <w:spacing w:before="120" w:after="120"/>
      </w:pPr>
    </w:p>
    <w:p>
      <w:r>
        <w:br w:type="page"/>
      </w:r>
    </w:p>
    <w:p>
      <w:pPr>
        <w:keepNext/>
        <w:spacing w:before="320" w:after="160"/>
      </w:pPr>
      <w:r>
        <w:rPr>
          <w:rFonts w:ascii="Calibri" w:hAnsi="Calibri"/>
          <w:b/>
          <w:color w:val="1A365D"/>
          <w:sz w:val="40"/>
        </w:rPr>
        <w:t>Chapter 8: Vector Databases and Frameworks: Engineering Architecture, Trade-Offs, Abstraction Leakage, and Operational Realities</w:t>
      </w:r>
    </w:p>
    <w:p>
      <w:pPr>
        <w:spacing w:after="120" w:line="276" w:lineRule="auto"/>
      </w:pPr>
      <w:r>
        <w:rPr>
          <w:rFonts w:ascii="Calibri" w:hAnsi="Calibri"/>
          <w:sz w:val="21"/>
        </w:rPr>
        <w:t>**File Path:** `chapter_8_vector_databases_frameworks.md`</w:t>
      </w:r>
    </w:p>
    <w:p>
      <w:pPr>
        <w:spacing w:after="120" w:line="276" w:lineRule="auto"/>
      </w:pPr>
      <w:r>
        <w:rPr>
          <w:rFonts w:ascii="Calibri" w:hAnsi="Calibri"/>
          <w:sz w:val="21"/>
        </w:rPr>
        <w:t>**Complementary Reference:** `chapter_7_what_actually_matters.md`</w:t>
      </w:r>
    </w:p>
    <w:p>
      <w:pPr>
        <w:spacing w:after="120" w:line="276" w:lineRule="auto"/>
      </w:pPr>
      <w:r>
        <w:rPr>
          <w:rFonts w:ascii="Calibri" w:hAnsi="Calibri"/>
          <w:sz w:val="21"/>
        </w:rPr>
        <w:t>**Primary Source Code &amp; Architecture:**</w:t>
      </w:r>
    </w:p>
    <w:p>
      <w:pPr>
        <w:pStyle w:val="ListBullet"/>
        <w:spacing w:after="60" w:line="276" w:lineRule="auto"/>
      </w:pPr>
      <w:r>
        <w:rPr>
          <w:rFonts w:ascii="Calibri" w:hAnsi="Calibri"/>
          <w:sz w:val="20"/>
        </w:rPr>
        <w:t>`src/rag/retriever.py` (FAISS `IndexFlatIP` cosine normalization &amp; dense retrieval)</w:t>
      </w:r>
    </w:p>
    <w:p>
      <w:pPr>
        <w:pStyle w:val="ListBullet"/>
        <w:spacing w:after="60" w:line="276" w:lineRule="auto"/>
      </w:pPr>
      <w:r>
        <w:rPr>
          <w:rFonts w:ascii="Calibri" w:hAnsi="Calibri"/>
          <w:sz w:val="20"/>
        </w:rPr>
        <w:t>`src/rag/generator.py` (Generator integration &amp; greedy decoding)</w:t>
      </w:r>
    </w:p>
    <w:p>
      <w:pPr>
        <w:pStyle w:val="ListBullet"/>
        <w:spacing w:after="60" w:line="276" w:lineRule="auto"/>
      </w:pPr>
      <w:r>
        <w:rPr>
          <w:rFonts w:ascii="Calibri" w:hAnsi="Calibri"/>
          <w:sz w:val="20"/>
        </w:rPr>
        <w:t>`src/rag/chunker.py` (Sliding window text segmentation)</w:t>
      </w:r>
    </w:p>
    <w:p>
      <w:pPr>
        <w:pStyle w:val="ListBullet"/>
        <w:spacing w:after="60" w:line="276" w:lineRule="auto"/>
      </w:pPr>
      <w:r>
        <w:rPr>
          <w:rFonts w:ascii="Calibri" w:hAnsi="Calibri"/>
          <w:sz w:val="20"/>
        </w:rPr>
        <w:t>`scripts/run_hybrid_experiment.py` (Hybrid candidate pool fusion &amp; timing)</w:t>
      </w:r>
    </w:p>
    <w:p>
      <w:pPr>
        <w:spacing w:before="120" w:after="120"/>
      </w:pPr>
    </w:p>
    <w:p>
      <w:pPr>
        <w:keepNext/>
        <w:spacing w:before="240" w:after="120"/>
      </w:pPr>
      <w:r>
        <w:rPr>
          <w:rFonts w:ascii="Calibri" w:hAnsi="Calibri"/>
          <w:b/>
          <w:color w:val="2B6CB0"/>
          <w:sz w:val="28"/>
        </w:rPr>
        <w:t>8.1 Introduction &amp; The Infrastructure Layer of RAG</w:t>
      </w:r>
    </w:p>
    <w:p>
      <w:pPr>
        <w:spacing w:after="120" w:line="276" w:lineRule="auto"/>
      </w:pPr>
      <w:r>
        <w:rPr>
          <w:rFonts w:ascii="Calibri" w:hAnsi="Calibri"/>
          <w:sz w:val="21"/>
        </w:rPr>
        <w:t>In Chapter 7 (`chapter_7_what_actually_matters.md`), our experimental campaign isolated the algorithmic drivers of Retrieval-Augmented Generation (RAG) performance. We established that once retrieval recall reaches 100%, generator capacity bounds system accuracy, cross-encoder reranking provides an extremely cost-effective precision boost, and LLM text generation dominates online response latency (88.5% share).</w:t>
      </w:r>
    </w:p>
    <w:p>
      <w:pPr>
        <w:spacing w:after="120" w:line="276" w:lineRule="auto"/>
      </w:pPr>
      <w:r>
        <w:rPr>
          <w:rFonts w:ascii="Calibri" w:hAnsi="Calibri"/>
          <w:sz w:val="21"/>
        </w:rPr>
        <w:t>However, translating these algorithmic insights into a production system requires moving from experimental scripts to **infrastructure engineering**. In a controlled benchmark environment, an in-memory vector index containing 100 to 10,000 document chunks operates seamlessly. In production, engineering teams face fundamentally different challenges:</w:t>
      </w:r>
    </w:p>
    <w:p>
      <w:pPr>
        <w:pStyle w:val="ListNumber"/>
        <w:spacing w:after="60" w:line="276" w:lineRule="auto"/>
      </w:pPr>
      <w:r>
        <w:rPr>
          <w:rFonts w:ascii="Calibri" w:hAnsi="Calibri"/>
          <w:sz w:val="20"/>
        </w:rPr>
        <w:t>**Scale and Memory Footprint:** Scaling from thousands to tens of millions of high-dimensional vectors (d=384 to d=1536) creates severe RAM constraints and index build bottlenecks.</w:t>
      </w:r>
    </w:p>
    <w:p>
      <w:pPr>
        <w:pStyle w:val="ListNumber"/>
        <w:spacing w:after="60" w:line="276" w:lineRule="auto"/>
      </w:pPr>
      <w:r>
        <w:rPr>
          <w:rFonts w:ascii="Calibri" w:hAnsi="Calibri"/>
          <w:sz w:val="20"/>
        </w:rPr>
        <w:t>**Dynamic Ingestion and Persistence:** Managing real-time document additions, updates, and deletions without corrupting vector index topology or incurring service downtime.</w:t>
      </w:r>
    </w:p>
    <w:p>
      <w:pPr>
        <w:pStyle w:val="ListNumber"/>
        <w:spacing w:after="60" w:line="276" w:lineRule="auto"/>
      </w:pPr>
      <w:r>
        <w:rPr>
          <w:rFonts w:ascii="Calibri" w:hAnsi="Calibri"/>
          <w:sz w:val="20"/>
        </w:rPr>
        <w:t>**Complex Metadata Filtering:** Executing structured metadata filters (e.g., user authorization, date ranges, tenant IDs) alongside high-dimensional vector search without causing recall collapse or query latency spikes.</w:t>
      </w:r>
    </w:p>
    <w:p>
      <w:pPr>
        <w:pStyle w:val="ListNumber"/>
        <w:spacing w:after="60" w:line="276" w:lineRule="auto"/>
      </w:pPr>
      <w:r>
        <w:rPr>
          <w:rFonts w:ascii="Calibri" w:hAnsi="Calibri"/>
          <w:sz w:val="20"/>
        </w:rPr>
        <w:t>**Framework Abstraction Leakage:** Navigating high-level orchestration frameworks (such as LangChain or LlamaIndex) that speed up initial prototyping but frequently obscure critical retrieval mechanics, prompt formatting overhead, and per-stage latency bottlenecks.</w:t>
      </w:r>
    </w:p>
    <w:p>
      <w:pPr>
        <w:spacing w:after="120" w:line="276" w:lineRule="auto"/>
      </w:pPr>
      <w:r>
        <w:rPr>
          <w:rFonts w:ascii="Calibri" w:hAnsi="Calibri"/>
          <w:sz w:val="21"/>
        </w:rPr>
        <w:t>This chapter details the engineering layer of RAG. We analyze vector indexing structures, similarity search mechanics, embedding lifecycles, metadata filtering strategies, vector database architectures, and framework trade-offs. We ground this analysis in the actual architectural implementation of our benchmark suite—which utilized an embedded FAISS `IndexFlatIP` dense retriever coupled with a `BM25Okapi` lexical index—while providing general, production-oriented engineering guidance for scaling enterprise RAG systems.</w:t>
      </w:r>
    </w:p>
    <w:p>
      <w:pPr>
        <w:spacing w:before="120" w:after="120"/>
      </w:pPr>
    </w:p>
    <w:p>
      <w:pPr>
        <w:keepNext/>
        <w:spacing w:before="240" w:after="120"/>
      </w:pPr>
      <w:r>
        <w:rPr>
          <w:rFonts w:ascii="Calibri" w:hAnsi="Calibri"/>
          <w:b/>
          <w:color w:val="2B6CB0"/>
          <w:sz w:val="28"/>
        </w:rPr>
        <w:t>8.2 Fundamentals of Vector Indexing &amp; Similarity Search</w:t>
      </w:r>
    </w:p>
    <w:p>
      <w:pPr>
        <w:spacing w:after="120" w:line="276" w:lineRule="auto"/>
      </w:pPr>
      <w:r>
        <w:rPr>
          <w:rFonts w:ascii="Calibri" w:hAnsi="Calibri"/>
          <w:sz w:val="21"/>
        </w:rPr>
        <w:t>At the core of dense retrieval is the mathematical computation of proximity between a high-dimensional query vector \mathbf{q} \in \mathbb{R}^d and a collection of document vectors \mathbf{x}_i \in \mathbb{R}^d.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VECTOR INDEX SEARCH TAXONOMY</w:t>
              <w:br/>
              <w:t>┌────────────────────────────────────────────────────────────────────────┐</w:t>
              <w:br/>
              <w:t>│                        Vector Indexing Engines                         │</w:t>
              <w:br/>
              <w:t>└────────────────────────────────────────────────────────────────────────┘</w:t>
              <w:br/>
              <w:t xml:space="preserve">                    │                                │</w:t>
              <w:br/>
              <w:t xml:space="preserve">                    ▼                                ▼</w:t>
              <w:br/>
              <w:t xml:space="preserve">       Exact Search (Flat Indices)      Approximate Nearest Neighbors (ANN)</w:t>
              <w:br/>
              <w:t xml:space="preserve">       • O(N · d) Time Complexity       • O(log N) or sub-linear search</w:t>
              <w:br/>
              <w:t xml:space="preserve">       • 100% Recall Guarantee          • Scalable to Millions/Billions</w:t>
              <w:br/>
              <w:t xml:space="preserve">       • Example: FAISS IndexFlatIP     • Examples: HNSW, IVF-PQ, DiskANN</w:t>
            </w:r>
          </w:p>
        </w:tc>
      </w:tr>
    </w:tbl>
    <w:p>
      <w:pPr>
        <w:spacing w:after="120"/>
      </w:pPr>
    </w:p>
    <w:p>
      <w:pPr>
        <w:spacing w:before="80" w:after="200"/>
        <w:jc w:val="center"/>
      </w:pPr>
      <w:r>
        <w:rPr>
          <w:rFonts w:ascii="Calibri" w:hAnsi="Calibri"/>
          <w:i/>
          <w:color w:val="718096"/>
          <w:sz w:val="19"/>
        </w:rPr>
        <w:t>*Figure 8.1: Architectural Taxonomy of Exact vs Approximate Vector Search Methods*</w:t>
      </w:r>
    </w:p>
    <w:p>
      <w:pPr>
        <w:keepNext/>
        <w:spacing w:before="160" w:after="80"/>
      </w:pPr>
      <w:r>
        <w:rPr>
          <w:rFonts w:ascii="Calibri" w:hAnsi="Calibri"/>
          <w:b/>
          <w:color w:val="2D3748"/>
          <w:sz w:val="24"/>
        </w:rPr>
        <w:t>8.2.1 Distance Metrics &amp; Mathematical Equivalence</w:t>
      </w:r>
    </w:p>
    <w:p>
      <w:pPr>
        <w:spacing w:after="120" w:line="276" w:lineRule="auto"/>
      </w:pPr>
      <w:r>
        <w:rPr>
          <w:rFonts w:ascii="Calibri" w:hAnsi="Calibri"/>
          <w:sz w:val="21"/>
        </w:rPr>
        <w:t>Selecting the appropriate distance metric depends on the output normalization of the embedding model:</w:t>
      </w:r>
    </w:p>
    <w:p>
      <w:pPr>
        <w:pStyle w:val="ListNumber"/>
        <w:spacing w:after="60" w:line="276" w:lineRule="auto"/>
      </w:pPr>
      <w:r>
        <w:rPr>
          <w:rFonts w:ascii="Calibri" w:hAnsi="Calibri"/>
          <w:sz w:val="20"/>
        </w:rPr>
        <w:t>**Cosine Similarity:**</w:t>
      </w:r>
    </w:p>
    <w:p>
      <w:pPr>
        <w:spacing w:after="120" w:line="276" w:lineRule="auto"/>
      </w:pPr>
      <w:r>
        <w:rPr>
          <w:rFonts w:ascii="Calibri" w:hAnsi="Calibri"/>
          <w:sz w:val="21"/>
        </w:rPr>
        <w:t>Measures the cosine of the angle between two vectors, invariant to scale:</w:t>
      </w:r>
    </w:p>
    <w:p>
      <w:pPr>
        <w:spacing w:after="120" w:line="276" w:lineRule="auto"/>
      </w:pPr>
      <w:r>
        <w:rPr>
          <w:rFonts w:ascii="Calibri" w:hAnsi="Calibri"/>
          <w:sz w:val="21"/>
        </w:rPr>
        <w:t>$S_{\text{cos}}(\mathbf{u}, \mathbf{v}) = \frac{\mathbf{u} \cdot \mathbf{v}}{\|\mathbf{u}\|_2 \|\mathbf{v}\|_2} = \frac{\sum_{i=1}^d u_i v_i}{\sqrt{\sum_{i=1}^d u_i^2} \sqrt{\sum_{i=1}^d v_i^2}}$</w:t>
      </w:r>
    </w:p>
    <w:p>
      <w:pPr>
        <w:pStyle w:val="ListNumber"/>
        <w:spacing w:after="60" w:line="276" w:lineRule="auto"/>
      </w:pPr>
      <w:r>
        <w:rPr>
          <w:rFonts w:ascii="Calibri" w:hAnsi="Calibri"/>
          <w:sz w:val="20"/>
        </w:rPr>
        <w:t>**Inner Product (Dot Product):**</w:t>
      </w:r>
    </w:p>
    <w:p>
      <w:pPr>
        <w:spacing w:after="120" w:line="276" w:lineRule="auto"/>
      </w:pPr>
      <w:r>
        <w:rPr>
          <w:rFonts w:ascii="Calibri" w:hAnsi="Calibri"/>
          <w:sz w:val="21"/>
        </w:rPr>
        <w:t>Measures the unnormalized alignment between vectors:</w:t>
      </w:r>
    </w:p>
    <w:p>
      <w:pPr>
        <w:spacing w:after="120" w:line="276" w:lineRule="auto"/>
      </w:pPr>
      <w:r>
        <w:rPr>
          <w:rFonts w:ascii="Calibri" w:hAnsi="Calibri"/>
          <w:sz w:val="21"/>
        </w:rPr>
        <w:t>$S_{\text{IP}}(\mathbf{u}, \mathbf{v}) = \mathbf{u} \cdot \mathbf{v} = \sum_{i=1}^d u_i v_i$</w:t>
      </w:r>
    </w:p>
    <w:p>
      <w:pPr>
        <w:spacing w:after="120" w:line="276" w:lineRule="auto"/>
      </w:pPr>
      <w:r>
        <w:rPr>
          <w:rFonts w:ascii="Calibri" w:hAnsi="Calibri"/>
          <w:sz w:val="21"/>
        </w:rPr>
        <w:t>*Critical Equivalence:* When all vectors are L_2-normalized prior to indexing (\|\mathbf{u}\|_2 = 1.0 and \|\mathbf{v}\|_2 = 1.0), Cosine Similarity and Inner Product are mathematically identical:</w:t>
      </w:r>
    </w:p>
    <w:p>
      <w:pPr>
        <w:spacing w:after="120" w:line="276" w:lineRule="auto"/>
      </w:pPr>
      <w:r>
        <w:rPr>
          <w:rFonts w:ascii="Calibri" w:hAnsi="Calibri"/>
          <w:sz w:val="21"/>
        </w:rPr>
        <w:t>$S_{\text{cos}}(\mathbf{u}, \mathbf{v}) = S_{\text{IP}}(\mathbf{u}, \mathbf{v})$</w:t>
      </w:r>
    </w:p>
    <w:p>
      <w:pPr>
        <w:spacing w:after="120" w:line="276" w:lineRule="auto"/>
      </w:pPr>
      <w:r>
        <w:rPr>
          <w:rFonts w:ascii="Calibri" w:hAnsi="Calibri"/>
          <w:sz w:val="21"/>
        </w:rPr>
        <w:t>In our benchmark implementation (`src/rag/retriever.py`), we explicitly leverage this property: chunk texts and query strings are encoded with `normalize_embeddings=True` and inserted into a `faiss.IndexFlatIP` index. This avoids computing square-root normalization factors during query search, maximizing hardware throughput.</w:t>
      </w:r>
    </w:p>
    <w:p>
      <w:pPr>
        <w:pStyle w:val="ListNumber"/>
        <w:spacing w:after="60" w:line="276" w:lineRule="auto"/>
      </w:pPr>
      <w:r>
        <w:rPr>
          <w:rFonts w:ascii="Calibri" w:hAnsi="Calibri"/>
          <w:sz w:val="20"/>
        </w:rPr>
        <w:t>**Euclidean Distance (L_2 Distance):**</w:t>
      </w:r>
    </w:p>
    <w:p>
      <w:pPr>
        <w:spacing w:after="120" w:line="276" w:lineRule="auto"/>
      </w:pPr>
      <w:r>
        <w:rPr>
          <w:rFonts w:ascii="Calibri" w:hAnsi="Calibri"/>
          <w:sz w:val="21"/>
        </w:rPr>
        <w:t>Measures the straight-line spatial distance between points:</w:t>
      </w:r>
    </w:p>
    <w:p>
      <w:pPr>
        <w:spacing w:after="120" w:line="276" w:lineRule="auto"/>
      </w:pPr>
      <w:r>
        <w:rPr>
          <w:rFonts w:ascii="Calibri" w:hAnsi="Calibri"/>
          <w:sz w:val="21"/>
        </w:rPr>
        <w:t>$D_{L2}(\mathbf{u}, \mathbf{v}) = \|\mathbf{u} - \mathbf{v}\|_2 = \sqrt{\sum_{i=1}^d (u_i - v_i)^2}$</w:t>
      </w:r>
    </w:p>
    <w:p>
      <w:pPr>
        <w:spacing w:after="120" w:line="276" w:lineRule="auto"/>
      </w:pPr>
      <w:r>
        <w:rPr>
          <w:rFonts w:ascii="Calibri" w:hAnsi="Calibri"/>
          <w:sz w:val="21"/>
        </w:rPr>
        <w:t>For L_2-normalized vectors, L_2 distance is strictly monotonically inverse to Inner Product: D_{L2}^2(\mathbf{u}, \mathbf{v}) = 2 - 2(\mathbf{u} \cdot \mathbf{v}).</w:t>
      </w:r>
    </w:p>
    <w:p>
      <w:pPr>
        <w:spacing w:before="120" w:after="120"/>
      </w:pPr>
    </w:p>
    <w:p>
      <w:pPr>
        <w:keepNext/>
        <w:spacing w:before="160" w:after="80"/>
      </w:pPr>
      <w:r>
        <w:rPr>
          <w:rFonts w:ascii="Calibri" w:hAnsi="Calibri"/>
          <w:b/>
          <w:color w:val="2D3748"/>
          <w:sz w:val="24"/>
        </w:rPr>
        <w:t>8.2.2 Vector Index Architectures</w:t>
      </w:r>
    </w:p>
    <w:p>
      <w:pPr>
        <w:keepNext/>
        <w:spacing w:before="120" w:after="40"/>
      </w:pPr>
      <w:r>
        <w:rPr>
          <w:rFonts w:ascii="Calibri" w:hAnsi="Calibri"/>
          <w:b/>
          <w:color w:val="2D3748"/>
          <w:sz w:val="22"/>
        </w:rPr>
        <w:t>1. Flat Index (Brute-Force / Exact Search)</w:t>
      </w:r>
    </w:p>
    <w:p>
      <w:pPr>
        <w:pStyle w:val="ListBullet"/>
        <w:spacing w:after="60" w:line="276" w:lineRule="auto"/>
      </w:pPr>
      <w:r>
        <w:rPr>
          <w:rFonts w:ascii="Calibri" w:hAnsi="Calibri"/>
          <w:sz w:val="20"/>
        </w:rPr>
        <w:t>**Mechanics:** Computes dot products sequentially across all N vectors stored in contiguous memory arrays (`faiss.IndexFlatIP`).</w:t>
      </w:r>
    </w:p>
    <w:p>
      <w:pPr>
        <w:pStyle w:val="ListBullet"/>
        <w:spacing w:after="60" w:line="276" w:lineRule="auto"/>
      </w:pPr>
      <w:r>
        <w:rPr>
          <w:rFonts w:ascii="Calibri" w:hAnsi="Calibri"/>
          <w:sz w:val="20"/>
        </w:rPr>
        <w:t>**Time Complexity:** O(N \cdot d) per query.</w:t>
      </w:r>
    </w:p>
    <w:p>
      <w:pPr>
        <w:pStyle w:val="ListBullet"/>
        <w:spacing w:after="60" w:line="276" w:lineRule="auto"/>
      </w:pPr>
      <w:r>
        <w:rPr>
          <w:rFonts w:ascii="Calibri" w:hAnsi="Calibri"/>
          <w:sz w:val="20"/>
        </w:rPr>
        <w:t>**Space Complexity:** O(N \cdot d \cdot 4\text{ bytes}) in float32.</w:t>
      </w:r>
    </w:p>
    <w:p>
      <w:pPr>
        <w:pStyle w:val="ListBullet"/>
        <w:spacing w:after="60" w:line="276" w:lineRule="auto"/>
      </w:pPr>
      <w:r>
        <w:rPr>
          <w:rFonts w:ascii="Calibri" w:hAnsi="Calibri"/>
          <w:sz w:val="20"/>
        </w:rPr>
        <w:t>**Trade-offs:** Delivers guaranteed 100% retrieval recall. Excellent for small-to-medium datasets (N &lt; 100,000), exploratory pilots, and baseline research. However, search latency scales linearly with corpus size.</w:t>
      </w:r>
    </w:p>
    <w:p>
      <w:pPr>
        <w:keepNext/>
        <w:spacing w:before="120" w:after="40"/>
      </w:pPr>
      <w:r>
        <w:rPr>
          <w:rFonts w:ascii="Calibri" w:hAnsi="Calibri"/>
          <w:b/>
          <w:color w:val="2D3748"/>
          <w:sz w:val="22"/>
        </w:rPr>
        <w:t>2. Inverted File Index with Product Quantization (IVF-PQ)</w:t>
      </w:r>
    </w:p>
    <w:p>
      <w:pPr>
        <w:pStyle w:val="ListBullet"/>
        <w:spacing w:after="60" w:line="276" w:lineRule="auto"/>
      </w:pPr>
      <w:r>
        <w:rPr>
          <w:rFonts w:ascii="Calibri" w:hAnsi="Calibri"/>
          <w:sz w:val="20"/>
        </w:rPr>
        <w:t>**Mechanics:**</w:t>
      </w:r>
    </w:p>
    <w:p>
      <w:pPr>
        <w:pStyle w:val="ListBullet"/>
        <w:spacing w:after="60" w:line="276" w:lineRule="auto"/>
      </w:pPr>
      <w:r>
        <w:rPr>
          <w:rFonts w:ascii="Calibri" w:hAnsi="Calibri"/>
          <w:sz w:val="20"/>
        </w:rPr>
        <w:t>**IVF (Inverted File):** Partitions the vector space into K Voronoi cells using K-means clustering. During query execution, only vectors within the nearest C centroid cells (`nprobe`) are searched.</w:t>
      </w:r>
    </w:p>
    <w:p>
      <w:pPr>
        <w:pStyle w:val="ListBullet"/>
        <w:spacing w:after="60" w:line="276" w:lineRule="auto"/>
      </w:pPr>
      <w:r>
        <w:rPr>
          <w:rFonts w:ascii="Calibri" w:hAnsi="Calibri"/>
          <w:sz w:val="20"/>
        </w:rPr>
        <w:t>**PQ (Product Quantization):** Lossy compression technique that splits a d-dimensional vector into m sub-vectors, quantizing each sub-vector to its nearest centroid byte code.</w:t>
      </w:r>
    </w:p>
    <w:p>
      <w:pPr>
        <w:pStyle w:val="ListBullet"/>
        <w:spacing w:after="60" w:line="276" w:lineRule="auto"/>
      </w:pPr>
      <w:r>
        <w:rPr>
          <w:rFonts w:ascii="Calibri" w:hAnsi="Calibri"/>
          <w:sz w:val="20"/>
        </w:rPr>
        <w:t>**Trade-offs:** Reduces memory footprint by 8\times to 16\times and yields sub-linear query time O(\text{nprobe} \cdot \frac{N}{K}). However, quantization introduces approximation noise, leading to recall loss on fine-grained semantic boundaries.</w:t>
      </w:r>
    </w:p>
    <w:p>
      <w:pPr>
        <w:keepNext/>
        <w:spacing w:before="120" w:after="40"/>
      </w:pPr>
      <w:r>
        <w:rPr>
          <w:rFonts w:ascii="Calibri" w:hAnsi="Calibri"/>
          <w:b/>
          <w:color w:val="2D3748"/>
          <w:sz w:val="22"/>
        </w:rPr>
        <w:t>3. Hierarchical Navigable Small World (HNSW)</w:t>
      </w:r>
    </w:p>
    <w:p>
      <w:pPr>
        <w:pStyle w:val="ListBullet"/>
        <w:spacing w:after="60" w:line="276" w:lineRule="auto"/>
      </w:pPr>
      <w:r>
        <w:rPr>
          <w:rFonts w:ascii="Calibri" w:hAnsi="Calibri"/>
          <w:sz w:val="20"/>
        </w:rPr>
        <w:t>**Mechanics:** Builds a multi-layer graph where lower layers contain dense local proximity edges and upper layers contain sparse long-range highway edges (analogous to a skip-list over graphs). Search traverses top-down, switching to denser layers near the target query vector.</w:t>
      </w:r>
    </w:p>
    <w:p>
      <w:pPr>
        <w:pStyle w:val="ListBullet"/>
        <w:spacing w:after="60" w:line="276" w:lineRule="auto"/>
      </w:pPr>
      <w:r>
        <w:rPr>
          <w:rFonts w:ascii="Calibri" w:hAnsi="Calibri"/>
          <w:sz w:val="20"/>
        </w:rPr>
        <w:t>**Key Parameters:**</w:t>
      </w:r>
    </w:p>
    <w:p>
      <w:pPr>
        <w:pStyle w:val="ListBullet"/>
        <w:spacing w:after="60" w:line="276" w:lineRule="auto"/>
      </w:pPr>
      <w:r>
        <w:rPr>
          <w:rFonts w:ascii="Calibri" w:hAnsi="Calibri"/>
          <w:sz w:val="20"/>
        </w:rPr>
        <w:t>M: Maximum number of bi-directional links created per vector node (typically M \in [16, 64]).</w:t>
      </w:r>
    </w:p>
    <w:p>
      <w:pPr>
        <w:pStyle w:val="ListBullet"/>
        <w:spacing w:after="60" w:line="276" w:lineRule="auto"/>
      </w:pPr>
      <w:r>
        <w:rPr>
          <w:rFonts w:ascii="Calibri" w:hAnsi="Calibri"/>
          <w:sz w:val="20"/>
        </w:rPr>
        <w:t>`efConstruction`: Size of the dynamic candidate list evaluated during index construction.</w:t>
      </w:r>
    </w:p>
    <w:p>
      <w:pPr>
        <w:pStyle w:val="ListBullet"/>
        <w:spacing w:after="60" w:line="276" w:lineRule="auto"/>
      </w:pPr>
      <w:r>
        <w:rPr>
          <w:rFonts w:ascii="Calibri" w:hAnsi="Calibri"/>
          <w:sz w:val="20"/>
        </w:rPr>
        <w:t>`efSearch`: Size of the dynamic candidate list evaluated during query execution.</w:t>
      </w:r>
    </w:p>
    <w:p>
      <w:pPr>
        <w:pStyle w:val="ListBullet"/>
        <w:spacing w:after="60" w:line="276" w:lineRule="auto"/>
      </w:pPr>
      <w:r>
        <w:rPr>
          <w:rFonts w:ascii="Calibri" w:hAnsi="Calibri"/>
          <w:sz w:val="20"/>
        </w:rPr>
        <w:t>**Trade-offs:** Delivers sub-linear O(\log N) search latency with exceptionally high recall (\ge 95\%--99\%). However, HNSW graph structures require substantial RAM overhead (1.5\times to 2.0\times raw vector memory) and incur long, CPU-heavy index build times.</w:t>
      </w:r>
    </w:p>
    <w:p>
      <w:pPr>
        <w:spacing w:before="120" w:after="120"/>
      </w:pPr>
    </w:p>
    <w:p>
      <w:pPr>
        <w:keepNext/>
        <w:spacing w:before="160" w:after="80"/>
      </w:pPr>
      <w:r>
        <w:rPr>
          <w:rFonts w:ascii="Calibri" w:hAnsi="Calibri"/>
          <w:b/>
          <w:color w:val="2D3748"/>
          <w:sz w:val="24"/>
        </w:rPr>
        <w:t>8.2.3 Exact Search vs. Approximate Nearest Neighbors (ANN)</w:t>
      </w:r>
    </w:p>
    <w:p>
      <w:pPr>
        <w:spacing w:after="120" w:line="276" w:lineRule="auto"/>
      </w:pPr>
      <w:r>
        <w:rPr>
          <w:rFonts w:ascii="Calibri" w:hAnsi="Calibri"/>
          <w:sz w:val="21"/>
        </w:rPr>
        <w:t>The selection between exact and approximate vector indexing represents a foundational system trade-off:</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THE ANN TRADE-OFF TRIANGLE</w:t>
              <w:br/>
              <w:t xml:space="preserve">                                  Recall (100%)</w:t>
              <w:br/>
              <w:t xml:space="preserve">                                       /\</w:t>
              <w:br/>
              <w:t xml:space="preserve">                                      /  \</w:t>
              <w:br/>
              <w:t xml:space="preserve">                                     /    \</w:t>
              <w:br/>
              <w:t xml:space="preserve">                                    /      \</w:t>
              <w:br/>
              <w:t xml:space="preserve">                                   /  FAISS \</w:t>
              <w:br/>
              <w:t xml:space="preserve">                                  / IndexFlat\</w:t>
              <w:br/>
              <w:t xml:space="preserve">                                 /  (Project) \</w:t>
              <w:br/>
              <w:t xml:space="preserve">                                /______________\</w:t>
              <w:br/>
              <w:t xml:space="preserve">                   Latency (&lt;5ms)              Memory Efficiency</w:t>
              <w:br/>
              <w:t xml:space="preserve">                   (HNSW / Annoy)              (IVF-PQ / Scalar Quant.)</w:t>
            </w:r>
          </w:p>
        </w:tc>
      </w:tr>
    </w:tbl>
    <w:p>
      <w:pPr>
        <w:spacing w:after="120"/>
      </w:pPr>
    </w:p>
    <w:p>
      <w:pPr>
        <w:spacing w:before="80" w:after="200"/>
        <w:jc w:val="center"/>
      </w:pPr>
      <w:r>
        <w:rPr>
          <w:rFonts w:ascii="Calibri" w:hAnsi="Calibri"/>
          <w:i/>
          <w:color w:val="718096"/>
          <w:sz w:val="19"/>
        </w:rPr>
        <w:t>*Figure 8.2: The Core Engineering Trade-offs in Vector Retrieval*</w:t>
      </w:r>
    </w:p>
    <w:p>
      <w:pPr>
        <w:pStyle w:val="ListBullet"/>
        <w:spacing w:after="60" w:line="276" w:lineRule="auto"/>
      </w:pPr>
      <w:r>
        <w:rPr>
          <w:rFonts w:ascii="Calibri" w:hAnsi="Calibri"/>
          <w:sz w:val="20"/>
        </w:rPr>
        <w:t>**Exact Search (`IndexFlatIP`):** Utilized in our experimental project codebase. For a pilot corpus of 100 documents segmented into standard chunks, exact search executed in a mean of **45.59 ms** on CPU (`final_benchmark_results.json`), providing deterministic, zero-approximation evaluation of downstream RAG components.</w:t>
      </w:r>
    </w:p>
    <w:p>
      <w:pPr>
        <w:pStyle w:val="ListBullet"/>
        <w:spacing w:after="60" w:line="276" w:lineRule="auto"/>
      </w:pPr>
      <w:r>
        <w:rPr>
          <w:rFonts w:ascii="Calibri" w:hAnsi="Calibri"/>
          <w:sz w:val="20"/>
        </w:rPr>
        <w:t>**Approximate Search (HNSW / IVF-PQ):** Required when corpus size scales beyond 10^5 documents or QPS targets demand &lt; 10\text{ ms} vector search latency at scale.</w:t>
      </w:r>
    </w:p>
    <w:p>
      <w:pPr>
        <w:spacing w:before="120" w:after="120"/>
      </w:pPr>
    </w:p>
    <w:p>
      <w:pPr>
        <w:keepNext/>
        <w:spacing w:before="240" w:after="120"/>
      </w:pPr>
      <w:r>
        <w:rPr>
          <w:rFonts w:ascii="Calibri" w:hAnsi="Calibri"/>
          <w:b/>
          <w:color w:val="2B6CB0"/>
          <w:sz w:val="28"/>
        </w:rPr>
        <w:t>8.3 Embedding Lifecycle, Persistence, and Storage Engines</w:t>
      </w:r>
    </w:p>
    <w:p>
      <w:pPr>
        <w:spacing w:after="120" w:line="276" w:lineRule="auto"/>
      </w:pPr>
      <w:r>
        <w:rPr>
          <w:rFonts w:ascii="Calibri" w:hAnsi="Calibri"/>
          <w:sz w:val="21"/>
        </w:rPr>
        <w:t>A production vector retrieval system must maintain two coupled data categories:</w:t>
      </w:r>
    </w:p>
    <w:p>
      <w:pPr>
        <w:pStyle w:val="ListNumber"/>
        <w:spacing w:after="60" w:line="276" w:lineRule="auto"/>
      </w:pPr>
      <w:r>
        <w:rPr>
          <w:rFonts w:ascii="Calibri" w:hAnsi="Calibri"/>
          <w:sz w:val="20"/>
        </w:rPr>
        <w:t>**High-Dimensional Vector Indices:** Dense floating-point arrays structured for fast spatial distance calculations.</w:t>
      </w:r>
    </w:p>
    <w:p>
      <w:pPr>
        <w:pStyle w:val="ListNumber"/>
        <w:spacing w:after="60" w:line="276" w:lineRule="auto"/>
      </w:pPr>
      <w:r>
        <w:rPr>
          <w:rFonts w:ascii="Calibri" w:hAnsi="Calibri"/>
          <w:sz w:val="20"/>
        </w:rPr>
        <w:t>**Document Payloads &amp; Metadata:** Unstructured document text, title attributes, source URLs, chunk boundary offsets, creation timestamps, and tenant security tokens.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DUAL-STORAGE VECTOR ARCHITECTURE</w:t>
              <w:br/>
              <w:t>┌────────────────────────────────────────────────────────────────────────┐</w:t>
              <w:br/>
              <w:t>│                        Query API Request                               │</w:t>
              <w:br/>
              <w:t>└────────────────────────────────────────────────────────────────────────┘</w:t>
              <w:br/>
              <w:t xml:space="preserve">                   │                                  │</w:t>
              <w:br/>
              <w:t xml:space="preserve">                   ▼                                  ▼</w:t>
              <w:br/>
              <w:t>┌─────────────────────────────────────┐    ┌────────────────────────────┐</w:t>
              <w:br/>
              <w:t>│      Vector Index Engine            │    │  Payload &amp; Metadata Store  │</w:t>
              <w:br/>
              <w:t>│  • Memory-Mapped HNSW / IVF-PQ      │    │  • Document Text &amp; Titles  │</w:t>
              <w:br/>
              <w:t>│  • Returns: [Vector ID, Distance]   │    │  • Structured Attributes   │</w:t>
              <w:br/>
              <w:t>└─────────────────────────────────────┘    └────────────────────────────┘</w:t>
              <w:br/>
              <w:t xml:space="preserve">                   │                                  │</w:t>
              <w:br/>
              <w:t xml:space="preserve">                   └──────────────────┬───────────────┘</w:t>
              <w:br/>
              <w:t xml:space="preserve">                                      ▼</w:t>
              <w:br/>
              <w:t xml:space="preserve">                        Hydrated Candidate Chunks</w:t>
            </w:r>
          </w:p>
        </w:tc>
      </w:tr>
    </w:tbl>
    <w:p>
      <w:pPr>
        <w:spacing w:after="120"/>
      </w:pPr>
    </w:p>
    <w:p>
      <w:pPr>
        <w:spacing w:before="80" w:after="200"/>
        <w:jc w:val="center"/>
      </w:pPr>
      <w:r>
        <w:rPr>
          <w:rFonts w:ascii="Calibri" w:hAnsi="Calibri"/>
          <w:i/>
          <w:color w:val="718096"/>
          <w:sz w:val="19"/>
        </w:rPr>
        <w:t>*Figure 8.3: Dual-Storage Paradigm: Decoupling Vector Search from Payload Hydration*</w:t>
      </w:r>
    </w:p>
    <w:p>
      <w:pPr>
        <w:keepNext/>
        <w:spacing w:before="160" w:after="80"/>
      </w:pPr>
      <w:r>
        <w:rPr>
          <w:rFonts w:ascii="Calibri" w:hAnsi="Calibri"/>
          <w:b/>
          <w:color w:val="2D3748"/>
          <w:sz w:val="24"/>
        </w:rPr>
        <w:t>8.3.1 Persistence, WAL, and Memory Mapping</w:t>
      </w:r>
    </w:p>
    <w:p>
      <w:pPr>
        <w:spacing w:after="120" w:line="276" w:lineRule="auto"/>
      </w:pPr>
      <w:r>
        <w:rPr>
          <w:rFonts w:ascii="Calibri" w:hAnsi="Calibri"/>
          <w:sz w:val="21"/>
        </w:rPr>
        <w:t>Unlike purely in-memory libraries, enterprise vector databases implement durable storage semantics:</w:t>
      </w:r>
    </w:p>
    <w:p>
      <w:pPr>
        <w:pStyle w:val="ListBullet"/>
        <w:spacing w:after="60" w:line="276" w:lineRule="auto"/>
      </w:pPr>
      <w:r>
        <w:rPr>
          <w:rFonts w:ascii="Calibri" w:hAnsi="Calibri"/>
          <w:sz w:val="20"/>
        </w:rPr>
        <w:t>**Write-Ahead Logging (WAL):** Incoming vector upserts are appended to an on-disk WAL prior to memory insertion. In the event of a process crash or power outage, the index state is fully reconstructed by replaying the WAL.</w:t>
      </w:r>
    </w:p>
    <w:p>
      <w:pPr>
        <w:pStyle w:val="ListBullet"/>
        <w:spacing w:after="60" w:line="276" w:lineRule="auto"/>
      </w:pPr>
      <w:r>
        <w:rPr>
          <w:rFonts w:ascii="Calibri" w:hAnsi="Calibri"/>
          <w:sz w:val="20"/>
        </w:rPr>
        <w:t>**Memory-Mapped Files (`mmap`):** Allows large vector index files residing on NVMe SSDs to be mapped directly into the virtual address space. The operating system page cache dynamically loads index segments into RAM as accessed, preventing out-of-memory (OOM) crashes when index size exceeds physical RAM.</w:t>
      </w:r>
    </w:p>
    <w:p>
      <w:pPr>
        <w:pStyle w:val="ListBullet"/>
        <w:spacing w:after="60" w:line="276" w:lineRule="auto"/>
      </w:pPr>
      <w:r>
        <w:rPr>
          <w:rFonts w:ascii="Calibri" w:hAnsi="Calibri"/>
          <w:sz w:val="20"/>
        </w:rPr>
        <w:t>**Index Compaction &amp; Segment Merging:** Dynamic upserts accumulate in small, unindexed memory segments. Background worker threads periodically merge small segments into optimized, immutable HNSW or IVF segments, compacting deleted vector tombstones.</w:t>
      </w:r>
    </w:p>
    <w:p>
      <w:pPr>
        <w:spacing w:before="120" w:after="120"/>
      </w:pPr>
    </w:p>
    <w:p>
      <w:pPr>
        <w:keepNext/>
        <w:spacing w:before="240" w:after="120"/>
      </w:pPr>
      <w:r>
        <w:rPr>
          <w:rFonts w:ascii="Calibri" w:hAnsi="Calibri"/>
          <w:b/>
          <w:color w:val="2B6CB0"/>
          <w:sz w:val="28"/>
        </w:rPr>
        <w:t>8.4 Metadata Filtering and Hybrid Indexing Mechanics</w:t>
      </w:r>
    </w:p>
    <w:p>
      <w:pPr>
        <w:spacing w:after="120" w:line="276" w:lineRule="auto"/>
      </w:pPr>
      <w:r>
        <w:rPr>
          <w:rFonts w:ascii="Calibri" w:hAnsi="Calibri"/>
          <w:sz w:val="21"/>
        </w:rPr>
        <w:t>Production applications rarely query vectors in isolation; queries are constrained by structured attributes (e.g., `user_id == "tenant_A" AND date &gt;= "2026-01-01"`). Executing metadata filters alongside high-dimensional vector search requires specific architectural patterns.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METADATA FILTERING STRATEGIES</w:t>
              <w:br/>
              <w:t>┌────────────────────────────────────────────────────────────────────────┐</w:t>
              <w:br/>
              <w:t>│ 1. Pre-Filtering:  Filter SQL/KV Store ──► Search Vector Subset       │</w:t>
              <w:br/>
              <w:t>│    (Risk: Subset index fragmentation &amp; recall breakdown)               │</w:t>
              <w:br/>
              <w:t>├────────────────────────────────────────────────────────────────────────┤</w:t>
              <w:br/>
              <w:t>│ 2. Post-Filtering: Search Top-K Vectors ──► Drop Non-Matching Payload  │</w:t>
              <w:br/>
              <w:t>│    (Risk: High selectivity drops candidates; returns &lt; K results)      │</w:t>
              <w:br/>
              <w:t>├────────────────────────────────────────────────────────────────────────┤</w:t>
              <w:br/>
              <w:t>│ 3. Single-Pass Hybrid Indexing: HNSW Graph Traversal + Bitmask Masking│</w:t>
              <w:br/>
              <w:t>│    (Optimal: Evaluates metadata mask during graph neighbor traversal)  │</w:t>
              <w:br/>
              <w:t>└────────────────────────────────────────────────────────────────────────┘</w:t>
            </w:r>
          </w:p>
        </w:tc>
      </w:tr>
    </w:tbl>
    <w:p>
      <w:pPr>
        <w:spacing w:after="120"/>
      </w:pPr>
    </w:p>
    <w:p>
      <w:pPr>
        <w:spacing w:before="80" w:after="200"/>
        <w:jc w:val="center"/>
      </w:pPr>
      <w:r>
        <w:rPr>
          <w:rFonts w:ascii="Calibri" w:hAnsi="Calibri"/>
          <w:i/>
          <w:color w:val="718096"/>
          <w:sz w:val="19"/>
        </w:rPr>
        <w:t>*Figure 8.4: Comparison of Metadata Filtering Mechanics in Vector Databases*</w:t>
      </w:r>
    </w:p>
    <w:p>
      <w:pPr>
        <w:keepNext/>
        <w:spacing w:before="160" w:after="80"/>
      </w:pPr>
      <w:r>
        <w:rPr>
          <w:rFonts w:ascii="Calibri" w:hAnsi="Calibri"/>
          <w:b/>
          <w:color w:val="2D3748"/>
          <w:sz w:val="24"/>
        </w:rPr>
        <w:t>8.4.1 Mechanics &amp; Failure Modes of Filtering</w:t>
      </w:r>
    </w:p>
    <w:p>
      <w:pPr>
        <w:pStyle w:val="ListNumber"/>
        <w:spacing w:after="60" w:line="276" w:lineRule="auto"/>
      </w:pPr>
      <w:r>
        <w:rPr>
          <w:rFonts w:ascii="Calibri" w:hAnsi="Calibri"/>
          <w:sz w:val="20"/>
        </w:rPr>
        <w:t>**Pre-Filtering:**</w:t>
      </w:r>
    </w:p>
    <w:p>
      <w:pPr>
        <w:spacing w:after="120" w:line="276" w:lineRule="auto"/>
      </w:pPr>
      <w:r>
        <w:rPr>
          <w:rFonts w:ascii="Calibri" w:hAnsi="Calibri"/>
          <w:sz w:val="21"/>
        </w:rPr>
        <w:t>The metadata engine evaluates relational predicates first, extracting matching Document IDs. Vector search is then executed strictly over this subset.</w:t>
      </w:r>
    </w:p>
    <w:p>
      <w:pPr>
        <w:spacing w:after="120" w:line="276" w:lineRule="auto"/>
      </w:pPr>
      <w:r>
        <w:rPr>
          <w:rFonts w:ascii="Calibri" w:hAnsi="Calibri"/>
          <w:sz w:val="21"/>
        </w:rPr>
        <w:t>*Failure Mode &amp; Qualification:* On a single un-partitioned HNSW graph without payload-aware entry points, if the matching metadata subset is small, graph traversal fails because links between valid nodes are broken, degenerating retrieval into a brute-force scan over isolated nodes. Modern vector databases mitigate this by maintaining tenant-partitioned sub-graphs or payload-aware entry point indices.</w:t>
      </w:r>
    </w:p>
    <w:p>
      <w:pPr>
        <w:pStyle w:val="ListNumber"/>
        <w:spacing w:after="60" w:line="276" w:lineRule="auto"/>
      </w:pPr>
      <w:r>
        <w:rPr>
          <w:rFonts w:ascii="Calibri" w:hAnsi="Calibri"/>
          <w:sz w:val="20"/>
        </w:rPr>
        <w:t>**Post-Filtering:**</w:t>
      </w:r>
    </w:p>
    <w:p>
      <w:pPr>
        <w:spacing w:after="120" w:line="276" w:lineRule="auto"/>
      </w:pPr>
      <w:r>
        <w:rPr>
          <w:rFonts w:ascii="Calibri" w:hAnsi="Calibri"/>
          <w:sz w:val="21"/>
        </w:rPr>
        <w:t>The vector index retrieves the top-K \times M nearest neighbors purely based on distance. The system then evaluates metadata predicates against payloads and discards non-matching candidates.</w:t>
      </w:r>
    </w:p>
    <w:p>
      <w:pPr>
        <w:spacing w:after="120" w:line="276" w:lineRule="auto"/>
      </w:pPr>
      <w:r>
        <w:rPr>
          <w:rFonts w:ascii="Calibri" w:hAnsi="Calibri"/>
          <w:sz w:val="21"/>
        </w:rPr>
        <w:t>*Failure Mode:* If filter selectivity is high (e.g., only 1% of documents match the target tenant), retrieving top-K=5 vectors might return zero matching candidates after post-filtering.</w:t>
      </w:r>
    </w:p>
    <w:p>
      <w:pPr>
        <w:pStyle w:val="ListNumber"/>
        <w:spacing w:after="60" w:line="276" w:lineRule="auto"/>
      </w:pPr>
      <w:r>
        <w:rPr>
          <w:rFonts w:ascii="Calibri" w:hAnsi="Calibri"/>
          <w:sz w:val="20"/>
        </w:rPr>
        <w:t>**Single-Pass / Single-Stage Hybrid Indexing:**</w:t>
      </w:r>
    </w:p>
    <w:p>
      <w:pPr>
        <w:spacing w:after="120" w:line="276" w:lineRule="auto"/>
      </w:pPr>
      <w:r>
        <w:rPr>
          <w:rFonts w:ascii="Calibri" w:hAnsi="Calibri"/>
          <w:sz w:val="21"/>
        </w:rPr>
        <w:t>Modern vector databases (e.g., Qdrant, Milvus) integrate payload indexing directly into vector search. During HNSW graph traversal, candidate neighbor nodes are checked against an in-memory bitmask of metadata matches. Graph traversal proceeds exclusively along valid, matching paths, guaranteeing exactly K valid results without graph disconnects.</w:t>
      </w:r>
    </w:p>
    <w:p>
      <w:pPr>
        <w:spacing w:before="120" w:after="120"/>
      </w:pPr>
    </w:p>
    <w:p>
      <w:pPr>
        <w:keepNext/>
        <w:spacing w:before="240" w:after="120"/>
      </w:pPr>
      <w:r>
        <w:rPr>
          <w:rFonts w:ascii="Calibri" w:hAnsi="Calibri"/>
          <w:b/>
          <w:color w:val="2B6CB0"/>
          <w:sz w:val="28"/>
        </w:rPr>
        <w:t>8.5 Indexing &amp; Real-Time Update Workflows</w:t>
      </w:r>
    </w:p>
    <w:p>
      <w:pPr>
        <w:spacing w:after="120" w:line="276" w:lineRule="auto"/>
      </w:pPr>
      <w:r>
        <w:rPr>
          <w:rFonts w:ascii="Calibri" w:hAnsi="Calibri"/>
          <w:sz w:val="21"/>
        </w:rPr>
        <w:t>Managing continuous document ingestion requires robust update mechanisms:</w:t>
      </w:r>
    </w:p>
    <w:p>
      <w:pPr>
        <w:pStyle w:val="ListBullet"/>
        <w:spacing w:after="60" w:line="276" w:lineRule="auto"/>
      </w:pPr>
      <w:r>
        <w:rPr>
          <w:rFonts w:ascii="Calibri" w:hAnsi="Calibri"/>
          <w:sz w:val="20"/>
        </w:rPr>
        <w:t>**Batch Indexing vs. Real-Time Upserts:**</w:t>
      </w:r>
    </w:p>
    <w:p>
      <w:pPr>
        <w:spacing w:after="120" w:line="276" w:lineRule="auto"/>
      </w:pPr>
      <w:r>
        <w:rPr>
          <w:rFonts w:ascii="Calibri" w:hAnsi="Calibri"/>
          <w:sz w:val="21"/>
        </w:rPr>
        <w:t>Batch indexing builds an immutable vector index from scratch in a single pass (as implemented in `src/rag/retriever.py`). Real-time upserts allow continuous vector insertions into active indices.</w:t>
      </w:r>
    </w:p>
    <w:p>
      <w:pPr>
        <w:pStyle w:val="ListBullet"/>
        <w:spacing w:after="60" w:line="276" w:lineRule="auto"/>
      </w:pPr>
      <w:r>
        <w:rPr>
          <w:rFonts w:ascii="Calibri" w:hAnsi="Calibri"/>
          <w:sz w:val="20"/>
        </w:rPr>
        <w:t>**Deletions and Tombstoning:**</w:t>
      </w:r>
    </w:p>
    <w:p>
      <w:pPr>
        <w:spacing w:after="120" w:line="276" w:lineRule="auto"/>
      </w:pPr>
      <w:r>
        <w:rPr>
          <w:rFonts w:ascii="Calibri" w:hAnsi="Calibri"/>
          <w:sz w:val="21"/>
        </w:rPr>
        <w:t>Removing a vector from an HNSW graph in real time is computationally prohibitive because repairing graph connectivity requires updating all neighbor edges. Instead, vector engines append deleted IDs to a **tombstone set**. During search, tombstoned vectors are filtered out. Over time, high deletion ratios fragment graph topology and waste memory, necessitating background index compaction.</w:t>
      </w:r>
    </w:p>
    <w:p>
      <w:pPr>
        <w:pStyle w:val="ListBullet"/>
        <w:spacing w:after="60" w:line="276" w:lineRule="auto"/>
      </w:pPr>
      <w:r>
        <w:rPr>
          <w:rFonts w:ascii="Calibri" w:hAnsi="Calibri"/>
          <w:sz w:val="20"/>
        </w:rPr>
        <w:t>**Re-indexing Resource Spikes:**</w:t>
      </w:r>
    </w:p>
    <w:p>
      <w:pPr>
        <w:spacing w:after="120" w:line="276" w:lineRule="auto"/>
      </w:pPr>
      <w:r>
        <w:rPr>
          <w:rFonts w:ascii="Calibri" w:hAnsi="Calibri"/>
          <w:sz w:val="21"/>
        </w:rPr>
        <w:t>Constructing HNSW graphs or training IVF clusters is CPU- and memory-intensive. Production systems must isolate index build worker threads from query serving pools to prevent query latency spikes during index maintenance.</w:t>
      </w:r>
    </w:p>
    <w:p>
      <w:pPr>
        <w:spacing w:before="120" w:after="120"/>
      </w:pPr>
    </w:p>
    <w:p>
      <w:pPr>
        <w:keepNext/>
        <w:spacing w:before="240" w:after="120"/>
      </w:pPr>
      <w:r>
        <w:rPr>
          <w:rFonts w:ascii="Calibri" w:hAnsi="Calibri"/>
          <w:b/>
          <w:color w:val="2B6CB0"/>
          <w:sz w:val="28"/>
        </w:rPr>
        <w:t>8.6 Architectural Comparison: Embedded FAISS vs. Production Vector Databases</w:t>
      </w:r>
    </w:p>
    <w:p>
      <w:pPr>
        <w:spacing w:after="120" w:line="276" w:lineRule="auto"/>
      </w:pPr>
      <w:r>
        <w:rPr>
          <w:rFonts w:ascii="Calibri" w:hAnsi="Calibri"/>
          <w:sz w:val="21"/>
        </w:rPr>
        <w:t>In our research project codebase, we built an embedded retrieval pipeline using FAISS: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Project Implementation Pattern (src/rag/retriever.py)</w:t>
              <w:br/>
              <w:t>class FAISSRetriever:</w:t>
              <w:br/>
              <w:t xml:space="preserve">    def __init__(self, model_name: str = "sentence-transformers/all-MiniLM-L6-v2"):</w:t>
              <w:br/>
              <w:t xml:space="preserve">        self.embedder = SentenceTransformer(model_name)</w:t>
              <w:br/>
              <w:t xml:space="preserve">        self.index = None</w:t>
              <w:br/>
              <w:t xml:space="preserve">        self.chunks = []</w:t>
              <w:br/>
              <w:br/>
              <w:t xml:space="preserve">    def build_index(self, chunks: List[Dict[str, Any]]) -&gt; float:</w:t>
              <w:br/>
              <w:t xml:space="preserve">        formatted_texts = [f"{c['title']}: {c['text']}" if c.get("title") else c["text"] for c in chunks]</w:t>
              <w:br/>
              <w:t xml:space="preserve">        embeddings = self.embedder.encode(formatted_texts, normalize_embeddings=True)</w:t>
              <w:br/>
              <w:t xml:space="preserve">        self.index = faiss.IndexFlatIP(embeddings.shape[1])</w:t>
              <w:br/>
              <w:t xml:space="preserve">        self.index.add(np.array(embeddings).astype("float32"))</w:t>
            </w:r>
          </w:p>
        </w:tc>
      </w:tr>
    </w:tbl>
    <w:p>
      <w:pPr>
        <w:spacing w:after="120"/>
      </w:pPr>
    </w:p>
    <w:p>
      <w:pPr>
        <w:spacing w:after="120" w:line="276" w:lineRule="auto"/>
      </w:pPr>
      <w:r>
        <w:rPr>
          <w:rFonts w:ascii="Calibri" w:hAnsi="Calibri"/>
          <w:sz w:val="21"/>
        </w:rPr>
        <w:t>This embedded design offered significant advantages for benchmarking: zero network latency, microsecond retrieval execution, and full control over scoring logic. However, enterprise deployment requires evaluating the trade-offs between embedded libraries and dedicated vector database servers.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Pr>
          <w:p>
            <w:pPr>
              <w:spacing w:after="0" w:line="276" w:lineRule="auto"/>
            </w:pPr>
            <w:r>
              <w:rPr>
                <w:rFonts w:ascii="Calibri" w:hAnsi="Calibri"/>
                <w:b/>
                <w:color w:val="1A365D"/>
                <w:sz w:val="20"/>
              </w:rPr>
              <w:t xml:space="preserve">[NOTE] </w:t>
            </w:r>
            <w:r>
              <w:rPr>
                <w:rFonts w:ascii="Calibri" w:hAnsi="Calibri"/>
                <w:sz w:val="20"/>
              </w:rPr>
              <w:t>**Architectural Qualification on `pgvector`:** Table 8.1 categorizes `pgvector` alongside standalone vector databases. Architecturally, `pgvector` is an extension executing within PostgreSQL (a relational RDBMS), leveraging Postgres WAL, MVCC, `shared_buffers`, and SQL query planning. In contrast, dedicated vector databases (such as `Qdrant` or `Milvus`) are purpose-built vector engines in Rust/Go/C++ with custom segment management and native gRPC interfaces.</w:t>
            </w:r>
          </w:p>
        </w:tc>
      </w:tr>
    </w:tbl>
    <w:p>
      <w:pPr>
        <w:spacing w:after="120"/>
      </w:pPr>
    </w:p>
    <w:p>
      <w:pPr>
        <w:keepNext/>
        <w:spacing w:before="160" w:after="80"/>
      </w:pPr>
      <w:r>
        <w:rPr>
          <w:rFonts w:ascii="Calibri" w:hAnsi="Calibri"/>
          <w:b/>
          <w:color w:val="2D3748"/>
          <w:sz w:val="24"/>
        </w:rPr>
        <w:t>Table 8.1: Master Architectural Comparison: Embedded Vector Libraries vs. Production Vector Databases</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A365D"/>
          </w:tcPr>
          <w:p>
            <w:pPr>
              <w:spacing w:after="0"/>
            </w:pPr>
            <w:r>
              <w:rPr>
                <w:rFonts w:ascii="Calibri" w:hAnsi="Calibri"/>
                <w:b/>
                <w:color w:val="FFFFFF"/>
                <w:sz w:val="19"/>
              </w:rPr>
              <w:t>Architectural Feature</w:t>
            </w:r>
          </w:p>
        </w:tc>
        <w:tc>
          <w:tcPr>
            <w:tcW w:type="dxa" w:w="3120"/>
            <w:tcMar>
              <w:top w:w="80" w:type="dxa"/>
              <w:bottom w:w="80" w:type="dxa"/>
              <w:left w:w="100" w:type="dxa"/>
              <w:right w:w="100" w:type="dxa"/>
            </w:tcMar>
            <w:shd w:fill="1A365D"/>
          </w:tcPr>
          <w:p>
            <w:pPr>
              <w:spacing w:after="0"/>
            </w:pPr>
            <w:r>
              <w:rPr>
                <w:rFonts w:ascii="Calibri" w:hAnsi="Calibri"/>
                <w:b/>
                <w:color w:val="FFFFFF"/>
                <w:sz w:val="19"/>
              </w:rPr>
              <w:t>Embedded Vector Library (FAISS / HNSWlib)</w:t>
            </w:r>
          </w:p>
        </w:tc>
        <w:tc>
          <w:tcPr>
            <w:tcW w:type="dxa" w:w="3120"/>
            <w:tcMar>
              <w:top w:w="80" w:type="dxa"/>
              <w:bottom w:w="80" w:type="dxa"/>
              <w:left w:w="100" w:type="dxa"/>
              <w:right w:w="100" w:type="dxa"/>
            </w:tcMar>
            <w:shd w:fill="1A365D"/>
          </w:tcPr>
          <w:p>
            <w:pPr>
              <w:spacing w:after="0"/>
            </w:pPr>
            <w:r>
              <w:rPr>
                <w:rFonts w:ascii="Calibri" w:hAnsi="Calibri"/>
                <w:b/>
                <w:color w:val="FFFFFF"/>
                <w:sz w:val="19"/>
              </w:rPr>
              <w:t>Production Vector Database (Qdrant, Milvus, Pinecone, Pgvector)</w:t>
            </w:r>
          </w:p>
        </w:tc>
      </w:tr>
      <w:tr>
        <w:tc>
          <w:tcPr>
            <w:tcW w:type="dxa" w:w="3120"/>
            <w:tcMar>
              <w:top w:w="80" w:type="dxa"/>
              <w:bottom w:w="80" w:type="dxa"/>
              <w:left w:w="100" w:type="dxa"/>
              <w:right w:w="100" w:type="dxa"/>
            </w:tcMar>
            <w:shd w:fill="F7FAFC"/>
          </w:tcPr>
          <w:p>
            <w:pPr>
              <w:spacing w:after="0"/>
            </w:pPr>
            <w:r>
              <w:rPr>
                <w:rFonts w:ascii="Calibri" w:hAnsi="Calibri"/>
                <w:sz w:val="18"/>
              </w:rPr>
              <w:t>**Primary Deployment Model**</w:t>
            </w:r>
          </w:p>
        </w:tc>
        <w:tc>
          <w:tcPr>
            <w:tcW w:type="dxa" w:w="3120"/>
            <w:tcMar>
              <w:top w:w="80" w:type="dxa"/>
              <w:bottom w:w="80" w:type="dxa"/>
              <w:left w:w="100" w:type="dxa"/>
              <w:right w:w="100" w:type="dxa"/>
            </w:tcMar>
            <w:shd w:fill="F7FAFC"/>
          </w:tcPr>
          <w:p>
            <w:pPr>
              <w:spacing w:after="0"/>
            </w:pPr>
            <w:r>
              <w:rPr>
                <w:rFonts w:ascii="Calibri" w:hAnsi="Calibri"/>
                <w:sz w:val="18"/>
              </w:rPr>
              <w:t>In-Process C++/Python Library</w:t>
            </w:r>
          </w:p>
        </w:tc>
        <w:tc>
          <w:tcPr>
            <w:tcW w:type="dxa" w:w="3120"/>
            <w:tcMar>
              <w:top w:w="80" w:type="dxa"/>
              <w:bottom w:w="80" w:type="dxa"/>
              <w:left w:w="100" w:type="dxa"/>
              <w:right w:w="100" w:type="dxa"/>
            </w:tcMar>
            <w:shd w:fill="F7FAFC"/>
          </w:tcPr>
          <w:p>
            <w:pPr>
              <w:spacing w:after="0"/>
            </w:pPr>
            <w:r>
              <w:rPr>
                <w:rFonts w:ascii="Calibri" w:hAnsi="Calibri"/>
                <w:sz w:val="18"/>
              </w:rPr>
              <w:t>Standalone Server Cluster / Managed Cloud Service / RDBMS Extension</w:t>
            </w:r>
          </w:p>
        </w:tc>
      </w:tr>
      <w:tr>
        <w:tc>
          <w:tcPr>
            <w:tcW w:type="dxa" w:w="3120"/>
            <w:tcMar>
              <w:top w:w="80" w:type="dxa"/>
              <w:bottom w:w="80" w:type="dxa"/>
              <w:left w:w="100" w:type="dxa"/>
              <w:right w:w="100" w:type="dxa"/>
            </w:tcMar>
            <w:shd w:fill="FFFFFF"/>
          </w:tcPr>
          <w:p>
            <w:pPr>
              <w:spacing w:after="0"/>
            </w:pPr>
            <w:r>
              <w:rPr>
                <w:rFonts w:ascii="Calibri" w:hAnsi="Calibri"/>
                <w:sz w:val="18"/>
              </w:rPr>
              <w:t>**Network &amp; IPC Overhead**</w:t>
            </w:r>
          </w:p>
        </w:tc>
        <w:tc>
          <w:tcPr>
            <w:tcW w:type="dxa" w:w="3120"/>
            <w:tcMar>
              <w:top w:w="80" w:type="dxa"/>
              <w:bottom w:w="80" w:type="dxa"/>
              <w:left w:w="100" w:type="dxa"/>
              <w:right w:w="100" w:type="dxa"/>
            </w:tcMar>
            <w:shd w:fill="FFFFFF"/>
          </w:tcPr>
          <w:p>
            <w:pPr>
              <w:spacing w:after="0"/>
            </w:pPr>
            <w:r>
              <w:rPr>
                <w:rFonts w:ascii="Calibri" w:hAnsi="Calibri"/>
                <w:sz w:val="18"/>
              </w:rPr>
              <w:t>**Zero Network Overhead** (Direct C++ Memory Access)</w:t>
            </w:r>
          </w:p>
        </w:tc>
        <w:tc>
          <w:tcPr>
            <w:tcW w:type="dxa" w:w="3120"/>
            <w:tcMar>
              <w:top w:w="80" w:type="dxa"/>
              <w:bottom w:w="80" w:type="dxa"/>
              <w:left w:w="100" w:type="dxa"/>
              <w:right w:w="100" w:type="dxa"/>
            </w:tcMar>
            <w:shd w:fill="FFFFFF"/>
          </w:tcPr>
          <w:p>
            <w:pPr>
              <w:spacing w:after="0"/>
            </w:pPr>
            <w:r>
              <w:rPr>
                <w:rFonts w:ascii="Calibri" w:hAnsi="Calibri"/>
                <w:sz w:val="18"/>
              </w:rPr>
              <w:t>Sub-millisecond to multi-millisecond gRPC/REST RPC Hop</w:t>
            </w:r>
          </w:p>
        </w:tc>
      </w:tr>
      <w:tr>
        <w:tc>
          <w:tcPr>
            <w:tcW w:type="dxa" w:w="3120"/>
            <w:tcMar>
              <w:top w:w="80" w:type="dxa"/>
              <w:bottom w:w="80" w:type="dxa"/>
              <w:left w:w="100" w:type="dxa"/>
              <w:right w:w="100" w:type="dxa"/>
            </w:tcMar>
            <w:shd w:fill="F7FAFC"/>
          </w:tcPr>
          <w:p>
            <w:pPr>
              <w:spacing w:after="0"/>
            </w:pPr>
            <w:r>
              <w:rPr>
                <w:rFonts w:ascii="Calibri" w:hAnsi="Calibri"/>
                <w:sz w:val="18"/>
              </w:rPr>
              <w:t>**Index Persistence &amp; WAL**</w:t>
            </w:r>
          </w:p>
        </w:tc>
        <w:tc>
          <w:tcPr>
            <w:tcW w:type="dxa" w:w="3120"/>
            <w:tcMar>
              <w:top w:w="80" w:type="dxa"/>
              <w:bottom w:w="80" w:type="dxa"/>
              <w:left w:w="100" w:type="dxa"/>
              <w:right w:w="100" w:type="dxa"/>
            </w:tcMar>
            <w:shd w:fill="F7FAFC"/>
          </w:tcPr>
          <w:p>
            <w:pPr>
              <w:spacing w:after="0"/>
            </w:pPr>
            <w:r>
              <w:rPr>
                <w:rFonts w:ascii="Calibri" w:hAnsi="Calibri"/>
                <w:sz w:val="18"/>
              </w:rPr>
              <w:t>Manual Serialization (`faiss.write_index`)</w:t>
            </w:r>
          </w:p>
        </w:tc>
        <w:tc>
          <w:tcPr>
            <w:tcW w:type="dxa" w:w="3120"/>
            <w:tcMar>
              <w:top w:w="80" w:type="dxa"/>
              <w:bottom w:w="80" w:type="dxa"/>
              <w:left w:w="100" w:type="dxa"/>
              <w:right w:w="100" w:type="dxa"/>
            </w:tcMar>
            <w:shd w:fill="F7FAFC"/>
          </w:tcPr>
          <w:p>
            <w:pPr>
              <w:spacing w:after="0"/>
            </w:pPr>
            <w:r>
              <w:rPr>
                <w:rFonts w:ascii="Calibri" w:hAnsi="Calibri"/>
                <w:sz w:val="18"/>
              </w:rPr>
              <w:t>Built-in Write-Ahead Log (WAL), Snapshots, &amp; ACID Safety</w:t>
            </w:r>
          </w:p>
        </w:tc>
      </w:tr>
      <w:tr>
        <w:tc>
          <w:tcPr>
            <w:tcW w:type="dxa" w:w="3120"/>
            <w:tcMar>
              <w:top w:w="80" w:type="dxa"/>
              <w:bottom w:w="80" w:type="dxa"/>
              <w:left w:w="100" w:type="dxa"/>
              <w:right w:w="100" w:type="dxa"/>
            </w:tcMar>
            <w:shd w:fill="FFFFFF"/>
          </w:tcPr>
          <w:p>
            <w:pPr>
              <w:spacing w:after="0"/>
            </w:pPr>
            <w:r>
              <w:rPr>
                <w:rFonts w:ascii="Calibri" w:hAnsi="Calibri"/>
                <w:sz w:val="18"/>
              </w:rPr>
              <w:t>**Payload &amp; Metadata Storage**</w:t>
            </w:r>
          </w:p>
        </w:tc>
        <w:tc>
          <w:tcPr>
            <w:tcW w:type="dxa" w:w="3120"/>
            <w:tcMar>
              <w:top w:w="80" w:type="dxa"/>
              <w:bottom w:w="80" w:type="dxa"/>
              <w:left w:w="100" w:type="dxa"/>
              <w:right w:w="100" w:type="dxa"/>
            </w:tcMar>
            <w:shd w:fill="FFFFFF"/>
          </w:tcPr>
          <w:p>
            <w:pPr>
              <w:spacing w:after="0"/>
            </w:pPr>
            <w:r>
              <w:rPr>
                <w:rFonts w:ascii="Calibri" w:hAnsi="Calibri"/>
                <w:sz w:val="18"/>
              </w:rPr>
              <w:t>External Mapping Array Required (In-Memory List)</w:t>
            </w:r>
          </w:p>
        </w:tc>
        <w:tc>
          <w:tcPr>
            <w:tcW w:type="dxa" w:w="3120"/>
            <w:tcMar>
              <w:top w:w="80" w:type="dxa"/>
              <w:bottom w:w="80" w:type="dxa"/>
              <w:left w:w="100" w:type="dxa"/>
              <w:right w:w="100" w:type="dxa"/>
            </w:tcMar>
            <w:shd w:fill="FFFFFF"/>
          </w:tcPr>
          <w:p>
            <w:pPr>
              <w:spacing w:after="0"/>
            </w:pPr>
            <w:r>
              <w:rPr>
                <w:rFonts w:ascii="Calibri" w:hAnsi="Calibri"/>
                <w:sz w:val="18"/>
              </w:rPr>
              <w:t>Native Integrated Document &amp; JSON Payload Storage</w:t>
            </w:r>
          </w:p>
        </w:tc>
      </w:tr>
      <w:tr>
        <w:tc>
          <w:tcPr>
            <w:tcW w:type="dxa" w:w="3120"/>
            <w:tcMar>
              <w:top w:w="80" w:type="dxa"/>
              <w:bottom w:w="80" w:type="dxa"/>
              <w:left w:w="100" w:type="dxa"/>
              <w:right w:w="100" w:type="dxa"/>
            </w:tcMar>
            <w:shd w:fill="F7FAFC"/>
          </w:tcPr>
          <w:p>
            <w:pPr>
              <w:spacing w:after="0"/>
            </w:pPr>
            <w:r>
              <w:rPr>
                <w:rFonts w:ascii="Calibri" w:hAnsi="Calibri"/>
                <w:sz w:val="18"/>
              </w:rPr>
              <w:t>**Metadata Filtering**</w:t>
            </w:r>
          </w:p>
        </w:tc>
        <w:tc>
          <w:tcPr>
            <w:tcW w:type="dxa" w:w="3120"/>
            <w:tcMar>
              <w:top w:w="80" w:type="dxa"/>
              <w:bottom w:w="80" w:type="dxa"/>
              <w:left w:w="100" w:type="dxa"/>
              <w:right w:w="100" w:type="dxa"/>
            </w:tcMar>
            <w:shd w:fill="F7FAFC"/>
          </w:tcPr>
          <w:p>
            <w:pPr>
              <w:spacing w:after="0"/>
            </w:pPr>
            <w:r>
              <w:rPr>
                <w:rFonts w:ascii="Calibri" w:hAnsi="Calibri"/>
                <w:sz w:val="18"/>
              </w:rPr>
              <w:t>Manual Pre/Post-Filtering Code Required</w:t>
            </w:r>
          </w:p>
        </w:tc>
        <w:tc>
          <w:tcPr>
            <w:tcW w:type="dxa" w:w="3120"/>
            <w:tcMar>
              <w:top w:w="80" w:type="dxa"/>
              <w:bottom w:w="80" w:type="dxa"/>
              <w:left w:w="100" w:type="dxa"/>
              <w:right w:w="100" w:type="dxa"/>
            </w:tcMar>
            <w:shd w:fill="F7FAFC"/>
          </w:tcPr>
          <w:p>
            <w:pPr>
              <w:spacing w:after="0"/>
            </w:pPr>
            <w:r>
              <w:rPr>
                <w:rFonts w:ascii="Calibri" w:hAnsi="Calibri"/>
                <w:sz w:val="18"/>
              </w:rPr>
              <w:t>Single-Pass Bitmask Filtering Integrated in Graph Search</w:t>
            </w:r>
          </w:p>
        </w:tc>
      </w:tr>
      <w:tr>
        <w:tc>
          <w:tcPr>
            <w:tcW w:type="dxa" w:w="3120"/>
            <w:tcMar>
              <w:top w:w="80" w:type="dxa"/>
              <w:bottom w:w="80" w:type="dxa"/>
              <w:left w:w="100" w:type="dxa"/>
              <w:right w:w="100" w:type="dxa"/>
            </w:tcMar>
            <w:shd w:fill="FFFFFF"/>
          </w:tcPr>
          <w:p>
            <w:pPr>
              <w:spacing w:after="0"/>
            </w:pPr>
            <w:r>
              <w:rPr>
                <w:rFonts w:ascii="Calibri" w:hAnsi="Calibri"/>
                <w:sz w:val="18"/>
              </w:rPr>
              <w:t>**Horizontal Scalability**</w:t>
            </w:r>
          </w:p>
        </w:tc>
        <w:tc>
          <w:tcPr>
            <w:tcW w:type="dxa" w:w="3120"/>
            <w:tcMar>
              <w:top w:w="80" w:type="dxa"/>
              <w:bottom w:w="80" w:type="dxa"/>
              <w:left w:w="100" w:type="dxa"/>
              <w:right w:w="100" w:type="dxa"/>
            </w:tcMar>
            <w:shd w:fill="FFFFFF"/>
          </w:tcPr>
          <w:p>
            <w:pPr>
              <w:spacing w:after="0"/>
            </w:pPr>
            <w:r>
              <w:rPr>
                <w:rFonts w:ascii="Calibri" w:hAnsi="Calibri"/>
                <w:sz w:val="18"/>
              </w:rPr>
              <w:t>Single Node Bound by Host RAM</w:t>
            </w:r>
          </w:p>
        </w:tc>
        <w:tc>
          <w:tcPr>
            <w:tcW w:type="dxa" w:w="3120"/>
            <w:tcMar>
              <w:top w:w="80" w:type="dxa"/>
              <w:bottom w:w="80" w:type="dxa"/>
              <w:left w:w="100" w:type="dxa"/>
              <w:right w:w="100" w:type="dxa"/>
            </w:tcMar>
            <w:shd w:fill="FFFFFF"/>
          </w:tcPr>
          <w:p>
            <w:pPr>
              <w:spacing w:after="0"/>
            </w:pPr>
            <w:r>
              <w:rPr>
                <w:rFonts w:ascii="Calibri" w:hAnsi="Calibri"/>
                <w:sz w:val="18"/>
              </w:rPr>
              <w:t>Distributed Sharding, Replication, &amp; Multi-Node Clustering</w:t>
            </w:r>
          </w:p>
        </w:tc>
      </w:tr>
      <w:tr>
        <w:tc>
          <w:tcPr>
            <w:tcW w:type="dxa" w:w="3120"/>
            <w:tcMar>
              <w:top w:w="80" w:type="dxa"/>
              <w:bottom w:w="80" w:type="dxa"/>
              <w:left w:w="100" w:type="dxa"/>
              <w:right w:w="100" w:type="dxa"/>
            </w:tcMar>
            <w:shd w:fill="F7FAFC"/>
          </w:tcPr>
          <w:p>
            <w:pPr>
              <w:spacing w:after="0"/>
            </w:pPr>
            <w:r>
              <w:rPr>
                <w:rFonts w:ascii="Calibri" w:hAnsi="Calibri"/>
                <w:sz w:val="18"/>
              </w:rPr>
              <w:t>**Real-Time Upsert / Delete**</w:t>
            </w:r>
          </w:p>
        </w:tc>
        <w:tc>
          <w:tcPr>
            <w:tcW w:type="dxa" w:w="3120"/>
            <w:tcMar>
              <w:top w:w="80" w:type="dxa"/>
              <w:bottom w:w="80" w:type="dxa"/>
              <w:left w:w="100" w:type="dxa"/>
              <w:right w:w="100" w:type="dxa"/>
            </w:tcMar>
            <w:shd w:fill="F7FAFC"/>
          </w:tcPr>
          <w:p>
            <w:pPr>
              <w:spacing w:after="0"/>
            </w:pPr>
            <w:r>
              <w:rPr>
                <w:rFonts w:ascii="Calibri" w:hAnsi="Calibri"/>
                <w:sz w:val="18"/>
              </w:rPr>
              <w:t>Re-building or Manual Vector Re-index</w:t>
            </w:r>
          </w:p>
        </w:tc>
        <w:tc>
          <w:tcPr>
            <w:tcW w:type="dxa" w:w="3120"/>
            <w:tcMar>
              <w:top w:w="80" w:type="dxa"/>
              <w:bottom w:w="80" w:type="dxa"/>
              <w:left w:w="100" w:type="dxa"/>
              <w:right w:w="100" w:type="dxa"/>
            </w:tcMar>
            <w:shd w:fill="F7FAFC"/>
          </w:tcPr>
          <w:p>
            <w:pPr>
              <w:spacing w:after="0"/>
            </w:pPr>
            <w:r>
              <w:rPr>
                <w:rFonts w:ascii="Calibri" w:hAnsi="Calibri"/>
                <w:sz w:val="18"/>
              </w:rPr>
              <w:t>Real-Time Upsert, Tombstone Deletion, &amp; Auto-Compaction</w:t>
            </w:r>
          </w:p>
        </w:tc>
      </w:tr>
      <w:tr>
        <w:tc>
          <w:tcPr>
            <w:tcW w:type="dxa" w:w="3120"/>
            <w:tcMar>
              <w:top w:w="80" w:type="dxa"/>
              <w:bottom w:w="80" w:type="dxa"/>
              <w:left w:w="100" w:type="dxa"/>
              <w:right w:w="100" w:type="dxa"/>
            </w:tcMar>
            <w:shd w:fill="FFFFFF"/>
          </w:tcPr>
          <w:p>
            <w:pPr>
              <w:spacing w:after="0"/>
            </w:pPr>
            <w:r>
              <w:rPr>
                <w:rFonts w:ascii="Calibri" w:hAnsi="Calibri"/>
                <w:sz w:val="18"/>
              </w:rPr>
              <w:t>**Observability &amp; Metrics**</w:t>
            </w:r>
          </w:p>
        </w:tc>
        <w:tc>
          <w:tcPr>
            <w:tcW w:type="dxa" w:w="3120"/>
            <w:tcMar>
              <w:top w:w="80" w:type="dxa"/>
              <w:bottom w:w="80" w:type="dxa"/>
              <w:left w:w="100" w:type="dxa"/>
              <w:right w:w="100" w:type="dxa"/>
            </w:tcMar>
            <w:shd w:fill="FFFFFF"/>
          </w:tcPr>
          <w:p>
            <w:pPr>
              <w:spacing w:after="0"/>
            </w:pPr>
            <w:r>
              <w:rPr>
                <w:rFonts w:ascii="Calibri" w:hAnsi="Calibri"/>
                <w:sz w:val="18"/>
              </w:rPr>
              <w:t>Custom Application Code Instrumentation</w:t>
            </w:r>
          </w:p>
        </w:tc>
        <w:tc>
          <w:tcPr>
            <w:tcW w:type="dxa" w:w="3120"/>
            <w:tcMar>
              <w:top w:w="80" w:type="dxa"/>
              <w:bottom w:w="80" w:type="dxa"/>
              <w:left w:w="100" w:type="dxa"/>
              <w:right w:w="100" w:type="dxa"/>
            </w:tcMar>
            <w:shd w:fill="FFFFFF"/>
          </w:tcPr>
          <w:p>
            <w:pPr>
              <w:spacing w:after="0"/>
            </w:pPr>
            <w:r>
              <w:rPr>
                <w:rFonts w:ascii="Calibri" w:hAnsi="Calibri"/>
                <w:sz w:val="18"/>
              </w:rPr>
              <w:t>Native Prometheus Metrics, Tracing, &amp; Health Checks</w:t>
            </w:r>
          </w:p>
        </w:tc>
      </w:tr>
      <w:tr>
        <w:tc>
          <w:tcPr>
            <w:tcW w:type="dxa" w:w="3120"/>
            <w:tcMar>
              <w:top w:w="80" w:type="dxa"/>
              <w:bottom w:w="80" w:type="dxa"/>
              <w:left w:w="100" w:type="dxa"/>
              <w:right w:w="100" w:type="dxa"/>
            </w:tcMar>
            <w:shd w:fill="F7FAFC"/>
          </w:tcPr>
          <w:p>
            <w:pPr>
              <w:spacing w:after="0"/>
            </w:pPr>
            <w:r>
              <w:rPr>
                <w:rFonts w:ascii="Calibri" w:hAnsi="Calibri"/>
                <w:sz w:val="18"/>
              </w:rPr>
              <w:t>**Operational Complexity**</w:t>
            </w:r>
          </w:p>
        </w:tc>
        <w:tc>
          <w:tcPr>
            <w:tcW w:type="dxa" w:w="3120"/>
            <w:tcMar>
              <w:top w:w="80" w:type="dxa"/>
              <w:bottom w:w="80" w:type="dxa"/>
              <w:left w:w="100" w:type="dxa"/>
              <w:right w:w="100" w:type="dxa"/>
            </w:tcMar>
            <w:shd w:fill="F7FAFC"/>
          </w:tcPr>
          <w:p>
            <w:pPr>
              <w:spacing w:after="0"/>
            </w:pPr>
            <w:r>
              <w:rPr>
                <w:rFonts w:ascii="Calibri" w:hAnsi="Calibri"/>
                <w:sz w:val="18"/>
              </w:rPr>
              <w:t>Very Low (No infrastructure to manage)</w:t>
            </w:r>
          </w:p>
        </w:tc>
        <w:tc>
          <w:tcPr>
            <w:tcW w:type="dxa" w:w="3120"/>
            <w:tcMar>
              <w:top w:w="80" w:type="dxa"/>
              <w:bottom w:w="80" w:type="dxa"/>
              <w:left w:w="100" w:type="dxa"/>
              <w:right w:w="100" w:type="dxa"/>
            </w:tcMar>
            <w:shd w:fill="F7FAFC"/>
          </w:tcPr>
          <w:p>
            <w:pPr>
              <w:spacing w:after="0"/>
            </w:pPr>
            <w:r>
              <w:rPr>
                <w:rFonts w:ascii="Calibri" w:hAnsi="Calibri"/>
                <w:sz w:val="18"/>
              </w:rPr>
              <w:t>Medium to High (Cluster ops, state management, tuning)</w:t>
            </w:r>
          </w:p>
        </w:tc>
      </w:tr>
      <w:tr>
        <w:tc>
          <w:tcPr>
            <w:tcW w:type="dxa" w:w="3120"/>
            <w:tcMar>
              <w:top w:w="80" w:type="dxa"/>
              <w:bottom w:w="80" w:type="dxa"/>
              <w:left w:w="100" w:type="dxa"/>
              <w:right w:w="100" w:type="dxa"/>
            </w:tcMar>
            <w:shd w:fill="FFFFFF"/>
          </w:tcPr>
          <w:p>
            <w:pPr>
              <w:spacing w:after="0"/>
            </w:pPr>
            <w:r>
              <w:rPr>
                <w:rFonts w:ascii="Calibri" w:hAnsi="Calibri"/>
                <w:sz w:val="18"/>
              </w:rPr>
              <w:t>**Best Fit Use Case**</w:t>
            </w:r>
          </w:p>
        </w:tc>
        <w:tc>
          <w:tcPr>
            <w:tcW w:type="dxa" w:w="3120"/>
            <w:tcMar>
              <w:top w:w="80" w:type="dxa"/>
              <w:bottom w:w="80" w:type="dxa"/>
              <w:left w:w="100" w:type="dxa"/>
              <w:right w:w="100" w:type="dxa"/>
            </w:tcMar>
            <w:shd w:fill="FFFFFF"/>
          </w:tcPr>
          <w:p>
            <w:pPr>
              <w:spacing w:after="0"/>
            </w:pPr>
            <w:r>
              <w:rPr>
                <w:rFonts w:ascii="Calibri" w:hAnsi="Calibri"/>
                <w:sz w:val="18"/>
              </w:rPr>
              <w:t>Benchmark Suites, Local Pilots, Fixed Corpora</w:t>
            </w:r>
          </w:p>
        </w:tc>
        <w:tc>
          <w:tcPr>
            <w:tcW w:type="dxa" w:w="3120"/>
            <w:tcMar>
              <w:top w:w="80" w:type="dxa"/>
              <w:bottom w:w="80" w:type="dxa"/>
              <w:left w:w="100" w:type="dxa"/>
              <w:right w:w="100" w:type="dxa"/>
            </w:tcMar>
            <w:shd w:fill="FFFFFF"/>
          </w:tcPr>
          <w:p>
            <w:pPr>
              <w:spacing w:after="0"/>
            </w:pPr>
            <w:r>
              <w:rPr>
                <w:rFonts w:ascii="Calibri" w:hAnsi="Calibri"/>
                <w:sz w:val="18"/>
              </w:rPr>
              <w:t>Enterprise Production RAG, Multi-Tenant SaaS, Scaling Data</w:t>
            </w:r>
          </w:p>
        </w:tc>
      </w:tr>
    </w:tbl>
    <w:p>
      <w:pPr>
        <w:spacing w:after="120"/>
      </w:pPr>
    </w:p>
    <w:p>
      <w:pPr>
        <w:spacing w:before="120" w:after="120"/>
      </w:pPr>
    </w:p>
    <w:p>
      <w:pPr>
        <w:keepNext/>
        <w:spacing w:before="240" w:after="120"/>
      </w:pPr>
      <w:r>
        <w:rPr>
          <w:rFonts w:ascii="Calibri" w:hAnsi="Calibri"/>
          <w:b/>
          <w:color w:val="2B6CB0"/>
          <w:sz w:val="28"/>
        </w:rPr>
        <w:t>8.7 Framework Abstractions: Benefits, Hidden Behavior, and Abstraction Leakage</w:t>
      </w:r>
    </w:p>
    <w:p>
      <w:pPr>
        <w:spacing w:after="120" w:line="276" w:lineRule="auto"/>
      </w:pPr>
      <w:r>
        <w:rPr>
          <w:rFonts w:ascii="Calibri" w:hAnsi="Calibri"/>
          <w:sz w:val="21"/>
        </w:rPr>
        <w:t>High-level orchestration frameworks (such as LangChain, LlamaIndex, Haystack, and Semantic Kernel) provide pre-built abstractions for chunking, embedding, vector retrieval, and prompt synthesis.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FRAMEWORK ABSTRACTION &amp; OBSCURITY</w:t>
              <w:br/>
              <w:t>┌────────────────────────────────────────────────────────────────────────┐</w:t>
              <w:br/>
              <w:t>│                   High-Level Orchestration Framework                   │</w:t>
              <w:br/>
              <w:t>│   qa_chain.run("What is the capital of France?")                       │</w:t>
              <w:br/>
              <w:t>└────────────────────────────────────────────────────────────────────────┘</w:t>
              <w:br/>
              <w:t xml:space="preserve">                                     │</w:t>
              <w:br/>
              <w:t xml:space="preserve">      ┌──────────────────────────────┼──────────────────────────────┐</w:t>
              <w:br/>
              <w:t xml:space="preserve">      │ (Hidden Prompt Framing)      │ (Opaque Distance Threshold)  │ (Unmonitored Chain Calls)</w:t>
              <w:br/>
              <w:t xml:space="preserve">      ▼                              ▼                              ▼</w:t>
              <w:br/>
              <w:t>┌───────────┐                  ┌───────────┐                  ┌───────────┐</w:t>
              <w:br/>
              <w:t>│ System    │                  │ Vector    │                  │ Reranker  │</w:t>
              <w:br/>
              <w:t>│ Prompt    │                  │ Search    │                  │ Module    │</w:t>
              <w:br/>
              <w:t>└───────────┘                  └───────────┘                  └───────────┘</w:t>
            </w:r>
          </w:p>
        </w:tc>
      </w:tr>
    </w:tbl>
    <w:p>
      <w:pPr>
        <w:spacing w:after="120"/>
      </w:pPr>
    </w:p>
    <w:p>
      <w:pPr>
        <w:spacing w:before="80" w:after="200"/>
        <w:jc w:val="center"/>
      </w:pPr>
      <w:r>
        <w:rPr>
          <w:rFonts w:ascii="Calibri" w:hAnsi="Calibri"/>
          <w:i/>
          <w:color w:val="718096"/>
          <w:sz w:val="19"/>
        </w:rPr>
        <w:t>*Figure 8.5: Abstraction Leakage: High-Level Framework Chains Hiding Subsystem Behavior*</w:t>
      </w:r>
    </w:p>
    <w:p>
      <w:pPr>
        <w:keepNext/>
        <w:spacing w:before="160" w:after="80"/>
      </w:pPr>
      <w:r>
        <w:rPr>
          <w:rFonts w:ascii="Calibri" w:hAnsi="Calibri"/>
          <w:b/>
          <w:color w:val="2D3748"/>
          <w:sz w:val="24"/>
        </w:rPr>
        <w:t>8.7.1 Benefits of Orchestration Frameworks</w:t>
      </w:r>
    </w:p>
    <w:p>
      <w:pPr>
        <w:pStyle w:val="ListBullet"/>
        <w:spacing w:after="60" w:line="276" w:lineRule="auto"/>
      </w:pPr>
      <w:r>
        <w:rPr>
          <w:rFonts w:ascii="Calibri" w:hAnsi="Calibri"/>
          <w:sz w:val="20"/>
        </w:rPr>
        <w:t>**Rapid Prototyping:** Enables teams to construct end-to-end RAG proofs-of-concept in fewer than 20 lines of code.</w:t>
      </w:r>
    </w:p>
    <w:p>
      <w:pPr>
        <w:pStyle w:val="ListBullet"/>
        <w:spacing w:after="60" w:line="276" w:lineRule="auto"/>
      </w:pPr>
      <w:r>
        <w:rPr>
          <w:rFonts w:ascii="Calibri" w:hAnsi="Calibri"/>
          <w:sz w:val="20"/>
        </w:rPr>
        <w:t>**Ecosystem Integration:** Standardized interfaces for hundreds of vector stores, document loaders, and LLM provider APIs.</w:t>
      </w:r>
    </w:p>
    <w:p>
      <w:pPr>
        <w:keepNext/>
        <w:spacing w:before="160" w:after="80"/>
      </w:pPr>
      <w:r>
        <w:rPr>
          <w:rFonts w:ascii="Calibri" w:hAnsi="Calibri"/>
          <w:b/>
          <w:color w:val="2D3748"/>
          <w:sz w:val="24"/>
        </w:rPr>
        <w:t>8.7.2 Abstraction Leakage and Engineering Risks</w:t>
      </w:r>
    </w:p>
    <w:p>
      <w:pPr>
        <w:spacing w:after="120" w:line="276" w:lineRule="auto"/>
      </w:pPr>
      <w:r>
        <w:rPr>
          <w:rFonts w:ascii="Calibri" w:hAnsi="Calibri"/>
          <w:sz w:val="21"/>
        </w:rPr>
        <w:t>While valuable for initial exploration, relying on high-level framework abstractions in production introduces serious engineering risks:</w:t>
      </w:r>
    </w:p>
    <w:p>
      <w:pPr>
        <w:pStyle w:val="ListNumber"/>
        <w:spacing w:after="60" w:line="276" w:lineRule="auto"/>
      </w:pPr>
      <w:r>
        <w:rPr>
          <w:rFonts w:ascii="Calibri" w:hAnsi="Calibri"/>
          <w:sz w:val="20"/>
        </w:rPr>
        <w:t>**Hidden Prompt Formatting &amp; Token Bloat:**</w:t>
      </w:r>
    </w:p>
    <w:p>
      <w:pPr>
        <w:spacing w:after="120" w:line="276" w:lineRule="auto"/>
      </w:pPr>
      <w:r>
        <w:rPr>
          <w:rFonts w:ascii="Calibri" w:hAnsi="Calibri"/>
          <w:sz w:val="21"/>
        </w:rPr>
        <w:t>Framework wrappers often inject default system prompts, context delimiters, and instructions without explicit developer visibility. In Chapter 7, we demonstrated that prepending unnecessary context or verbose prompts dilutes generator attention, leading to Exact Match regressions. High-level framework wrappers obscure exact prompt constructions.</w:t>
      </w:r>
    </w:p>
    <w:p>
      <w:pPr>
        <w:pStyle w:val="ListNumber"/>
        <w:spacing w:after="60" w:line="276" w:lineRule="auto"/>
      </w:pPr>
      <w:r>
        <w:rPr>
          <w:rFonts w:ascii="Calibri" w:hAnsi="Calibri"/>
          <w:sz w:val="20"/>
        </w:rPr>
        <w:t>**Opaque Distance Metrics &amp; Score Normalization:**</w:t>
      </w:r>
    </w:p>
    <w:p>
      <w:pPr>
        <w:spacing w:after="120" w:line="276" w:lineRule="auto"/>
      </w:pPr>
      <w:r>
        <w:rPr>
          <w:rFonts w:ascii="Calibri" w:hAnsi="Calibri"/>
          <w:sz w:val="21"/>
        </w:rPr>
        <w:t>Different vector databases return distinct similarity scales (e.g., Cosine \in [-1, 1], L2 Distance \in [0, \infty), Inner Product \in (-\infty, \infty)). Framework abstractions frequently attempt to map these values into a single [0, 1] "relevance score." This synthetic normalization can distort thresholding logic and hide vector score distribution anomalies.</w:t>
      </w:r>
    </w:p>
    <w:p>
      <w:pPr>
        <w:pStyle w:val="ListNumber"/>
        <w:spacing w:after="60" w:line="276" w:lineRule="auto"/>
      </w:pPr>
      <w:r>
        <w:rPr>
          <w:rFonts w:ascii="Calibri" w:hAnsi="Calibri"/>
          <w:sz w:val="20"/>
        </w:rPr>
        <w:t>**Loss of Fine-Grained Latency Instrumentation:**</w:t>
      </w:r>
    </w:p>
    <w:p>
      <w:pPr>
        <w:spacing w:after="120" w:line="276" w:lineRule="auto"/>
      </w:pPr>
      <w:r>
        <w:rPr>
          <w:rFonts w:ascii="Calibri" w:hAnsi="Calibri"/>
          <w:sz w:val="21"/>
        </w:rPr>
        <w:t>As established in our benchmark latency breakdown (`final_benchmark_results.json`), online latency is distributed across distinct pipeline stages:</w:t>
      </w:r>
    </w:p>
    <w:p>
      <w:pPr>
        <w:spacing w:after="120" w:line="276" w:lineRule="auto"/>
      </w:pPr>
      <w:r>
        <w:rPr>
          <w:rFonts w:ascii="Calibri" w:hAnsi="Calibri"/>
          <w:sz w:val="21"/>
        </w:rPr>
        <w:t>$\text{Latency}_{\text{Total}} = \text{Latency}_{\text{Dense}} (45.6\text{ms}) + \text{Latency}_{\text{BM25}} (1.1\text{ms}) + \text{Latency}_{\text{Rerank}} (788.7\text{ms}) + \text{Latency}_{\text{LLM}} (6436.8\text{ms})$</w:t>
      </w:r>
    </w:p>
    <w:p>
      <w:pPr>
        <w:spacing w:after="120" w:line="276" w:lineRule="auto"/>
      </w:pPr>
      <w:r>
        <w:rPr>
          <w:rFonts w:ascii="Calibri" w:hAnsi="Calibri"/>
          <w:sz w:val="21"/>
        </w:rPr>
        <w:t>*Framework Telemetry Qualification:* Default out-of-the-box convenience chain wrappers (such as `chain.invoke()`) blur these stage boundaries, returning only total wall-clock time. While modern framework ecosystems (LangChain/LangSmith, LlamaIndex, Haystack 2.x) support callback handlers and OpenTelemetry integration, developers using standard convenience chains must explicitly instrument custom event hooks to isolate whether a latency spike originates from dense search, cross-encoder reranking, or LLM generation.</w:t>
      </w:r>
    </w:p>
    <w:p>
      <w:pPr>
        <w:pStyle w:val="ListNumber"/>
        <w:spacing w:after="60" w:line="276" w:lineRule="auto"/>
      </w:pPr>
      <w:r>
        <w:rPr>
          <w:rFonts w:ascii="Calibri" w:hAnsi="Calibri"/>
          <w:sz w:val="20"/>
        </w:rPr>
        <w:t>**Uncontrolled Chunking and Metadata Loss:**</w:t>
      </w:r>
    </w:p>
    <w:p>
      <w:pPr>
        <w:spacing w:after="120" w:line="276" w:lineRule="auto"/>
      </w:pPr>
      <w:r>
        <w:rPr>
          <w:rFonts w:ascii="Calibri" w:hAnsi="Calibri"/>
          <w:sz w:val="21"/>
        </w:rPr>
        <w:t>Default framework document splitters often partition text based purely on character counts, severing structural headers, table relationships, and title prefixes. In our project (`src/rag/retriever.py`), explicitly prepending document titles to chunk texts (`f"{title}: {text}"`) was essential for maintaining high dense retrieval recall.</w:t>
      </w:r>
    </w:p>
    <w:p>
      <w:pPr>
        <w:spacing w:before="120" w:after="120"/>
      </w:pPr>
    </w:p>
    <w:p>
      <w:pPr>
        <w:keepNext/>
        <w:spacing w:before="240" w:after="120"/>
      </w:pPr>
      <w:r>
        <w:rPr>
          <w:rFonts w:ascii="Calibri" w:hAnsi="Calibri"/>
          <w:b/>
          <w:color w:val="2B6CB0"/>
          <w:sz w:val="28"/>
        </w:rPr>
        <w:t>8.8 Scalability, Failure Modes, and Observability Requirements</w:t>
      </w:r>
    </w:p>
    <w:p>
      <w:pPr>
        <w:keepNext/>
        <w:spacing w:before="160" w:after="80"/>
      </w:pPr>
      <w:r>
        <w:rPr>
          <w:rFonts w:ascii="Calibri" w:hAnsi="Calibri"/>
          <w:b/>
          <w:color w:val="2D3748"/>
          <w:sz w:val="24"/>
        </w:rPr>
        <w:t>8.8.1 Memory Estimation &amp; Resource Sizing</w:t>
      </w:r>
    </w:p>
    <w:p>
      <w:pPr>
        <w:spacing w:after="120" w:line="276" w:lineRule="auto"/>
      </w:pPr>
      <w:r>
        <w:rPr>
          <w:rFonts w:ascii="Calibri" w:hAnsi="Calibri"/>
          <w:sz w:val="21"/>
        </w:rPr>
        <w:t>Accurate sizing of vector index memory prevents out-of-memory (OOM) failures in production:</w:t>
      </w:r>
    </w:p>
    <w:p>
      <w:pPr>
        <w:spacing w:after="120" w:line="276" w:lineRule="auto"/>
      </w:pPr>
      <w:r>
        <w:rPr>
          <w:rFonts w:ascii="Calibri" w:hAnsi="Calibri"/>
          <w:sz w:val="21"/>
        </w:rPr>
        <w:t>$\text{RAM}_{\text{Total}} = \left( N \times d \times 4\text{ bytes} \right) \times \text{Overhead}_{\text{Index}} + \text{RAM}_{\text{Payload}}$</w:t>
      </w:r>
    </w:p>
    <w:p>
      <w:pPr>
        <w:spacing w:after="120" w:line="276" w:lineRule="auto"/>
      </w:pPr>
      <w:r>
        <w:rPr>
          <w:rFonts w:ascii="Calibri" w:hAnsi="Calibri"/>
          <w:sz w:val="21"/>
        </w:rPr>
        <w:t>*Example:* Scaling to N = 10,000,000 chunks using a d = 768 dimension embedding model:</w:t>
      </w:r>
    </w:p>
    <w:p>
      <w:pPr>
        <w:pStyle w:val="ListBullet"/>
        <w:spacing w:after="60" w:line="276" w:lineRule="auto"/>
      </w:pPr>
      <w:r>
        <w:rPr>
          <w:rFonts w:ascii="Calibri" w:hAnsi="Calibri"/>
          <w:sz w:val="20"/>
        </w:rPr>
        <w:t>**Raw Vector Memory:** 10^7 \times 768 \times 4\text{ bytes} = 30.72 \times 10^9\text{ bytes} = 30.72\text{ GB} in decimal base-10 notation (which equals **28.61\text{ GiB}** in binary gibibytes).</w:t>
      </w:r>
    </w:p>
    <w:p>
      <w:pPr>
        <w:pStyle w:val="ListBullet"/>
        <w:spacing w:after="60" w:line="276" w:lineRule="auto"/>
      </w:pPr>
      <w:r>
        <w:rPr>
          <w:rFonts w:ascii="Calibri" w:hAnsi="Calibri"/>
          <w:sz w:val="20"/>
        </w:rPr>
        <w:t>**HNSW Index Link Overhead (M=32):** HNSW graph link storage requires approximately (M \times 4\text{ to } 8\text{ bytes}) \approx 128\text{ to } 256\text{ bytes} per vector node, independent of vector dimension d. For d=768 (3,072\text{ bytes} per raw vector), graph links add \approx +8.3\% memory overhead. Accounting for internal node metadata, allocator alignment padding, and index overheads (typically +20\% to +50\% total memory), indexing requires 30.72\text{ GB} \times 1.5 = 46.08\text{ GB} (or 42.91\text{ GiB}).</w:t>
      </w:r>
    </w:p>
    <w:p>
      <w:pPr>
        <w:pStyle w:val="ListBullet"/>
        <w:spacing w:after="60" w:line="276" w:lineRule="auto"/>
      </w:pPr>
      <w:r>
        <w:rPr>
          <w:rFonts w:ascii="Calibri" w:hAnsi="Calibri"/>
          <w:sz w:val="20"/>
        </w:rPr>
        <w:t>**Payload Cache &amp; Operating System Buffer:** Recommends an additional 20--30% buffer for operating system page cache, demanding a host node with **at least 64 GB RAM** (or 64 GiB).</w:t>
      </w:r>
    </w:p>
    <w:p>
      <w:pPr>
        <w:spacing w:after="120" w:line="276" w:lineRule="auto"/>
      </w:pPr>
      <w:r>
        <w:rPr>
          <w:rFonts w:ascii="Calibri" w:hAnsi="Calibri"/>
          <w:sz w:val="21"/>
        </w:rPr>
        <w:t>If RAM capacity is exceeded, systems must transition to scalar quantization (SQ8), product quantization (PQ), or disk-backed vector engines (DiskANN).</w:t>
      </w:r>
    </w:p>
    <w:p>
      <w:pPr>
        <w:spacing w:before="120" w:after="120"/>
      </w:pPr>
    </w:p>
    <w:p>
      <w:pPr>
        <w:keepNext/>
        <w:spacing w:before="160" w:after="80"/>
      </w:pPr>
      <w:r>
        <w:rPr>
          <w:rFonts w:ascii="Calibri" w:hAnsi="Calibri"/>
          <w:b/>
          <w:color w:val="2D3748"/>
          <w:sz w:val="24"/>
        </w:rPr>
        <w:t>8.8.2 Production Failure Modes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PRODUCTION FAILURE TAXONOMY</w:t>
              <w:br/>
              <w:t>┌────────────────────────────────────────────────────────────────────────┐</w:t>
              <w:br/>
              <w:t>│ 1. Filter Selectivity Collapse                                         │</w:t>
              <w:br/>
              <w:t>│    Post-filtering drops all candidates; system returns empty context   │</w:t>
              <w:br/>
              <w:t>├────────────────────────────────────────────────────────────────────────┤</w:t>
              <w:br/>
              <w:t>│ 2. Index Tombstone Fragmentation                                       │</w:t>
              <w:br/>
              <w:t>│    Un-compacted deletions corrupt HNSW graph paths; search latency spikes  │</w:t>
              <w:br/>
              <w:t>├────────────────────────────────────────────────────────────────────────┤</w:t>
              <w:br/>
              <w:t>│ 3. OOM under High QPS Build Loads                                      │</w:t>
              <w:br/>
              <w:t>│    Concurrent dynamic index construction consumes available host memory│</w:t>
              <w:br/>
              <w:t>├────────────────────────────────────────────────────────────────────────┤</w:t>
              <w:br/>
              <w:t>│ 4. Silent Truncation &amp; Token Dilution                                  │</w:t>
              <w:br/>
              <w:t>│    Opaque framework splitters drop document headers or overflow window │</w:t>
              <w:br/>
              <w:t>└────────────────────────────────────────────────────────────────────────┘</w:t>
            </w:r>
          </w:p>
        </w:tc>
      </w:tr>
    </w:tbl>
    <w:p>
      <w:pPr>
        <w:spacing w:after="120"/>
      </w:pPr>
    </w:p>
    <w:p>
      <w:pPr>
        <w:spacing w:before="80" w:after="200"/>
        <w:jc w:val="center"/>
      </w:pPr>
      <w:r>
        <w:rPr>
          <w:rFonts w:ascii="Calibri" w:hAnsi="Calibri"/>
          <w:i/>
          <w:color w:val="718096"/>
          <w:sz w:val="19"/>
        </w:rPr>
        <w:t>*Figure 8.6: Primary Failure Modes in Production Vector Retrieval Pipeline Infrastructure*</w:t>
      </w:r>
    </w:p>
    <w:p>
      <w:pPr>
        <w:pStyle w:val="ListNumber"/>
        <w:spacing w:after="60" w:line="276" w:lineRule="auto"/>
      </w:pPr>
      <w:r>
        <w:rPr>
          <w:rFonts w:ascii="Calibri" w:hAnsi="Calibri"/>
          <w:sz w:val="20"/>
        </w:rPr>
        <w:t>**Filter Selectivity Collapse:** Using post-filtering under tight metadata constraints causes the vector engine to return fewer candidates than K_{\text{final}}, starving the downstream generator of context.</w:t>
      </w:r>
    </w:p>
    <w:p>
      <w:pPr>
        <w:pStyle w:val="ListNumber"/>
        <w:spacing w:after="60" w:line="276" w:lineRule="auto"/>
      </w:pPr>
      <w:r>
        <w:rPr>
          <w:rFonts w:ascii="Calibri" w:hAnsi="Calibri"/>
          <w:sz w:val="20"/>
        </w:rPr>
        <w:t>**Index Tombstone Fragmentation:** High-frequency delete/update workloads populate the index with deleted vector tombstones, gradually degrading HNSW graph search quality and increasing latency until an index compaction is executed.</w:t>
      </w:r>
    </w:p>
    <w:p>
      <w:pPr>
        <w:pStyle w:val="ListNumber"/>
        <w:spacing w:after="60" w:line="276" w:lineRule="auto"/>
      </w:pPr>
      <w:r>
        <w:rPr>
          <w:rFonts w:ascii="Calibri" w:hAnsi="Calibri"/>
          <w:sz w:val="20"/>
        </w:rPr>
        <w:t>**Out-of-Memory (OOM) under Concurrent Builds:** Running dynamic vector index builds concurrently with query serving causes memory usage spikes that trigger OS OOM-killers.</w:t>
      </w:r>
    </w:p>
    <w:p>
      <w:pPr>
        <w:pStyle w:val="ListNumber"/>
        <w:spacing w:after="60" w:line="276" w:lineRule="auto"/>
      </w:pPr>
      <w:r>
        <w:rPr>
          <w:rFonts w:ascii="Calibri" w:hAnsi="Calibri"/>
          <w:sz w:val="20"/>
        </w:rPr>
        <w:t>**Silent Truncation &amp; Prompt Dilution:** Over-relying on framework defaults can silently truncate incoming context passages or drop structural titles, lowering retrieval precision.</w:t>
      </w:r>
    </w:p>
    <w:p>
      <w:pPr>
        <w:spacing w:before="120" w:after="120"/>
      </w:pPr>
    </w:p>
    <w:p>
      <w:pPr>
        <w:keepNext/>
        <w:spacing w:before="160" w:after="80"/>
      </w:pPr>
      <w:r>
        <w:rPr>
          <w:rFonts w:ascii="Calibri" w:hAnsi="Calibri"/>
          <w:b/>
          <w:color w:val="2D3748"/>
          <w:sz w:val="24"/>
        </w:rPr>
        <w:t>8.8.3 Observability Requirements</w:t>
      </w:r>
    </w:p>
    <w:p>
      <w:pPr>
        <w:spacing w:after="120" w:line="276" w:lineRule="auto"/>
      </w:pPr>
      <w:r>
        <w:rPr>
          <w:rFonts w:ascii="Calibri" w:hAnsi="Calibri"/>
          <w:sz w:val="21"/>
        </w:rPr>
        <w:t>A production-grade RAG pipeline requires continuous telemetry across four operational dimensions:</w:t>
      </w:r>
    </w:p>
    <w:p>
      <w:pPr>
        <w:pStyle w:val="ListNumber"/>
        <w:spacing w:after="60" w:line="276" w:lineRule="auto"/>
      </w:pPr>
      <w:r>
        <w:rPr>
          <w:rFonts w:ascii="Calibri" w:hAnsi="Calibri"/>
          <w:sz w:val="20"/>
        </w:rPr>
        <w:t>**Microsecond Latency Tracing:** Instrumentation must log discrete timings for embedding generation, vector index lookup, lexical score fusion, cross-encoder reranking, and LLM text generation.</w:t>
      </w:r>
    </w:p>
    <w:p>
      <w:pPr>
        <w:pStyle w:val="ListNumber"/>
        <w:spacing w:after="60" w:line="276" w:lineRule="auto"/>
      </w:pPr>
      <w:r>
        <w:rPr>
          <w:rFonts w:ascii="Calibri" w:hAnsi="Calibri"/>
          <w:sz w:val="20"/>
        </w:rPr>
        <w:t>**Retrieval Score Distributions:** Track mean, P50, and P95 top-K similarity scores over time. Drift in score distributions flags embedding misalignment or corpus indexing failures.</w:t>
      </w:r>
    </w:p>
    <w:p>
      <w:pPr>
        <w:pStyle w:val="ListNumber"/>
        <w:spacing w:after="60" w:line="276" w:lineRule="auto"/>
      </w:pPr>
      <w:r>
        <w:rPr>
          <w:rFonts w:ascii="Calibri" w:hAnsi="Calibri"/>
          <w:sz w:val="20"/>
        </w:rPr>
        <w:t>**Retrieval Precision &amp; Candidate Yield:** Monitor candidate yield post-filtering to detect filter selectivity collapse before queries reach the generator.</w:t>
      </w:r>
    </w:p>
    <w:p>
      <w:pPr>
        <w:pStyle w:val="ListNumber"/>
        <w:spacing w:after="60" w:line="276" w:lineRule="auto"/>
      </w:pPr>
      <w:r>
        <w:rPr>
          <w:rFonts w:ascii="Calibri" w:hAnsi="Calibri"/>
          <w:sz w:val="20"/>
        </w:rPr>
        <w:t>**Token Accounting &amp; Generation Cost:** Record exact prompt tokens, retrieved context tokens, and generated completion tokens for every query.</w:t>
      </w:r>
    </w:p>
    <w:p>
      <w:pPr>
        <w:spacing w:before="120" w:after="120"/>
      </w:pPr>
    </w:p>
    <w:p>
      <w:pPr>
        <w:keepNext/>
        <w:spacing w:before="240" w:after="120"/>
      </w:pPr>
      <w:r>
        <w:rPr>
          <w:rFonts w:ascii="Calibri" w:hAnsi="Calibri"/>
          <w:b/>
          <w:color w:val="2B6CB0"/>
          <w:sz w:val="28"/>
        </w:rPr>
        <w:t>8.9 Infrastructure Decision Framework &amp; Selection Matrices</w:t>
      </w:r>
    </w:p>
    <w:p>
      <w:pPr>
        <w:spacing w:after="120" w:line="276" w:lineRule="auto"/>
      </w:pPr>
      <w:r>
        <w:rPr>
          <w:rFonts w:ascii="Calibri" w:hAnsi="Calibri"/>
          <w:sz w:val="21"/>
        </w:rPr>
        <w:t>Selecting between embedded libraries vs. vector databases, and between high-level frameworks vs. custom modular engines, requires balancing project scale against engineering constraints.</w:t>
      </w:r>
    </w:p>
    <w:p>
      <w:pPr>
        <w:keepNext/>
        <w:spacing w:before="160" w:after="80"/>
      </w:pPr>
      <w:r>
        <w:rPr>
          <w:rFonts w:ascii="Calibri" w:hAnsi="Calibri"/>
          <w:b/>
          <w:color w:val="2D3748"/>
          <w:sz w:val="24"/>
        </w:rPr>
        <w:t>8.9.1 Matrix 1: Embedded FAISS / In-Memory vs. Production Vector Database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INFRASTRUCTURE SELECTION MATRIX</w:t>
              <w:br/>
              <w:t xml:space="preserve">                                 Corpus Size</w:t>
              <w:br/>
              <w:t xml:space="preserve">                                     │</w:t>
              <w:br/>
              <w:t xml:space="preserve">                 ┌───────────────────┴───────────────────┐</w:t>
              <w:br/>
              <w:t xml:space="preserve">                 ▼                                       ▼</w:t>
              <w:br/>
              <w:t xml:space="preserve">        N &lt; 100,000 Chunks                      N &gt; 100,000 Chunks</w:t>
              <w:br/>
              <w:t xml:space="preserve">                 │                                       │</w:t>
              <w:br/>
              <w:t xml:space="preserve">        ┌────────┴────────┐                     ┌────────┴────────┐</w:t>
              <w:br/>
              <w:t xml:space="preserve">        ▼                 ▼                     ▼                 ▼</w:t>
              <w:br/>
              <w:t xml:space="preserve">  Static Corpus     Dynamic Updates       Single Tenant     Multi-Tenant</w:t>
              <w:br/>
              <w:t xml:space="preserve">        │                 │                     │                 │</w:t>
              <w:br/>
              <w:t xml:space="preserve">        ▼                 ▼                     ▼                 ▼</w:t>
              <w:br/>
              <w:t xml:space="preserve">   Embedded FAISS   Embedded Vector DB    Managed Vector DB  Clustered Vector DB</w:t>
              <w:br/>
              <w:t xml:space="preserve">   (e.g., Project)  (e.g., LanceDB/DuckDB) (e.g., Qdrant)    (e.g., Milvus/Pinecone)</w:t>
            </w:r>
          </w:p>
        </w:tc>
      </w:tr>
    </w:tbl>
    <w:p>
      <w:pPr>
        <w:spacing w:after="120"/>
      </w:pPr>
    </w:p>
    <w:p>
      <w:pPr>
        <w:spacing w:before="80" w:after="200"/>
        <w:jc w:val="center"/>
      </w:pPr>
      <w:r>
        <w:rPr>
          <w:rFonts w:ascii="Calibri" w:hAnsi="Calibri"/>
          <w:i/>
          <w:color w:val="718096"/>
          <w:sz w:val="19"/>
        </w:rPr>
        <w:t>*Figure 8.7: Decision Tree for Vector Infrastructure Architecture*</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A365D"/>
          </w:tcPr>
          <w:p>
            <w:pPr>
              <w:spacing w:after="0"/>
            </w:pPr>
            <w:r>
              <w:rPr>
                <w:rFonts w:ascii="Calibri" w:hAnsi="Calibri"/>
                <w:b/>
                <w:color w:val="FFFFFF"/>
                <w:sz w:val="19"/>
              </w:rPr>
              <w:t>Production Requirement</w:t>
            </w:r>
          </w:p>
        </w:tc>
        <w:tc>
          <w:tcPr>
            <w:tcW w:type="dxa" w:w="3120"/>
            <w:tcMar>
              <w:top w:w="80" w:type="dxa"/>
              <w:bottom w:w="80" w:type="dxa"/>
              <w:left w:w="100" w:type="dxa"/>
              <w:right w:w="100" w:type="dxa"/>
            </w:tcMar>
            <w:shd w:fill="1A365D"/>
          </w:tcPr>
          <w:p>
            <w:pPr>
              <w:spacing w:after="0"/>
            </w:pPr>
            <w:r>
              <w:rPr>
                <w:rFonts w:ascii="Calibri" w:hAnsi="Calibri"/>
                <w:b/>
                <w:color w:val="FFFFFF"/>
                <w:sz w:val="19"/>
              </w:rPr>
              <w:t>Choose Embedded FAISS / In-Memory Library</w:t>
            </w:r>
          </w:p>
        </w:tc>
        <w:tc>
          <w:tcPr>
            <w:tcW w:type="dxa" w:w="3120"/>
            <w:tcMar>
              <w:top w:w="80" w:type="dxa"/>
              <w:bottom w:w="80" w:type="dxa"/>
              <w:left w:w="100" w:type="dxa"/>
              <w:right w:w="100" w:type="dxa"/>
            </w:tcMar>
            <w:shd w:fill="1A365D"/>
          </w:tcPr>
          <w:p>
            <w:pPr>
              <w:spacing w:after="0"/>
            </w:pPr>
            <w:r>
              <w:rPr>
                <w:rFonts w:ascii="Calibri" w:hAnsi="Calibri"/>
                <w:b/>
                <w:color w:val="FFFFFF"/>
                <w:sz w:val="19"/>
              </w:rPr>
              <w:t>Choose Production Vector Database</w:t>
            </w:r>
          </w:p>
        </w:tc>
      </w:tr>
      <w:tr>
        <w:tc>
          <w:tcPr>
            <w:tcW w:type="dxa" w:w="3120"/>
            <w:tcMar>
              <w:top w:w="80" w:type="dxa"/>
              <w:bottom w:w="80" w:type="dxa"/>
              <w:left w:w="100" w:type="dxa"/>
              <w:right w:w="100" w:type="dxa"/>
            </w:tcMar>
            <w:shd w:fill="F7FAFC"/>
          </w:tcPr>
          <w:p>
            <w:pPr>
              <w:spacing w:after="0"/>
            </w:pPr>
            <w:r>
              <w:rPr>
                <w:rFonts w:ascii="Calibri" w:hAnsi="Calibri"/>
                <w:sz w:val="18"/>
              </w:rPr>
              <w:t>**Corpus Scale**</w:t>
            </w:r>
          </w:p>
        </w:tc>
        <w:tc>
          <w:tcPr>
            <w:tcW w:type="dxa" w:w="3120"/>
            <w:tcMar>
              <w:top w:w="80" w:type="dxa"/>
              <w:bottom w:w="80" w:type="dxa"/>
              <w:left w:w="100" w:type="dxa"/>
              <w:right w:w="100" w:type="dxa"/>
            </w:tcMar>
            <w:shd w:fill="F7FAFC"/>
          </w:tcPr>
          <w:p>
            <w:pPr>
              <w:spacing w:after="0"/>
            </w:pPr>
            <w:r>
              <w:rPr>
                <w:rFonts w:ascii="Calibri" w:hAnsi="Calibri"/>
                <w:sz w:val="18"/>
              </w:rPr>
              <w:t>N &lt; 100,000 document chunks</w:t>
            </w:r>
          </w:p>
        </w:tc>
        <w:tc>
          <w:tcPr>
            <w:tcW w:type="dxa" w:w="3120"/>
            <w:tcMar>
              <w:top w:w="80" w:type="dxa"/>
              <w:bottom w:w="80" w:type="dxa"/>
              <w:left w:w="100" w:type="dxa"/>
              <w:right w:w="100" w:type="dxa"/>
            </w:tcMar>
            <w:shd w:fill="F7FAFC"/>
          </w:tcPr>
          <w:p>
            <w:pPr>
              <w:spacing w:after="0"/>
            </w:pPr>
            <w:r>
              <w:rPr>
                <w:rFonts w:ascii="Calibri" w:hAnsi="Calibri"/>
                <w:sz w:val="18"/>
              </w:rPr>
              <w:t>N &gt; 100,000 to 100,000,000+ document chunks</w:t>
            </w:r>
          </w:p>
        </w:tc>
      </w:tr>
      <w:tr>
        <w:tc>
          <w:tcPr>
            <w:tcW w:type="dxa" w:w="3120"/>
            <w:tcMar>
              <w:top w:w="80" w:type="dxa"/>
              <w:bottom w:w="80" w:type="dxa"/>
              <w:left w:w="100" w:type="dxa"/>
              <w:right w:w="100" w:type="dxa"/>
            </w:tcMar>
            <w:shd w:fill="FFFFFF"/>
          </w:tcPr>
          <w:p>
            <w:pPr>
              <w:spacing w:after="0"/>
            </w:pPr>
            <w:r>
              <w:rPr>
                <w:rFonts w:ascii="Calibri" w:hAnsi="Calibri"/>
                <w:sz w:val="18"/>
              </w:rPr>
              <w:t>**Query Latency Goal**</w:t>
            </w:r>
          </w:p>
        </w:tc>
        <w:tc>
          <w:tcPr>
            <w:tcW w:type="dxa" w:w="3120"/>
            <w:tcMar>
              <w:top w:w="80" w:type="dxa"/>
              <w:bottom w:w="80" w:type="dxa"/>
              <w:left w:w="100" w:type="dxa"/>
              <w:right w:w="100" w:type="dxa"/>
            </w:tcMar>
            <w:shd w:fill="FFFFFF"/>
          </w:tcPr>
          <w:p>
            <w:pPr>
              <w:spacing w:after="0"/>
            </w:pPr>
            <w:r>
              <w:rPr>
                <w:rFonts w:ascii="Calibri" w:hAnsi="Calibri"/>
                <w:sz w:val="18"/>
              </w:rPr>
              <w:t>Ultra-low latency (&lt; 5ms), zero network hop</w:t>
            </w:r>
          </w:p>
        </w:tc>
        <w:tc>
          <w:tcPr>
            <w:tcW w:type="dxa" w:w="3120"/>
            <w:tcMar>
              <w:top w:w="80" w:type="dxa"/>
              <w:bottom w:w="80" w:type="dxa"/>
              <w:left w:w="100" w:type="dxa"/>
              <w:right w:w="100" w:type="dxa"/>
            </w:tcMar>
            <w:shd w:fill="FFFFFF"/>
          </w:tcPr>
          <w:p>
            <w:pPr>
              <w:spacing w:after="0"/>
            </w:pPr>
            <w:r>
              <w:rPr>
                <w:rFonts w:ascii="Calibri" w:hAnsi="Calibri"/>
                <w:sz w:val="18"/>
              </w:rPr>
              <w:t>Standard network service latency (10ms -- 50ms)</w:t>
            </w:r>
          </w:p>
        </w:tc>
      </w:tr>
      <w:tr>
        <w:tc>
          <w:tcPr>
            <w:tcW w:type="dxa" w:w="3120"/>
            <w:tcMar>
              <w:top w:w="80" w:type="dxa"/>
              <w:bottom w:w="80" w:type="dxa"/>
              <w:left w:w="100" w:type="dxa"/>
              <w:right w:w="100" w:type="dxa"/>
            </w:tcMar>
            <w:shd w:fill="F7FAFC"/>
          </w:tcPr>
          <w:p>
            <w:pPr>
              <w:spacing w:after="0"/>
            </w:pPr>
            <w:r>
              <w:rPr>
                <w:rFonts w:ascii="Calibri" w:hAnsi="Calibri"/>
                <w:sz w:val="18"/>
              </w:rPr>
              <w:t>**Deployment Simplicity**</w:t>
            </w:r>
          </w:p>
        </w:tc>
        <w:tc>
          <w:tcPr>
            <w:tcW w:type="dxa" w:w="3120"/>
            <w:tcMar>
              <w:top w:w="80" w:type="dxa"/>
              <w:bottom w:w="80" w:type="dxa"/>
              <w:left w:w="100" w:type="dxa"/>
              <w:right w:w="100" w:type="dxa"/>
            </w:tcMar>
            <w:shd w:fill="F7FAFC"/>
          </w:tcPr>
          <w:p>
            <w:pPr>
              <w:spacing w:after="0"/>
            </w:pPr>
            <w:r>
              <w:rPr>
                <w:rFonts w:ascii="Calibri" w:hAnsi="Calibri"/>
                <w:sz w:val="18"/>
              </w:rPr>
              <w:t>Prefer zero external server infrastructure</w:t>
            </w:r>
          </w:p>
        </w:tc>
        <w:tc>
          <w:tcPr>
            <w:tcW w:type="dxa" w:w="3120"/>
            <w:tcMar>
              <w:top w:w="80" w:type="dxa"/>
              <w:bottom w:w="80" w:type="dxa"/>
              <w:left w:w="100" w:type="dxa"/>
              <w:right w:w="100" w:type="dxa"/>
            </w:tcMar>
            <w:shd w:fill="F7FAFC"/>
          </w:tcPr>
          <w:p>
            <w:pPr>
              <w:spacing w:after="0"/>
            </w:pPr>
            <w:r>
              <w:rPr>
                <w:rFonts w:ascii="Calibri" w:hAnsi="Calibri"/>
                <w:sz w:val="18"/>
              </w:rPr>
              <w:t>Willing to manage database cluster or cloud service</w:t>
            </w:r>
          </w:p>
        </w:tc>
      </w:tr>
      <w:tr>
        <w:tc>
          <w:tcPr>
            <w:tcW w:type="dxa" w:w="3120"/>
            <w:tcMar>
              <w:top w:w="80" w:type="dxa"/>
              <w:bottom w:w="80" w:type="dxa"/>
              <w:left w:w="100" w:type="dxa"/>
              <w:right w:w="100" w:type="dxa"/>
            </w:tcMar>
            <w:shd w:fill="FFFFFF"/>
          </w:tcPr>
          <w:p>
            <w:pPr>
              <w:spacing w:after="0"/>
            </w:pPr>
            <w:r>
              <w:rPr>
                <w:rFonts w:ascii="Calibri" w:hAnsi="Calibri"/>
                <w:sz w:val="18"/>
              </w:rPr>
              <w:t>**Data Ingestion**</w:t>
            </w:r>
          </w:p>
        </w:tc>
        <w:tc>
          <w:tcPr>
            <w:tcW w:type="dxa" w:w="3120"/>
            <w:tcMar>
              <w:top w:w="80" w:type="dxa"/>
              <w:bottom w:w="80" w:type="dxa"/>
              <w:left w:w="100" w:type="dxa"/>
              <w:right w:w="100" w:type="dxa"/>
            </w:tcMar>
            <w:shd w:fill="FFFFFF"/>
          </w:tcPr>
          <w:p>
            <w:pPr>
              <w:spacing w:after="0"/>
            </w:pPr>
            <w:r>
              <w:rPr>
                <w:rFonts w:ascii="Calibri" w:hAnsi="Calibri"/>
                <w:sz w:val="18"/>
              </w:rPr>
              <w:t>Static corpus or scheduled batch indexing</w:t>
            </w:r>
          </w:p>
        </w:tc>
        <w:tc>
          <w:tcPr>
            <w:tcW w:type="dxa" w:w="3120"/>
            <w:tcMar>
              <w:top w:w="80" w:type="dxa"/>
              <w:bottom w:w="80" w:type="dxa"/>
              <w:left w:w="100" w:type="dxa"/>
              <w:right w:w="100" w:type="dxa"/>
            </w:tcMar>
            <w:shd w:fill="FFFFFF"/>
          </w:tcPr>
          <w:p>
            <w:pPr>
              <w:spacing w:after="0"/>
            </w:pPr>
            <w:r>
              <w:rPr>
                <w:rFonts w:ascii="Calibri" w:hAnsi="Calibri"/>
                <w:sz w:val="18"/>
              </w:rPr>
              <w:t>Real-time streaming upserts, updates, and deletes</w:t>
            </w:r>
          </w:p>
        </w:tc>
      </w:tr>
      <w:tr>
        <w:tc>
          <w:tcPr>
            <w:tcW w:type="dxa" w:w="3120"/>
            <w:tcMar>
              <w:top w:w="80" w:type="dxa"/>
              <w:bottom w:w="80" w:type="dxa"/>
              <w:left w:w="100" w:type="dxa"/>
              <w:right w:w="100" w:type="dxa"/>
            </w:tcMar>
            <w:shd w:fill="F7FAFC"/>
          </w:tcPr>
          <w:p>
            <w:pPr>
              <w:spacing w:after="0"/>
            </w:pPr>
            <w:r>
              <w:rPr>
                <w:rFonts w:ascii="Calibri" w:hAnsi="Calibri"/>
                <w:sz w:val="18"/>
              </w:rPr>
              <w:t>**Metadata Complexity**</w:t>
            </w:r>
          </w:p>
        </w:tc>
        <w:tc>
          <w:tcPr>
            <w:tcW w:type="dxa" w:w="3120"/>
            <w:tcMar>
              <w:top w:w="80" w:type="dxa"/>
              <w:bottom w:w="80" w:type="dxa"/>
              <w:left w:w="100" w:type="dxa"/>
              <w:right w:w="100" w:type="dxa"/>
            </w:tcMar>
            <w:shd w:fill="F7FAFC"/>
          </w:tcPr>
          <w:p>
            <w:pPr>
              <w:spacing w:after="0"/>
            </w:pPr>
            <w:r>
              <w:rPr>
                <w:rFonts w:ascii="Calibri" w:hAnsi="Calibri"/>
                <w:sz w:val="18"/>
              </w:rPr>
              <w:t>Minimal or simple post-filtering logic</w:t>
            </w:r>
          </w:p>
        </w:tc>
        <w:tc>
          <w:tcPr>
            <w:tcW w:type="dxa" w:w="3120"/>
            <w:tcMar>
              <w:top w:w="80" w:type="dxa"/>
              <w:bottom w:w="80" w:type="dxa"/>
              <w:left w:w="100" w:type="dxa"/>
              <w:right w:w="100" w:type="dxa"/>
            </w:tcMar>
            <w:shd w:fill="F7FAFC"/>
          </w:tcPr>
          <w:p>
            <w:pPr>
              <w:spacing w:after="0"/>
            </w:pPr>
            <w:r>
              <w:rPr>
                <w:rFonts w:ascii="Calibri" w:hAnsi="Calibri"/>
                <w:sz w:val="18"/>
              </w:rPr>
              <w:t>Complex, single-pass structured metadata filtering</w:t>
            </w:r>
          </w:p>
        </w:tc>
      </w:tr>
      <w:tr>
        <w:tc>
          <w:tcPr>
            <w:tcW w:type="dxa" w:w="3120"/>
            <w:tcMar>
              <w:top w:w="80" w:type="dxa"/>
              <w:bottom w:w="80" w:type="dxa"/>
              <w:left w:w="100" w:type="dxa"/>
              <w:right w:w="100" w:type="dxa"/>
            </w:tcMar>
            <w:shd w:fill="FFFFFF"/>
          </w:tcPr>
          <w:p>
            <w:pPr>
              <w:spacing w:after="0"/>
            </w:pPr>
            <w:r>
              <w:rPr>
                <w:rFonts w:ascii="Calibri" w:hAnsi="Calibri"/>
                <w:sz w:val="18"/>
              </w:rPr>
              <w:t>**Multi-Tenancy**</w:t>
            </w:r>
          </w:p>
        </w:tc>
        <w:tc>
          <w:tcPr>
            <w:tcW w:type="dxa" w:w="3120"/>
            <w:tcMar>
              <w:top w:w="80" w:type="dxa"/>
              <w:bottom w:w="80" w:type="dxa"/>
              <w:left w:w="100" w:type="dxa"/>
              <w:right w:w="100" w:type="dxa"/>
            </w:tcMar>
            <w:shd w:fill="FFFFFF"/>
          </w:tcPr>
          <w:p>
            <w:pPr>
              <w:spacing w:after="0"/>
            </w:pPr>
            <w:r>
              <w:rPr>
                <w:rFonts w:ascii="Calibri" w:hAnsi="Calibri"/>
                <w:sz w:val="18"/>
              </w:rPr>
              <w:t>Single-tenant applications</w:t>
            </w:r>
          </w:p>
        </w:tc>
        <w:tc>
          <w:tcPr>
            <w:tcW w:type="dxa" w:w="3120"/>
            <w:tcMar>
              <w:top w:w="80" w:type="dxa"/>
              <w:bottom w:w="80" w:type="dxa"/>
              <w:left w:w="100" w:type="dxa"/>
              <w:right w:w="100" w:type="dxa"/>
            </w:tcMar>
            <w:shd w:fill="FFFFFF"/>
          </w:tcPr>
          <w:p>
            <w:pPr>
              <w:spacing w:after="0"/>
            </w:pPr>
            <w:r>
              <w:rPr>
                <w:rFonts w:ascii="Calibri" w:hAnsi="Calibri"/>
                <w:sz w:val="18"/>
              </w:rPr>
              <w:t>Strict multi-tenant isolation, RBAC, and ACLs</w:t>
            </w:r>
          </w:p>
        </w:tc>
      </w:tr>
    </w:tbl>
    <w:p>
      <w:pPr>
        <w:spacing w:after="120"/>
      </w:pPr>
    </w:p>
    <w:p>
      <w:pPr>
        <w:spacing w:before="120" w:after="120"/>
      </w:pPr>
    </w:p>
    <w:p>
      <w:pPr>
        <w:keepNext/>
        <w:spacing w:before="160" w:after="80"/>
      </w:pPr>
      <w:r>
        <w:rPr>
          <w:rFonts w:ascii="Calibri" w:hAnsi="Calibri"/>
          <w:b/>
          <w:color w:val="2D3748"/>
          <w:sz w:val="24"/>
        </w:rPr>
        <w:t>8.9.2 Matrix 2: Framework-Based vs. Custom / Modular RAG Engine</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A365D"/>
          </w:tcPr>
          <w:p>
            <w:pPr>
              <w:spacing w:after="0"/>
            </w:pPr>
            <w:r>
              <w:rPr>
                <w:rFonts w:ascii="Calibri" w:hAnsi="Calibri"/>
                <w:b/>
                <w:color w:val="FFFFFF"/>
                <w:sz w:val="19"/>
              </w:rPr>
              <w:t>System Requirement</w:t>
            </w:r>
          </w:p>
        </w:tc>
        <w:tc>
          <w:tcPr>
            <w:tcW w:type="dxa" w:w="3120"/>
            <w:tcMar>
              <w:top w:w="80" w:type="dxa"/>
              <w:bottom w:w="80" w:type="dxa"/>
              <w:left w:w="100" w:type="dxa"/>
              <w:right w:w="100" w:type="dxa"/>
            </w:tcMar>
            <w:shd w:fill="1A365D"/>
          </w:tcPr>
          <w:p>
            <w:pPr>
              <w:spacing w:after="0"/>
            </w:pPr>
            <w:r>
              <w:rPr>
                <w:rFonts w:ascii="Calibri" w:hAnsi="Calibri"/>
                <w:b/>
                <w:color w:val="FFFFFF"/>
                <w:sz w:val="19"/>
              </w:rPr>
              <w:t>Choose Framework-Based (LangChain/LlamaIndex)</w:t>
            </w:r>
          </w:p>
        </w:tc>
        <w:tc>
          <w:tcPr>
            <w:tcW w:type="dxa" w:w="3120"/>
            <w:tcMar>
              <w:top w:w="80" w:type="dxa"/>
              <w:bottom w:w="80" w:type="dxa"/>
              <w:left w:w="100" w:type="dxa"/>
              <w:right w:w="100" w:type="dxa"/>
            </w:tcMar>
            <w:shd w:fill="1A365D"/>
          </w:tcPr>
          <w:p>
            <w:pPr>
              <w:spacing w:after="0"/>
            </w:pPr>
            <w:r>
              <w:rPr>
                <w:rFonts w:ascii="Calibri" w:hAnsi="Calibri"/>
                <w:b/>
                <w:color w:val="FFFFFF"/>
                <w:sz w:val="19"/>
              </w:rPr>
              <w:t>Choose Custom / Modular RAG Engine</w:t>
            </w:r>
          </w:p>
        </w:tc>
      </w:tr>
      <w:tr>
        <w:tc>
          <w:tcPr>
            <w:tcW w:type="dxa" w:w="3120"/>
            <w:tcMar>
              <w:top w:w="80" w:type="dxa"/>
              <w:bottom w:w="80" w:type="dxa"/>
              <w:left w:w="100" w:type="dxa"/>
              <w:right w:w="100" w:type="dxa"/>
            </w:tcMar>
            <w:shd w:fill="F7FAFC"/>
          </w:tcPr>
          <w:p>
            <w:pPr>
              <w:spacing w:after="0"/>
            </w:pPr>
            <w:r>
              <w:rPr>
                <w:rFonts w:ascii="Calibri" w:hAnsi="Calibri"/>
                <w:sz w:val="18"/>
              </w:rPr>
              <w:t>**Project Stage**</w:t>
            </w:r>
          </w:p>
        </w:tc>
        <w:tc>
          <w:tcPr>
            <w:tcW w:type="dxa" w:w="3120"/>
            <w:tcMar>
              <w:top w:w="80" w:type="dxa"/>
              <w:bottom w:w="80" w:type="dxa"/>
              <w:left w:w="100" w:type="dxa"/>
              <w:right w:w="100" w:type="dxa"/>
            </w:tcMar>
            <w:shd w:fill="F7FAFC"/>
          </w:tcPr>
          <w:p>
            <w:pPr>
              <w:spacing w:after="0"/>
            </w:pPr>
            <w:r>
              <w:rPr>
                <w:rFonts w:ascii="Calibri" w:hAnsi="Calibri"/>
                <w:sz w:val="18"/>
              </w:rPr>
              <w:t>Initial PoC, exploratory prototype, hackathon</w:t>
            </w:r>
          </w:p>
        </w:tc>
        <w:tc>
          <w:tcPr>
            <w:tcW w:type="dxa" w:w="3120"/>
            <w:tcMar>
              <w:top w:w="80" w:type="dxa"/>
              <w:bottom w:w="80" w:type="dxa"/>
              <w:left w:w="100" w:type="dxa"/>
              <w:right w:w="100" w:type="dxa"/>
            </w:tcMar>
            <w:shd w:fill="F7FAFC"/>
          </w:tcPr>
          <w:p>
            <w:pPr>
              <w:spacing w:after="0"/>
            </w:pPr>
            <w:r>
              <w:rPr>
                <w:rFonts w:ascii="Calibri" w:hAnsi="Calibri"/>
                <w:sz w:val="18"/>
              </w:rPr>
              <w:t>Enterprise core product, production deployment</w:t>
            </w:r>
          </w:p>
        </w:tc>
      </w:tr>
      <w:tr>
        <w:tc>
          <w:tcPr>
            <w:tcW w:type="dxa" w:w="3120"/>
            <w:tcMar>
              <w:top w:w="80" w:type="dxa"/>
              <w:bottom w:w="80" w:type="dxa"/>
              <w:left w:w="100" w:type="dxa"/>
              <w:right w:w="100" w:type="dxa"/>
            </w:tcMar>
            <w:shd w:fill="FFFFFF"/>
          </w:tcPr>
          <w:p>
            <w:pPr>
              <w:spacing w:after="0"/>
            </w:pPr>
            <w:r>
              <w:rPr>
                <w:rFonts w:ascii="Calibri" w:hAnsi="Calibri"/>
                <w:sz w:val="18"/>
              </w:rPr>
              <w:t>**Custom Retrieval Logic**</w:t>
            </w:r>
          </w:p>
        </w:tc>
        <w:tc>
          <w:tcPr>
            <w:tcW w:type="dxa" w:w="3120"/>
            <w:tcMar>
              <w:top w:w="80" w:type="dxa"/>
              <w:bottom w:w="80" w:type="dxa"/>
              <w:left w:w="100" w:type="dxa"/>
              <w:right w:w="100" w:type="dxa"/>
            </w:tcMar>
            <w:shd w:fill="FFFFFF"/>
          </w:tcPr>
          <w:p>
            <w:pPr>
              <w:spacing w:after="0"/>
            </w:pPr>
            <w:r>
              <w:rPr>
                <w:rFonts w:ascii="Calibri" w:hAnsi="Calibri"/>
                <w:sz w:val="18"/>
              </w:rPr>
              <w:t>Standard dense vector search over documents</w:t>
            </w:r>
          </w:p>
        </w:tc>
        <w:tc>
          <w:tcPr>
            <w:tcW w:type="dxa" w:w="3120"/>
            <w:tcMar>
              <w:top w:w="80" w:type="dxa"/>
              <w:bottom w:w="80" w:type="dxa"/>
              <w:left w:w="100" w:type="dxa"/>
              <w:right w:w="100" w:type="dxa"/>
            </w:tcMar>
            <w:shd w:fill="FFFFFF"/>
          </w:tcPr>
          <w:p>
            <w:pPr>
              <w:spacing w:after="0"/>
            </w:pPr>
            <w:r>
              <w:rPr>
                <w:rFonts w:ascii="Calibri" w:hAnsi="Calibri"/>
                <w:sz w:val="18"/>
              </w:rPr>
              <w:t>Custom hybrid fusion, re-ranking, &amp; strict scoring</w:t>
            </w:r>
          </w:p>
        </w:tc>
      </w:tr>
      <w:tr>
        <w:tc>
          <w:tcPr>
            <w:tcW w:type="dxa" w:w="3120"/>
            <w:tcMar>
              <w:top w:w="80" w:type="dxa"/>
              <w:bottom w:w="80" w:type="dxa"/>
              <w:left w:w="100" w:type="dxa"/>
              <w:right w:w="100" w:type="dxa"/>
            </w:tcMar>
            <w:shd w:fill="F7FAFC"/>
          </w:tcPr>
          <w:p>
            <w:pPr>
              <w:spacing w:after="0"/>
            </w:pPr>
            <w:r>
              <w:rPr>
                <w:rFonts w:ascii="Calibri" w:hAnsi="Calibri"/>
                <w:sz w:val="18"/>
              </w:rPr>
              <w:t>**Observability Needs**</w:t>
            </w:r>
          </w:p>
        </w:tc>
        <w:tc>
          <w:tcPr>
            <w:tcW w:type="dxa" w:w="3120"/>
            <w:tcMar>
              <w:top w:w="80" w:type="dxa"/>
              <w:bottom w:w="80" w:type="dxa"/>
              <w:left w:w="100" w:type="dxa"/>
              <w:right w:w="100" w:type="dxa"/>
            </w:tcMar>
            <w:shd w:fill="F7FAFC"/>
          </w:tcPr>
          <w:p>
            <w:pPr>
              <w:spacing w:after="0"/>
            </w:pPr>
            <w:r>
              <w:rPr>
                <w:rFonts w:ascii="Calibri" w:hAnsi="Calibri"/>
                <w:sz w:val="18"/>
              </w:rPr>
              <w:t>Basic application logging is sufficient</w:t>
            </w:r>
          </w:p>
        </w:tc>
        <w:tc>
          <w:tcPr>
            <w:tcW w:type="dxa" w:w="3120"/>
            <w:tcMar>
              <w:top w:w="80" w:type="dxa"/>
              <w:bottom w:w="80" w:type="dxa"/>
              <w:left w:w="100" w:type="dxa"/>
              <w:right w:w="100" w:type="dxa"/>
            </w:tcMar>
            <w:shd w:fill="F7FAFC"/>
          </w:tcPr>
          <w:p>
            <w:pPr>
              <w:spacing w:after="0"/>
            </w:pPr>
            <w:r>
              <w:rPr>
                <w:rFonts w:ascii="Calibri" w:hAnsi="Calibri"/>
                <w:sz w:val="18"/>
              </w:rPr>
              <w:t>Microsecond stage-by-stage tracing required</w:t>
            </w:r>
          </w:p>
        </w:tc>
      </w:tr>
      <w:tr>
        <w:tc>
          <w:tcPr>
            <w:tcW w:type="dxa" w:w="3120"/>
            <w:tcMar>
              <w:top w:w="80" w:type="dxa"/>
              <w:bottom w:w="80" w:type="dxa"/>
              <w:left w:w="100" w:type="dxa"/>
              <w:right w:w="100" w:type="dxa"/>
            </w:tcMar>
            <w:shd w:fill="FFFFFF"/>
          </w:tcPr>
          <w:p>
            <w:pPr>
              <w:spacing w:after="0"/>
            </w:pPr>
            <w:r>
              <w:rPr>
                <w:rFonts w:ascii="Calibri" w:hAnsi="Calibri"/>
                <w:sz w:val="18"/>
              </w:rPr>
              <w:t>**Performance Tuning**</w:t>
            </w:r>
          </w:p>
        </w:tc>
        <w:tc>
          <w:tcPr>
            <w:tcW w:type="dxa" w:w="3120"/>
            <w:tcMar>
              <w:top w:w="80" w:type="dxa"/>
              <w:bottom w:w="80" w:type="dxa"/>
              <w:left w:w="100" w:type="dxa"/>
              <w:right w:w="100" w:type="dxa"/>
            </w:tcMar>
            <w:shd w:fill="FFFFFF"/>
          </w:tcPr>
          <w:p>
            <w:pPr>
              <w:spacing w:after="0"/>
            </w:pPr>
            <w:r>
              <w:rPr>
                <w:rFonts w:ascii="Calibri" w:hAnsi="Calibri"/>
                <w:sz w:val="18"/>
              </w:rPr>
              <w:t>Default prompts and splitters are acceptable</w:t>
            </w:r>
          </w:p>
        </w:tc>
        <w:tc>
          <w:tcPr>
            <w:tcW w:type="dxa" w:w="3120"/>
            <w:tcMar>
              <w:top w:w="80" w:type="dxa"/>
              <w:bottom w:w="80" w:type="dxa"/>
              <w:left w:w="100" w:type="dxa"/>
              <w:right w:w="100" w:type="dxa"/>
            </w:tcMar>
            <w:shd w:fill="FFFFFF"/>
          </w:tcPr>
          <w:p>
            <w:pPr>
              <w:spacing w:after="0"/>
            </w:pPr>
            <w:r>
              <w:rPr>
                <w:rFonts w:ascii="Calibri" w:hAnsi="Calibri"/>
                <w:sz w:val="18"/>
              </w:rPr>
              <w:t>Need precise control over prompt tokens &amp; context</w:t>
            </w:r>
          </w:p>
        </w:tc>
      </w:tr>
      <w:tr>
        <w:tc>
          <w:tcPr>
            <w:tcW w:type="dxa" w:w="3120"/>
            <w:tcMar>
              <w:top w:w="80" w:type="dxa"/>
              <w:bottom w:w="80" w:type="dxa"/>
              <w:left w:w="100" w:type="dxa"/>
              <w:right w:w="100" w:type="dxa"/>
            </w:tcMar>
            <w:shd w:fill="F7FAFC"/>
          </w:tcPr>
          <w:p>
            <w:pPr>
              <w:spacing w:after="0"/>
            </w:pPr>
            <w:r>
              <w:rPr>
                <w:rFonts w:ascii="Calibri" w:hAnsi="Calibri"/>
                <w:sz w:val="18"/>
              </w:rPr>
              <w:t>**Dependency Footprint**</w:t>
            </w:r>
          </w:p>
        </w:tc>
        <w:tc>
          <w:tcPr>
            <w:tcW w:type="dxa" w:w="3120"/>
            <w:tcMar>
              <w:top w:w="80" w:type="dxa"/>
              <w:bottom w:w="80" w:type="dxa"/>
              <w:left w:w="100" w:type="dxa"/>
              <w:right w:w="100" w:type="dxa"/>
            </w:tcMar>
            <w:shd w:fill="F7FAFC"/>
          </w:tcPr>
          <w:p>
            <w:pPr>
              <w:spacing w:after="0"/>
            </w:pPr>
            <w:r>
              <w:rPr>
                <w:rFonts w:ascii="Calibri" w:hAnsi="Calibri"/>
                <w:sz w:val="18"/>
              </w:rPr>
              <w:t>Accepts heavy dependency tree and frequent breaking updates</w:t>
            </w:r>
          </w:p>
        </w:tc>
        <w:tc>
          <w:tcPr>
            <w:tcW w:type="dxa" w:w="3120"/>
            <w:tcMar>
              <w:top w:w="80" w:type="dxa"/>
              <w:bottom w:w="80" w:type="dxa"/>
              <w:left w:w="100" w:type="dxa"/>
              <w:right w:w="100" w:type="dxa"/>
            </w:tcMar>
            <w:shd w:fill="F7FAFC"/>
          </w:tcPr>
          <w:p>
            <w:pPr>
              <w:spacing w:after="0"/>
            </w:pPr>
            <w:r>
              <w:rPr>
                <w:rFonts w:ascii="Calibri" w:hAnsi="Calibri"/>
                <w:sz w:val="18"/>
              </w:rPr>
              <w:t>Requires lightweight, stable dependencies &amp; long-term maintainability</w:t>
            </w:r>
          </w:p>
        </w:tc>
      </w:tr>
    </w:tbl>
    <w:p>
      <w:pPr>
        <w:spacing w:after="120"/>
      </w:pPr>
    </w:p>
    <w:p>
      <w:pPr>
        <w:spacing w:before="120" w:after="120"/>
      </w:pPr>
    </w:p>
    <w:p>
      <w:pPr>
        <w:keepNext/>
        <w:spacing w:before="240" w:after="120"/>
      </w:pPr>
      <w:r>
        <w:rPr>
          <w:rFonts w:ascii="Calibri" w:hAnsi="Calibri"/>
          <w:b/>
          <w:color w:val="2B6CB0"/>
          <w:sz w:val="28"/>
        </w:rPr>
        <w:t>8.10 Practical Implementation &amp; Code Repository Guidelines</w:t>
      </w:r>
    </w:p>
    <w:p>
      <w:pPr>
        <w:spacing w:after="120" w:line="276" w:lineRule="auto"/>
      </w:pPr>
      <w:r>
        <w:rPr>
          <w:rFonts w:ascii="Calibri" w:hAnsi="Calibri"/>
          <w:sz w:val="21"/>
        </w:rPr>
        <w:t>To maintain clean architectural boundaries in a production repository, decouple vector retrieval into three distinct components: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MODULAR RETRIEVAL DESIGN PATTERN</w:t>
              <w:br/>
              <w:t>┌────────────────────────────────────────────────────────────────────────┐</w:t>
              <w:br/>
              <w:t>│                        VectorStoreInterface (Abstract)                 │</w:t>
              <w:br/>
              <w:t>└────────────────────────────────────────────────────────────────────────┘</w:t>
              <w:br/>
              <w:t xml:space="preserve">                                     │</w:t>
              <w:br/>
              <w:t xml:space="preserve">      ┌──────────────────────────────┼──────────────────────────────┐</w:t>
              <w:br/>
              <w:t xml:space="preserve">      ▼                              ▼                              ▼</w:t>
              <w:br/>
              <w:t>┌──────────────────────────┐   ┌──────────────────────────┐   ┌──────────────────────────┐</w:t>
              <w:br/>
              <w:t>│ FAISSVectorStore         │   │ QdrantVectorStore        │   │ MockVectorStore          │</w:t>
              <w:br/>
              <w:t>│ Implements:              │   │ Implements:              │   │ Implements:              │</w:t>
              <w:br/>
              <w:t>│  • build_index()         │   │  • build_index()         │   │  • build_index()         │</w:t>
              <w:br/>
              <w:t>│  • search()              │   │  • search()              │   │  • search()              │</w:t>
              <w:br/>
              <w:t>└──────────────────────────┘   └──────────────────────────┘   └──────────────────────────┘</w:t>
            </w:r>
          </w:p>
        </w:tc>
      </w:tr>
    </w:tbl>
    <w:p>
      <w:pPr>
        <w:spacing w:after="120"/>
      </w:pPr>
    </w:p>
    <w:p>
      <w:pPr>
        <w:spacing w:before="80" w:after="200"/>
        <w:jc w:val="center"/>
      </w:pPr>
      <w:r>
        <w:rPr>
          <w:rFonts w:ascii="Calibri" w:hAnsi="Calibri"/>
          <w:i/>
          <w:color w:val="718096"/>
          <w:sz w:val="19"/>
        </w:rPr>
        <w:t>*Figure 8.8: Recommended Software Design Pattern for Vector Store Decoupling*</w:t>
      </w:r>
    </w:p>
    <w:p>
      <w:pPr>
        <w:keepNext/>
        <w:spacing w:before="160" w:after="80"/>
      </w:pPr>
      <w:r>
        <w:rPr>
          <w:rFonts w:ascii="Calibri" w:hAnsi="Calibri"/>
          <w:b/>
          <w:color w:val="2D3748"/>
          <w:sz w:val="24"/>
        </w:rPr>
        <w:t>Repository Best Practices:</w:t>
      </w:r>
    </w:p>
    <w:p>
      <w:pPr>
        <w:pStyle w:val="ListNumber"/>
        <w:spacing w:after="60" w:line="276" w:lineRule="auto"/>
      </w:pPr>
      <w:r>
        <w:rPr>
          <w:rFonts w:ascii="Calibri" w:hAnsi="Calibri"/>
          <w:sz w:val="20"/>
        </w:rPr>
        <w:t>**Abstract Vector Store Interfaces:** Define a clean Python protocol or abstract base class (`VectorStoreInterface`) specifying `build_index()`, `search()`, and `upsert()`. This allows swapping between FAISS for local testing and a production vector database without breaking application code.</w:t>
      </w:r>
    </w:p>
    <w:p>
      <w:pPr>
        <w:pStyle w:val="ListNumber"/>
        <w:spacing w:after="60" w:line="276" w:lineRule="auto"/>
      </w:pPr>
      <w:r>
        <w:rPr>
          <w:rFonts w:ascii="Calibri" w:hAnsi="Calibri"/>
          <w:sz w:val="20"/>
        </w:rPr>
        <w:t>**Isolate Library-Specific Version Syntax:** Keep volatile third-party API syntax encapsulated inside concrete adapter files (e.g., `src/rag/adapters/faiss_adapter.py`), preventing framework update churn from leaking into core business logic.</w:t>
      </w:r>
    </w:p>
    <w:p>
      <w:pPr>
        <w:pStyle w:val="ListNumber"/>
        <w:spacing w:after="60" w:line="276" w:lineRule="auto"/>
      </w:pPr>
      <w:r>
        <w:rPr>
          <w:rFonts w:ascii="Calibri" w:hAnsi="Calibri"/>
          <w:sz w:val="20"/>
        </w:rPr>
        <w:t>**Wrap Search Invocation with Microsecond Timers:** Ensure all retriever implementations record microsecond execution metrics (`time.perf_counter()`), providing direct visibility into retrieval timing.</w:t>
      </w:r>
    </w:p>
    <w:p>
      <w:pPr>
        <w:spacing w:before="120" w:after="120"/>
      </w:pPr>
    </w:p>
    <w:p>
      <w:pPr>
        <w:keepNext/>
        <w:spacing w:before="240" w:after="120"/>
      </w:pPr>
      <w:r>
        <w:rPr>
          <w:rFonts w:ascii="Calibri" w:hAnsi="Calibri"/>
          <w:b/>
          <w:color w:val="2B6CB0"/>
          <w:sz w:val="28"/>
        </w:rPr>
        <w:t>8.11 Concise Engineering Checklist</w:t>
      </w:r>
    </w:p>
    <w:p>
      <w:pPr>
        <w:spacing w:after="120" w:line="276" w:lineRule="auto"/>
      </w:pPr>
      <w:r>
        <w:rPr>
          <w:rFonts w:ascii="Calibri" w:hAnsi="Calibri"/>
          <w:sz w:val="21"/>
        </w:rPr>
        <w:t>Use this checklist to evaluate production readiness for vector database infrastructure and retrieval pipelines:</w:t>
      </w:r>
    </w:p>
    <w:p>
      <w:pPr>
        <w:pStyle w:val="ListBullet"/>
        <w:spacing w:after="60" w:line="276" w:lineRule="auto"/>
      </w:pPr>
      <w:r>
        <w:rPr>
          <w:rFonts w:ascii="Calibri" w:hAnsi="Calibri"/>
          <w:sz w:val="20"/>
        </w:rPr>
        <w:t>[ ] **Embedding Normalization Verified:** Confirm that embedding output is L_2-normalized prior to inserting vectors into Inner Product (`IndexFlatIP`) indices.</w:t>
      </w:r>
    </w:p>
    <w:p>
      <w:pPr>
        <w:pStyle w:val="ListBullet"/>
        <w:spacing w:after="60" w:line="276" w:lineRule="auto"/>
      </w:pPr>
      <w:r>
        <w:rPr>
          <w:rFonts w:ascii="Calibri" w:hAnsi="Calibri"/>
          <w:sz w:val="20"/>
        </w:rPr>
        <w:t>[ ] **Index Memory Sized Correctly:** Calculate memory requirements including HNSW graph overhead (1.5\times--2.0\times vector size) and payload cache, ensuring physical RAM exceeds peak usage.</w:t>
      </w:r>
    </w:p>
    <w:p>
      <w:pPr>
        <w:pStyle w:val="ListBullet"/>
        <w:spacing w:after="60" w:line="276" w:lineRule="auto"/>
      </w:pPr>
      <w:r>
        <w:rPr>
          <w:rFonts w:ascii="Calibri" w:hAnsi="Calibri"/>
          <w:sz w:val="20"/>
        </w:rPr>
        <w:t>[ ] **Metadata Filtering Mechanism Selected:** Validate that filtering uses single-pass bitmask filtering or optimized pre-filtering to prevent filter selectivity collapse.</w:t>
      </w:r>
    </w:p>
    <w:p>
      <w:pPr>
        <w:pStyle w:val="ListBullet"/>
        <w:spacing w:after="60" w:line="276" w:lineRule="auto"/>
      </w:pPr>
      <w:r>
        <w:rPr>
          <w:rFonts w:ascii="Calibri" w:hAnsi="Calibri"/>
          <w:sz w:val="20"/>
        </w:rPr>
        <w:t>[ ] **Dual-Storage Decoupled:** Decouple dense vector index management from payload/metadata hydration to minimize RAM usage.</w:t>
      </w:r>
    </w:p>
    <w:p>
      <w:pPr>
        <w:pStyle w:val="ListBullet"/>
        <w:spacing w:after="60" w:line="276" w:lineRule="auto"/>
      </w:pPr>
      <w:r>
        <w:rPr>
          <w:rFonts w:ascii="Calibri" w:hAnsi="Calibri"/>
          <w:sz w:val="20"/>
        </w:rPr>
        <w:t>[ ] **Tombstone Compaction Scheduled:** For dynamic indices with frequent deletions, configure background compaction jobs to clean deleted vector tombstones.</w:t>
      </w:r>
    </w:p>
    <w:p>
      <w:pPr>
        <w:pStyle w:val="ListBullet"/>
        <w:spacing w:after="60" w:line="276" w:lineRule="auto"/>
      </w:pPr>
      <w:r>
        <w:rPr>
          <w:rFonts w:ascii="Calibri" w:hAnsi="Calibri"/>
          <w:sz w:val="20"/>
        </w:rPr>
        <w:t>[ ] **Stage-by-Stage Latency Telemetry Active:** Instrument discrete timers around embedding generation, vector search, hybrid fusion, reranking, and generation.</w:t>
      </w:r>
    </w:p>
    <w:p>
      <w:pPr>
        <w:pStyle w:val="ListBullet"/>
        <w:spacing w:after="60" w:line="276" w:lineRule="auto"/>
      </w:pPr>
      <w:r>
        <w:rPr>
          <w:rFonts w:ascii="Calibri" w:hAnsi="Calibri"/>
          <w:sz w:val="20"/>
        </w:rPr>
        <w:t>[ ] **Prompt Wrappers Audited:** Inspect prompt templates to ensure high-level framework wrappers do not inject unmeasured system prompts or context overhead.</w:t>
      </w:r>
    </w:p>
    <w:p>
      <w:pPr>
        <w:pStyle w:val="ListBullet"/>
        <w:spacing w:after="60" w:line="276" w:lineRule="auto"/>
      </w:pPr>
      <w:r>
        <w:rPr>
          <w:rFonts w:ascii="Calibri" w:hAnsi="Calibri"/>
          <w:sz w:val="20"/>
        </w:rPr>
        <w:t>[ ] **Fallback Strategy Configured:** Implement fallback mechanisms (e.g., falling back from hybrid to dense or lexical search) if vector database connection pools fail under peak load.</w:t>
      </w:r>
    </w:p>
    <w:p>
      <w:pPr>
        <w:pStyle w:val="ListBullet"/>
        <w:spacing w:after="60" w:line="276" w:lineRule="auto"/>
      </w:pPr>
      <w:r>
        <w:rPr>
          <w:rFonts w:ascii="Calibri" w:hAnsi="Calibri"/>
          <w:sz w:val="20"/>
        </w:rPr>
        <w:t>[ ] **Zero Hardcoded Library Dependencies:** Encapsulate vector database SDK calls behind an abstract interface to isolate application logic from third-party API changes.</w:t>
      </w:r>
    </w:p>
    <w:p>
      <w:pPr>
        <w:spacing w:before="120" w:after="120"/>
      </w:pPr>
    </w:p>
    <w:p>
      <w:pPr>
        <w:keepNext/>
        <w:spacing w:before="240" w:after="120"/>
      </w:pPr>
      <w:r>
        <w:rPr>
          <w:rFonts w:ascii="Calibri" w:hAnsi="Calibri"/>
          <w:b/>
          <w:color w:val="2B6CB0"/>
          <w:sz w:val="28"/>
        </w:rPr>
        <w:t>8.12 Chapter Summary</w:t>
      </w:r>
    </w:p>
    <w:p>
      <w:pPr>
        <w:spacing w:after="120" w:line="276" w:lineRule="auto"/>
      </w:pPr>
      <w:r>
        <w:rPr>
          <w:rFonts w:ascii="Calibri" w:hAnsi="Calibri"/>
          <w:sz w:val="21"/>
        </w:rPr>
        <w:t>Building a production-grade RAG system requires bridging algorithmic research with infrastructure engineering:</w:t>
      </w:r>
    </w:p>
    <w:p>
      <w:pPr>
        <w:pStyle w:val="ListBullet"/>
        <w:spacing w:after="60" w:line="276" w:lineRule="auto"/>
      </w:pPr>
      <w:r>
        <w:rPr>
          <w:rFonts w:ascii="Calibri" w:hAnsi="Calibri"/>
          <w:sz w:val="20"/>
        </w:rPr>
        <w:t>**Indexing &amp; Similarity Fundamentals:** Vector search relies on mathematical equivalence between normalized inner products and cosine similarity. Flat indices (`faiss.IndexFlatIP`) provide exact, 100% recall baselines for smaller corpora, while HNSW and IVF-PQ enable sub-linear scaling for millions of vectors at the cost of higher RAM usage or slight approximation loss.</w:t>
      </w:r>
    </w:p>
    <w:p>
      <w:pPr>
        <w:pStyle w:val="ListBullet"/>
        <w:spacing w:after="60" w:line="276" w:lineRule="auto"/>
      </w:pPr>
      <w:r>
        <w:rPr>
          <w:rFonts w:ascii="Calibri" w:hAnsi="Calibri"/>
          <w:sz w:val="20"/>
        </w:rPr>
        <w:t>**Vector Storage Mechanics:** Enterprise deployment requires dual-storage architectures, combining fast in-memory vector indices with durable payload stores, Write-Ahead Logs (WAL), and memory-mapped files (`mmap`).</w:t>
      </w:r>
    </w:p>
    <w:p>
      <w:pPr>
        <w:pStyle w:val="ListBullet"/>
        <w:spacing w:after="60" w:line="276" w:lineRule="auto"/>
      </w:pPr>
      <w:r>
        <w:rPr>
          <w:rFonts w:ascii="Calibri" w:hAnsi="Calibri"/>
          <w:sz w:val="20"/>
        </w:rPr>
        <w:t>**Filtering &amp; Updates:** Single-pass hybrid metadata filtering prevents filter selectivity collapse. Dynamic upserts and tombstoned deletions require periodic index compaction to maintain graph topology and search quality.</w:t>
      </w:r>
    </w:p>
    <w:p>
      <w:pPr>
        <w:pStyle w:val="ListBullet"/>
        <w:spacing w:after="60" w:line="276" w:lineRule="auto"/>
      </w:pPr>
      <w:r>
        <w:rPr>
          <w:rFonts w:ascii="Calibri" w:hAnsi="Calibri"/>
          <w:sz w:val="20"/>
        </w:rPr>
        <w:t>**Framework Abstraction Trade-offs:** High-level orchestration frameworks accelerate initial prototyping but can obscure prompt construction, hide score normalization differences, and blur stage-by-stage latency tracking. Production systems benefit from modular architectures with microsecond-accurate telemetry.</w:t>
      </w:r>
    </w:p>
    <w:p>
      <w:pPr>
        <w:spacing w:after="120" w:line="276" w:lineRule="auto"/>
      </w:pPr>
      <w:r>
        <w:rPr>
          <w:rFonts w:ascii="Calibri" w:hAnsi="Calibri"/>
          <w:sz w:val="21"/>
        </w:rPr>
        <w:t>By combining the empirical conclusions of Chapter 7 with the infrastructure principles detailed in this chapter, engineering teams can design RAG pipelines that deliver both high retrieval accuracy and production-grade operational efficiency.</w:t>
      </w:r>
    </w:p>
    <w:p>
      <w:pPr>
        <w:spacing w:before="120" w:after="120"/>
      </w:pPr>
    </w:p>
    <w:p>
      <w:r>
        <w:br w:type="page"/>
      </w:r>
    </w:p>
    <w:p>
      <w:pPr>
        <w:keepNext/>
        <w:spacing w:before="320" w:after="160"/>
      </w:pPr>
      <w:r>
        <w:rPr>
          <w:rFonts w:ascii="Calibri" w:hAnsi="Calibri"/>
          <w:b/>
          <w:color w:val="1A365D"/>
          <w:sz w:val="40"/>
        </w:rPr>
        <w:t>Chapter 9: Graph RAG: When Relationships Matter More Than Similarity</w:t>
      </w:r>
    </w:p>
    <w:p>
      <w:pPr>
        <w:spacing w:after="120" w:line="276" w:lineRule="auto"/>
      </w:pPr>
      <w:r>
        <w:rPr>
          <w:rFonts w:ascii="Calibri" w:hAnsi="Calibri"/>
          <w:sz w:val="21"/>
        </w:rPr>
        <w:t>**File Path:** `chapter_9_graph_rag.md` / `data/processed/rag_baseline/chapter_9_graph_rag.md`</w:t>
      </w:r>
    </w:p>
    <w:p>
      <w:pPr>
        <w:spacing w:after="120" w:line="276" w:lineRule="auto"/>
      </w:pPr>
      <w:r>
        <w:rPr>
          <w:rFonts w:ascii="Calibri" w:hAnsi="Calibri"/>
          <w:sz w:val="21"/>
        </w:rPr>
        <w:t>**Complementary References:**</w:t>
      </w:r>
    </w:p>
    <w:p>
      <w:pPr>
        <w:pStyle w:val="ListBullet"/>
        <w:spacing w:after="60" w:line="276" w:lineRule="auto"/>
      </w:pPr>
      <w:r>
        <w:rPr>
          <w:rFonts w:ascii="Calibri" w:hAnsi="Calibri"/>
          <w:sz w:val="20"/>
        </w:rPr>
        <w:t>`chapter_7_what_actually_matters.md` (System-Level Ablations &amp; Benchmark Multi-Hop Failures)</w:t>
      </w:r>
    </w:p>
    <w:p>
      <w:pPr>
        <w:pStyle w:val="ListBullet"/>
        <w:spacing w:after="60" w:line="276" w:lineRule="auto"/>
      </w:pPr>
      <w:r>
        <w:rPr>
          <w:rFonts w:ascii="Calibri" w:hAnsi="Calibri"/>
          <w:sz w:val="20"/>
        </w:rPr>
        <w:t>`chapter_8_vector_databases_frameworks.md` (Vector Database Architecture &amp; Indexing Infrastructure)</w:t>
      </w:r>
    </w:p>
    <w:p>
      <w:pPr>
        <w:spacing w:before="120" w:after="120"/>
      </w:pPr>
    </w:p>
    <w:p>
      <w:pPr>
        <w:keepNext/>
        <w:spacing w:before="240" w:after="120"/>
      </w:pPr>
      <w:r>
        <w:rPr>
          <w:rFonts w:ascii="Calibri" w:hAnsi="Calibri"/>
          <w:b/>
          <w:color w:val="2B6CB0"/>
          <w:sz w:val="28"/>
        </w:rPr>
        <w:t>9.1 Introduction: Beyond Similarity-Based Retrieval</w:t>
      </w:r>
    </w:p>
    <w:p>
      <w:pPr>
        <w:spacing w:after="120" w:line="276" w:lineRule="auto"/>
      </w:pPr>
      <w:r>
        <w:rPr>
          <w:rFonts w:ascii="Calibri" w:hAnsi="Calibri"/>
          <w:sz w:val="21"/>
        </w:rPr>
        <w:t>In Chapter 7 (`chapter_7_what_actually_matters.md`) and Chapter 8 (`chapter_8_vector_databases_frameworks.md`), we evaluated dense vector search (`bge-small-en-v1.5`), lexical keyword retrieval (`BM25Okapi`), and cross-encoder reranking (`ms-marco-MiniLM-L-6-v2`). Our empirical benchmark demonstrated that combining dense semantic retrieval with lexical search and reranking achieves **100% top-5 retrieval recall** on the HotpotQA test set, driving end-to-end answer accuracy to **90.0%** when coupled with an instruction-tuned generator (`flan-t5-large`).</w:t>
      </w:r>
    </w:p>
    <w:p>
      <w:pPr>
        <w:spacing w:after="120" w:line="276" w:lineRule="auto"/>
      </w:pPr>
      <w:r>
        <w:rPr>
          <w:rFonts w:ascii="Calibri" w:hAnsi="Calibri"/>
          <w:sz w:val="21"/>
        </w:rPr>
        <w:t>However, analyzing the remaining errors on our held-out test set reveals a fundamental structural pattern: **all remaining errors were multi-hop reasoning failures (`MH = 3` out of 4 total errors)**. For example:</w:t>
      </w:r>
    </w:p>
    <w:p>
      <w:pPr>
        <w:pStyle w:val="ListBullet"/>
        <w:spacing w:after="60" w:line="276" w:lineRule="auto"/>
      </w:pPr>
      <w:r>
        <w:rPr>
          <w:rFonts w:ascii="Calibri" w:hAnsi="Calibri"/>
          <w:sz w:val="20"/>
        </w:rPr>
        <w:t>**Query QID `5a8c5d795542995e66a475d4`:** Required aggregating location facts across multiple distinct film studio entities ("London's Piccadilly" and "Pinewood Studios").</w:t>
      </w:r>
    </w:p>
    <w:p>
      <w:pPr>
        <w:pStyle w:val="ListBullet"/>
        <w:spacing w:after="60" w:line="276" w:lineRule="auto"/>
      </w:pPr>
      <w:r>
        <w:rPr>
          <w:rFonts w:ascii="Calibri" w:hAnsi="Calibri"/>
          <w:sz w:val="20"/>
        </w:rPr>
        <w:t>**Query QID `5a71532e5542994082a3e7d6`:** Required tracking multi-step co-star relationships across movie titles (Joseph Gordon-Levitt acting alongside Heath Ledger and Julia Stiles in *10 Things I Hate About You*).</w:t>
      </w:r>
    </w:p>
    <w:p>
      <w:pPr>
        <w:keepNext/>
        <w:spacing w:before="160" w:after="80"/>
      </w:pPr>
      <w:r>
        <w:rPr>
          <w:rFonts w:ascii="Calibri" w:hAnsi="Calibri"/>
          <w:b/>
          <w:color w:val="2D3748"/>
          <w:sz w:val="24"/>
        </w:rPr>
        <w:t>The Fundamental Limit of Vector Similarity</w:t>
      </w:r>
    </w:p>
    <w:p>
      <w:pPr>
        <w:spacing w:after="120" w:line="276" w:lineRule="auto"/>
      </w:pPr>
      <w:r>
        <w:rPr>
          <w:rFonts w:ascii="Calibri" w:hAnsi="Calibri"/>
          <w:sz w:val="21"/>
        </w:rPr>
        <w:t>Dense vector search operates by mapping query and document texts into a shared high-dimensional vector space \mathbb{R}^d, measuring proximity via inner product or cosine similarity. While highly effective for matching topically similar passages, vector search treats document chunks as **isolated points in space**. It evaluates whether a passage is *similar* to a query, not how concepts across different passages are *connected*.</w:t>
      </w:r>
    </w:p>
    <w:p>
      <w:pPr>
        <w:spacing w:after="120" w:line="276" w:lineRule="auto"/>
      </w:pPr>
      <w:r>
        <w:rPr>
          <w:rFonts w:ascii="Calibri" w:hAnsi="Calibri"/>
          <w:sz w:val="21"/>
        </w:rPr>
        <w:t>When answering complex relational queries ("Which parent company owns the supplier that manufactures the component used in Product X?") or global thematic questions ("What are the recurring failure modes across all enterprise software incident reports?"), vector search often retrieves chunks that share keyword or semantic overlap but lack the explicit relational bridges necessary to connect multi-step facts.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VECTOR SIMILARITY VS. GRAPH CONNECTIVITY</w:t>
              <w:br/>
              <w:t>┌────────────────────────────────────────────────────────────────────────┐</w:t>
              <w:br/>
              <w:t>│ Vector Space: Chunks mapped as isolated spatial points                 │</w:t>
              <w:br/>
              <w:t>│  Chunk A ("Pinewood Studios")  &lt;--- (Cosine Dist) ---&gt;  Chunk B ("London")│</w:t>
              <w:br/>
              <w:t>├────────────────────────────────────────────────────────────────────────┤</w:t>
              <w:br/>
              <w:t>│ Graph Topology: Explicit entities and typed relational edges          │</w:t>
              <w:br/>
              <w:t>│  (Casino Royale) ──[PRODUCED_BY]──► (Pinewood Studios) ──[LOCATED_IN]──► (Iver Heath)│</w:t>
              <w:br/>
              <w:t>└────────────────────────────────────────────────────────────────────────┘</w:t>
            </w:r>
          </w:p>
        </w:tc>
      </w:tr>
    </w:tbl>
    <w:p>
      <w:pPr>
        <w:spacing w:after="120"/>
      </w:pPr>
    </w:p>
    <w:p>
      <w:pPr>
        <w:spacing w:before="80" w:after="200"/>
        <w:jc w:val="center"/>
      </w:pPr>
      <w:r>
        <w:rPr>
          <w:rFonts w:ascii="Calibri" w:hAnsi="Calibri"/>
          <w:i/>
          <w:color w:val="718096"/>
          <w:sz w:val="19"/>
        </w:rPr>
        <w:t>*Figure 9.1: Vector Similarity Proximity vs Explicit Knowledge Graph Topology*</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Pr>
          <w:p>
            <w:pPr>
              <w:spacing w:after="0" w:line="276" w:lineRule="auto"/>
            </w:pPr>
            <w:r>
              <w:rPr>
                <w:rFonts w:ascii="Calibri" w:hAnsi="Calibri"/>
                <w:b/>
                <w:color w:val="1A365D"/>
                <w:sz w:val="20"/>
              </w:rPr>
              <w:t xml:space="preserve">[IMPORTANT] </w:t>
            </w:r>
            <w:r>
              <w:rPr>
                <w:rFonts w:ascii="Calibri" w:hAnsi="Calibri"/>
                <w:sz w:val="20"/>
              </w:rPr>
              <w:t>**Methodological Disclaimer:** While the multi-hop reasoning errors identified in Chapter 7 serve as theoretical motivation for exploring graph-based paradigms, **Graph RAG was NOT evaluated as part of our audited benchmark campaign**. We do NOT claim that Graph RAG would automatically eliminate these multi-hop failures without empirical validation. Graph RAG represents a specialized architectural paradigm with distinct engineering costs, index building overheads, and operational trade-offs.</w:t>
            </w:r>
          </w:p>
        </w:tc>
      </w:tr>
    </w:tbl>
    <w:p>
      <w:pPr>
        <w:spacing w:after="120"/>
      </w:pPr>
    </w:p>
    <w:p>
      <w:pPr>
        <w:spacing w:before="120" w:after="120"/>
      </w:pPr>
    </w:p>
    <w:p>
      <w:pPr>
        <w:keepNext/>
        <w:spacing w:before="240" w:after="120"/>
      </w:pPr>
      <w:r>
        <w:rPr>
          <w:rFonts w:ascii="Calibri" w:hAnsi="Calibri"/>
          <w:b/>
          <w:color w:val="2B6CB0"/>
          <w:sz w:val="28"/>
        </w:rPr>
        <w:t>9.2 Fundamentals of Knowledge Graphs &amp; Graph Retrieval</w:t>
      </w:r>
    </w:p>
    <w:p>
      <w:pPr>
        <w:keepNext/>
        <w:spacing w:before="160" w:after="80"/>
      </w:pPr>
      <w:r>
        <w:rPr>
          <w:rFonts w:ascii="Calibri" w:hAnsi="Calibri"/>
          <w:b/>
          <w:color w:val="2D3748"/>
          <w:sz w:val="24"/>
        </w:rPr>
        <w:t>9.2.1 Knowledge Graphs, Entities, Relations, and Triples</w:t>
      </w:r>
    </w:p>
    <w:p>
      <w:pPr>
        <w:spacing w:after="120" w:line="276" w:lineRule="auto"/>
      </w:pPr>
      <w:r>
        <w:rPr>
          <w:rFonts w:ascii="Calibri" w:hAnsi="Calibri"/>
          <w:sz w:val="21"/>
        </w:rPr>
        <w:t>A **Knowledge Graph (KG)** is a directed, labeled graph structure defined as:</w:t>
      </w:r>
    </w:p>
    <w:p>
      <w:pPr>
        <w:spacing w:after="120" w:line="276" w:lineRule="auto"/>
      </w:pPr>
      <w:r>
        <w:rPr>
          <w:rFonts w:ascii="Calibri" w:hAnsi="Calibri"/>
          <w:sz w:val="21"/>
        </w:rPr>
        <w:t>$\mathcal{G} = (\mathcal{V}, \mathcal{E}, \mathcal{R})$</w:t>
      </w:r>
    </w:p>
    <w:p>
      <w:pPr>
        <w:spacing w:after="120" w:line="276" w:lineRule="auto"/>
      </w:pPr>
      <w:r>
        <w:rPr>
          <w:rFonts w:ascii="Calibri" w:hAnsi="Calibri"/>
          <w:sz w:val="21"/>
        </w:rPr>
        <w:t>where:</w:t>
      </w:r>
    </w:p>
    <w:p>
      <w:pPr>
        <w:pStyle w:val="ListBullet"/>
        <w:spacing w:after="60" w:line="276" w:lineRule="auto"/>
      </w:pPr>
      <w:r>
        <w:rPr>
          <w:rFonts w:ascii="Calibri" w:hAnsi="Calibri"/>
          <w:sz w:val="20"/>
        </w:rPr>
        <w:t>\mathcal{V} is the set of **Entity Nodes** (e.g., people, locations, organizations, concepts).</w:t>
      </w:r>
    </w:p>
    <w:p>
      <w:pPr>
        <w:pStyle w:val="ListBullet"/>
        <w:spacing w:after="60" w:line="276" w:lineRule="auto"/>
      </w:pPr>
      <w:r>
        <w:rPr>
          <w:rFonts w:ascii="Calibri" w:hAnsi="Calibri"/>
          <w:sz w:val="20"/>
        </w:rPr>
        <w:t>\mathcal{R} is the set of **Relation Types** (e.g., `PRODUCED_BY`, `LOCATED_IN`, `ACTED_IN`).</w:t>
      </w:r>
    </w:p>
    <w:p>
      <w:pPr>
        <w:pStyle w:val="ListBullet"/>
        <w:spacing w:after="60" w:line="276" w:lineRule="auto"/>
      </w:pPr>
      <w:r>
        <w:rPr>
          <w:rFonts w:ascii="Calibri" w:hAnsi="Calibri"/>
          <w:sz w:val="20"/>
        </w:rPr>
        <w:t>\mathcal{E} \subseteq \mathcal{V} \times \mathcal{R} \times \mathcal{V} is the set of directed **Edges** representing **Fact Triples**:</w:t>
      </w:r>
    </w:p>
    <w:p>
      <w:pPr>
        <w:spacing w:after="120" w:line="276" w:lineRule="auto"/>
      </w:pPr>
      <w:r>
        <w:rPr>
          <w:rFonts w:ascii="Calibri" w:hAnsi="Calibri"/>
          <w:sz w:val="21"/>
        </w:rPr>
        <w:t>$\text{Triple } t = (h, r, t_{\text{tail}}) \in \text{Head Entity} \xrightarrow{\text{Relation}} \text{Tail Entity}$</w:t>
      </w:r>
    </w:p>
    <w:p>
      <w:pPr>
        <w:spacing w:after="120" w:line="276" w:lineRule="auto"/>
      </w:pPr>
      <w:r>
        <w:rPr>
          <w:rFonts w:ascii="Calibri" w:hAnsi="Calibri"/>
          <w:sz w:val="21"/>
        </w:rPr>
        <w:t>*Example Triples:*</w:t>
      </w:r>
    </w:p>
    <w:p>
      <w:pPr>
        <w:pStyle w:val="ListBullet"/>
        <w:spacing w:after="60" w:line="276" w:lineRule="auto"/>
      </w:pPr>
      <w:r>
        <w:rPr>
          <w:rFonts w:ascii="Calibri" w:hAnsi="Calibri"/>
          <w:sz w:val="20"/>
        </w:rPr>
        <w:t>(\text{Casino Royale}, \text{PRODUCED\_BY}, \text{Eon Productions})</w:t>
      </w:r>
    </w:p>
    <w:p>
      <w:pPr>
        <w:pStyle w:val="ListBullet"/>
        <w:spacing w:after="60" w:line="276" w:lineRule="auto"/>
      </w:pPr>
      <w:r>
        <w:rPr>
          <w:rFonts w:ascii="Calibri" w:hAnsi="Calibri"/>
          <w:sz w:val="20"/>
        </w:rPr>
        <w:t>(\text{Eon Productions}, \text{BASED\_IN}, \text{Pinewood Studios})</w:t>
      </w:r>
    </w:p>
    <w:p>
      <w:pPr>
        <w:pStyle w:val="ListBullet"/>
        <w:spacing w:after="60" w:line="276" w:lineRule="auto"/>
      </w:pPr>
      <w:r>
        <w:rPr>
          <w:rFonts w:ascii="Calibri" w:hAnsi="Calibri"/>
          <w:sz w:val="20"/>
        </w:rPr>
        <w:t>(\text{Pinewood Studios}, \text{LOCATED\_IN}, \text{Iver Heath, Buckinghamshire})</w:t>
      </w:r>
    </w:p>
    <w:p>
      <w:pPr>
        <w:keepNext/>
        <w:spacing w:before="120" w:after="40"/>
      </w:pPr>
      <w:r>
        <w:rPr>
          <w:rFonts w:ascii="Calibri" w:hAnsi="Calibri"/>
          <w:b/>
          <w:color w:val="2D3748"/>
          <w:sz w:val="22"/>
        </w:rPr>
        <w:t>Property Graphs vs. RDF Triplestores</w:t>
      </w:r>
    </w:p>
    <w:p>
      <w:pPr>
        <w:pStyle w:val="ListNumber"/>
        <w:spacing w:after="60" w:line="276" w:lineRule="auto"/>
      </w:pPr>
      <w:r>
        <w:rPr>
          <w:rFonts w:ascii="Calibri" w:hAnsi="Calibri"/>
          <w:sz w:val="20"/>
        </w:rPr>
        <w:t>**Property Graphs (e.g., Neo4j, Memgraph):** Nodes and edges store arbitrary key-value properties (e.g., node entity type, relation confidence score, source document chunk ID). This structure is widely preferred in modern Graph RAG implementations due to its flexibility.</w:t>
      </w:r>
    </w:p>
    <w:p>
      <w:pPr>
        <w:pStyle w:val="ListNumber"/>
        <w:spacing w:after="60" w:line="276" w:lineRule="auto"/>
      </w:pPr>
      <w:r>
        <w:rPr>
          <w:rFonts w:ascii="Calibri" w:hAnsi="Calibri"/>
          <w:sz w:val="20"/>
        </w:rPr>
        <w:t>**RDF Triplestores (e.g., Amazon Neptune, GraphDB):** Formal W3C standards using subject-predicate-object URIs, queried via SPARQL. Highly structured, but less flexible for unstructured document payloads.</w:t>
      </w:r>
    </w:p>
    <w:p>
      <w:pPr>
        <w:spacing w:before="120" w:after="120"/>
      </w:pPr>
    </w:p>
    <w:p>
      <w:pPr>
        <w:keepNext/>
        <w:spacing w:before="160" w:after="80"/>
      </w:pPr>
      <w:r>
        <w:rPr>
          <w:rFonts w:ascii="Calibri" w:hAnsi="Calibri"/>
          <w:b/>
          <w:color w:val="2D3748"/>
          <w:sz w:val="24"/>
        </w:rPr>
        <w:t>9.2.2 Graph Construction &amp; Ingestion Pipeline</w:t>
      </w:r>
    </w:p>
    <w:p>
      <w:pPr>
        <w:spacing w:after="120" w:line="276" w:lineRule="auto"/>
      </w:pPr>
      <w:r>
        <w:rPr>
          <w:rFonts w:ascii="Calibri" w:hAnsi="Calibri"/>
          <w:sz w:val="21"/>
        </w:rPr>
        <w:t>Constructing a Knowledge Graph from an unstructured document corpus requires a four-stage pipeline: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GRAPH CONSTRUCTION PIPELINE</w:t>
              <w:br/>
              <w:t>┌────────────────────────────────────────────────────────────────────────┐</w:t>
              <w:br/>
              <w:t>│                        Unstructured Document Corpus                     │</w:t>
              <w:br/>
              <w:t>└────────────────────────────────────────────────────────────────────────┘</w:t>
              <w:br/>
              <w:t xml:space="preserve">                                     │</w:t>
              <w:br/>
              <w:t xml:space="preserve">                                     ▼</w:t>
              <w:br/>
              <w:t>┌────────────────────────────────────────────────────────────────────────┐</w:t>
              <w:br/>
              <w:t>│ 1. Text Segmentation &amp; Named Entity Recognition (NER / OpenIE / LLM)    │</w:t>
              <w:br/>
              <w:t>│    Extract Entities: [Joseph Gordon-Levitt (Person), Heath Ledger...] │</w:t>
              <w:br/>
              <w:t>└────────────────────────────────────────────────────────────────────────┘</w:t>
              <w:br/>
              <w:t xml:space="preserve">                                     │</w:t>
              <w:br/>
              <w:t xml:space="preserve">                                     ▼</w:t>
              <w:br/>
              <w:t>┌────────────────────────────────────────────────────────────────────────┐</w:t>
              <w:br/>
              <w:t>│ 2. Relation Extraction &amp; Triplet Formation                             │</w:t>
              <w:br/>
              <w:t>│    Extract Relation: (Joseph Gordon-Levitt, CO_STARRED_WITH, Heath Ledger)│</w:t>
              <w:br/>
              <w:t>└────────────────────────────────────────────────────────────────────────┘</w:t>
              <w:br/>
              <w:t xml:space="preserve">                                     │</w:t>
              <w:br/>
              <w:t xml:space="preserve">                                     ▼</w:t>
              <w:br/>
              <w:t>┌────────────────────────────────────────────────────────────────────────┐</w:t>
              <w:br/>
              <w:t>│ 3. Entity Resolution &amp; Alias Disambiguation                            │</w:t>
              <w:br/>
              <w:t>│    Merge Aliases: {"J. Gordon-Levitt", "Joe Levitt"} ──► Canonical Node│</w:t>
              <w:br/>
              <w:t>└────────────────────────────────────────────────────────────────────────┘</w:t>
              <w:br/>
              <w:t xml:space="preserve">                                     │</w:t>
              <w:br/>
              <w:t xml:space="preserve">                                     ▼</w:t>
              <w:br/>
              <w:t>┌────────────────────────────────────────────────────────────────────────┐</w:t>
              <w:br/>
              <w:t>│ 4. Graph Indexing &amp; Dual Storage Integration                           │</w:t>
              <w:br/>
              <w:t>│    Persist to Property Graph DB + Create Node Vector Index              │</w:t>
              <w:br/>
              <w:t>└────────────────────────────────────────────────────────────────────────┘</w:t>
            </w:r>
          </w:p>
        </w:tc>
      </w:tr>
    </w:tbl>
    <w:p>
      <w:pPr>
        <w:spacing w:after="120"/>
      </w:pPr>
    </w:p>
    <w:p>
      <w:pPr>
        <w:spacing w:before="80" w:after="200"/>
        <w:jc w:val="center"/>
      </w:pPr>
      <w:r>
        <w:rPr>
          <w:rFonts w:ascii="Calibri" w:hAnsi="Calibri"/>
          <w:i/>
          <w:color w:val="718096"/>
          <w:sz w:val="19"/>
        </w:rPr>
        <w:t>*Figure 9.2: The Pipeline Architecture for Knowledge Graph Construction from Unstructured Text*</w:t>
      </w:r>
    </w:p>
    <w:p>
      <w:pPr>
        <w:pStyle w:val="ListNumber"/>
        <w:spacing w:after="60" w:line="276" w:lineRule="auto"/>
      </w:pPr>
      <w:r>
        <w:rPr>
          <w:rFonts w:ascii="Calibri" w:hAnsi="Calibri"/>
          <w:sz w:val="20"/>
        </w:rPr>
        <w:t>**Information Extraction (IE):**</w:t>
      </w:r>
    </w:p>
    <w:p>
      <w:pPr>
        <w:pStyle w:val="ListBullet"/>
        <w:spacing w:after="60" w:line="276" w:lineRule="auto"/>
      </w:pPr>
      <w:r>
        <w:rPr>
          <w:rFonts w:ascii="Calibri" w:hAnsi="Calibri"/>
          <w:sz w:val="20"/>
        </w:rPr>
        <w:t>**LLM-Based Extraction:** Prompting an LLM to identify entity nodes and relational triples directly from text chunks. LLM extraction captures nuanced, open-domain semantic relations, but incurs heavy token costs and potential edge hallucination.</w:t>
      </w:r>
    </w:p>
    <w:p>
      <w:pPr>
        <w:pStyle w:val="ListBullet"/>
        <w:spacing w:after="60" w:line="276" w:lineRule="auto"/>
      </w:pPr>
      <w:r>
        <w:rPr>
          <w:rFonts w:ascii="Calibri" w:hAnsi="Calibri"/>
          <w:sz w:val="20"/>
        </w:rPr>
        <w:t>**Rule / NLP-Based Extraction:** Utilizing Named Entity Recognition (NER) models (spaCy, Transformers) and dependency parsing (OpenIE). Fast and deterministic, but struggles with implicit or cross-sentence relations.</w:t>
      </w:r>
    </w:p>
    <w:p>
      <w:pPr>
        <w:pStyle w:val="ListNumber"/>
        <w:spacing w:after="60" w:line="276" w:lineRule="auto"/>
      </w:pPr>
      <w:r>
        <w:rPr>
          <w:rFonts w:ascii="Calibri" w:hAnsi="Calibri"/>
          <w:sz w:val="20"/>
        </w:rPr>
        <w:t>**Entity Resolution &amp; Alias Disambiguation (ER):**</w:t>
      </w:r>
    </w:p>
    <w:p>
      <w:pPr>
        <w:pStyle w:val="ListBullet"/>
        <w:spacing w:after="60" w:line="276" w:lineRule="auto"/>
      </w:pPr>
      <w:r>
        <w:rPr>
          <w:rFonts w:ascii="Calibri" w:hAnsi="Calibri"/>
          <w:sz w:val="20"/>
        </w:rPr>
        <w:t>Identifies when different text strings refer to the same real-world entity (e.g., mapping `"J. Gordon-Levitt"`, `"Joe Levitt"`, and `"Joseph Gordon-Levitt"` to a single canonical node v_i \in \mathcal{V}).</w:t>
      </w:r>
    </w:p>
    <w:p>
      <w:pPr>
        <w:pStyle w:val="ListBullet"/>
        <w:spacing w:after="60" w:line="276" w:lineRule="auto"/>
      </w:pPr>
      <w:r>
        <w:rPr>
          <w:rFonts w:ascii="Calibri" w:hAnsi="Calibri"/>
          <w:sz w:val="20"/>
        </w:rPr>
        <w:t>*Failure Mode:* Failing to merge aliases creates disconnected "island" subgraphs; overly aggressive merging creates false edge collapses that corrupt graph topology.</w:t>
      </w:r>
    </w:p>
    <w:p>
      <w:pPr>
        <w:pStyle w:val="ListNumber"/>
        <w:spacing w:after="60" w:line="276" w:lineRule="auto"/>
      </w:pPr>
      <w:r>
        <w:rPr>
          <w:rFonts w:ascii="Calibri" w:hAnsi="Calibri"/>
          <w:sz w:val="20"/>
        </w:rPr>
        <w:t>**Graph Storage &amp; Embedding Integration:**</w:t>
      </w:r>
    </w:p>
    <w:p>
      <w:pPr>
        <w:pStyle w:val="ListBullet"/>
        <w:spacing w:after="60" w:line="276" w:lineRule="auto"/>
      </w:pPr>
      <w:r>
        <w:rPr>
          <w:rFonts w:ascii="Calibri" w:hAnsi="Calibri"/>
          <w:sz w:val="20"/>
        </w:rPr>
        <w:t>Property graph nodes are linked to their originating text chunk IDs in vector storage, creating a **Dual Vector-Graph Storage Architecture**.</w:t>
      </w:r>
    </w:p>
    <w:p>
      <w:pPr>
        <w:spacing w:before="120" w:after="120"/>
      </w:pPr>
    </w:p>
    <w:p>
      <w:pPr>
        <w:keepNext/>
        <w:spacing w:before="160" w:after="80"/>
      </w:pPr>
      <w:r>
        <w:rPr>
          <w:rFonts w:ascii="Calibri" w:hAnsi="Calibri"/>
          <w:b/>
          <w:color w:val="2D3748"/>
          <w:sz w:val="24"/>
        </w:rPr>
        <w:t>9.2.3 Graph Retrieval &amp; Neighborhood Expansion</w:t>
      </w:r>
    </w:p>
    <w:p>
      <w:pPr>
        <w:spacing w:after="120" w:line="276" w:lineRule="auto"/>
      </w:pPr>
      <w:r>
        <w:rPr>
          <w:rFonts w:ascii="Calibri" w:hAnsi="Calibri"/>
          <w:sz w:val="21"/>
        </w:rPr>
        <w:t>Given a user query \mathbf{q}, Graph RAG retrieves structural context through a multi-step traversal workflow:</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GRAPH RETRIEVAL WORKFLOW</w:t>
              <w:br/>
              <w:t>┌────────────────────────────────────────────────────────────────────────┐</w:t>
              <w:br/>
              <w:t>│                              User Query                                │</w:t>
              <w:br/>
              <w:t>└────────────────────────────────────────────────────────────────────────┘</w:t>
              <w:br/>
              <w:t xml:space="preserve">                                     │</w:t>
              <w:br/>
              <w:t xml:space="preserve">                                     ▼</w:t>
              <w:br/>
              <w:t>┌────────────────────────────────────────────────────────────────────────┐</w:t>
              <w:br/>
              <w:t>│ 1. Seed Entity Linking: Map Query Terms ──► Seed Graph Nodes (v_seed)  │</w:t>
              <w:br/>
              <w:t>└────────────────────────────────────────────────────────────────────────┘</w:t>
              <w:br/>
              <w:t xml:space="preserve">                                     │</w:t>
              <w:br/>
              <w:t xml:space="preserve">                                     ▼</w:t>
              <w:br/>
              <w:t>┌────────────────────────────────────────────────────────────────────────┐</w:t>
              <w:br/>
              <w:t>│ 2. k-Hop Neighborhood Expansion: Traverse Edges up to Distance k=2      │</w:t>
              <w:br/>
              <w:t>│    Subgraph G_q = { v in V | dist(v_seed, v) &lt;= k }                    │</w:t>
              <w:br/>
              <w:t>└────────────────────────────────────────────────────────────────────────┘</w:t>
              <w:br/>
              <w:t xml:space="preserve">                                     │</w:t>
              <w:br/>
              <w:t xml:space="preserve">                                     ▼</w:t>
              <w:br/>
              <w:t>┌────────────────────────────────────────────────────────────────────────┐</w:t>
              <w:br/>
              <w:t>│ 3. Centrality Scoring &amp; Subgraph Pruning (Personalized PageRank)       │</w:t>
              <w:br/>
              <w:t>│    Filter Top-N Structural Paths based on Query Similarity &amp; Edge Weights│</w:t>
              <w:br/>
              <w:t>└────────────────────────────────────────────────────────────────────────┘</w:t>
              <w:br/>
              <w:t xml:space="preserve">                                     │</w:t>
              <w:br/>
              <w:t xml:space="preserve">                                     ▼</w:t>
              <w:br/>
              <w:t>┌────────────────────────────────────────────────────────────────────────┐</w:t>
              <w:br/>
              <w:t>│ 4. Triple Linearization &amp; Prompt Construction                          │</w:t>
              <w:br/>
              <w:t>│    Convert Subgraph Triples ──► Natural Language Context for Generator │</w:t>
              <w:br/>
              <w:t>└────────────────────────────────────────────────────────────────────────┘</w:t>
            </w:r>
          </w:p>
        </w:tc>
      </w:tr>
    </w:tbl>
    <w:p>
      <w:pPr>
        <w:spacing w:after="120"/>
      </w:pPr>
    </w:p>
    <w:p>
      <w:pPr>
        <w:spacing w:before="80" w:after="200"/>
        <w:jc w:val="center"/>
      </w:pPr>
      <w:r>
        <w:rPr>
          <w:rFonts w:ascii="Calibri" w:hAnsi="Calibri"/>
          <w:i/>
          <w:color w:val="718096"/>
          <w:sz w:val="19"/>
        </w:rPr>
        <w:t>*Figure 9.3: The Step-by-Step Subgraph Traversal and Context Linearization Workflow*</w:t>
      </w:r>
    </w:p>
    <w:p>
      <w:pPr>
        <w:pStyle w:val="ListNumber"/>
        <w:spacing w:after="60" w:line="276" w:lineRule="auto"/>
      </w:pPr>
      <w:r>
        <w:rPr>
          <w:rFonts w:ascii="Calibri" w:hAnsi="Calibri"/>
          <w:sz w:val="20"/>
        </w:rPr>
        <w:t>**Seed Entity Extraction &amp; Linking:**</w:t>
      </w:r>
    </w:p>
    <w:p>
      <w:pPr>
        <w:spacing w:after="120" w:line="276" w:lineRule="auto"/>
      </w:pPr>
      <w:r>
        <w:rPr>
          <w:rFonts w:ascii="Calibri" w:hAnsi="Calibri"/>
          <w:sz w:val="21"/>
        </w:rPr>
        <w:t>The query \mathbf{q} is parsed to identify entity mentions. Seed nodes V_{\text{seed}} \subset \mathcal{V} are located using exact string matching or dense similarity search against entity node vector embeddings.</w:t>
      </w:r>
    </w:p>
    <w:p>
      <w:pPr>
        <w:pStyle w:val="ListNumber"/>
        <w:spacing w:after="60" w:line="276" w:lineRule="auto"/>
      </w:pPr>
      <w:r>
        <w:rPr>
          <w:rFonts w:ascii="Calibri" w:hAnsi="Calibri"/>
          <w:sz w:val="20"/>
        </w:rPr>
        <w:t>**k-Hop Neighborhood Expansion:**</w:t>
      </w:r>
    </w:p>
    <w:p>
      <w:pPr>
        <w:spacing w:after="120" w:line="276" w:lineRule="auto"/>
      </w:pPr>
      <w:r>
        <w:rPr>
          <w:rFonts w:ascii="Calibri" w:hAnsi="Calibri"/>
          <w:sz w:val="21"/>
        </w:rPr>
        <w:t>Traverses outgoing and incoming edges up to distance k (typically k=1 or k=2), constructing a localized query subgraph \mathcal{G}_{\mathbf{q}}:</w:t>
      </w:r>
    </w:p>
    <w:p>
      <w:pPr>
        <w:spacing w:after="120" w:line="276" w:lineRule="auto"/>
      </w:pPr>
      <w:r>
        <w:rPr>
          <w:rFonts w:ascii="Calibri" w:hAnsi="Calibri"/>
          <w:sz w:val="21"/>
        </w:rPr>
        <w:t>$\mathcal{G}_{\mathbf{q}} = \{ v \in \mathcal{V} \mid \min_{v_s \in V_{\text{seed}}} \text{dist}(v_s, v) \le k \}$</w:t>
      </w:r>
    </w:p>
    <w:p>
      <w:pPr>
        <w:pStyle w:val="ListNumber"/>
        <w:spacing w:after="60" w:line="276" w:lineRule="auto"/>
      </w:pPr>
      <w:r>
        <w:rPr>
          <w:rFonts w:ascii="Calibri" w:hAnsi="Calibri"/>
          <w:sz w:val="20"/>
        </w:rPr>
        <w:t>**Personalized PageRank (PPR) &amp; Path Scoring:**</w:t>
      </w:r>
    </w:p>
    <w:p>
      <w:pPr>
        <w:spacing w:after="120" w:line="276" w:lineRule="auto"/>
      </w:pPr>
      <w:r>
        <w:rPr>
          <w:rFonts w:ascii="Calibri" w:hAnsi="Calibri"/>
          <w:sz w:val="21"/>
        </w:rPr>
        <w:t>To prevent node explosion, nodes within \mathcal{G}_{\mathbf{q}} are ranked using Personalized PageRank biased toward the seed set V_{\text{seed}}:</w:t>
      </w:r>
    </w:p>
    <w:p>
      <w:pPr>
        <w:spacing w:after="120" w:line="276" w:lineRule="auto"/>
      </w:pPr>
      <w:r>
        <w:rPr>
          <w:rFonts w:ascii="Calibri" w:hAnsi="Calibri"/>
          <w:sz w:val="21"/>
        </w:rPr>
        <w:t>$\mathbf{p}^{(t+1)} = (1 - \alpha) \mathbf{M} \mathbf{p}^{(t)} + \alpha \mathbf{s}_{\mathbf{q}}$</w:t>
      </w:r>
    </w:p>
    <w:p>
      <w:pPr>
        <w:spacing w:after="120" w:line="276" w:lineRule="auto"/>
      </w:pPr>
      <w:r>
        <w:rPr>
          <w:rFonts w:ascii="Calibri" w:hAnsi="Calibri"/>
          <w:sz w:val="21"/>
        </w:rPr>
        <w:t>where \mathbf{s}_{\mathbf{q}} is the initial query-similarity score vector over seed nodes, \mathbf{M} is the adjacency transition matrix, and \alpha \in (0, 1) is the random walk restart probability.</w:t>
      </w:r>
    </w:p>
    <w:p>
      <w:pPr>
        <w:pStyle w:val="ListNumber"/>
        <w:spacing w:after="60" w:line="276" w:lineRule="auto"/>
      </w:pPr>
      <w:r>
        <w:rPr>
          <w:rFonts w:ascii="Calibri" w:hAnsi="Calibri"/>
          <w:sz w:val="20"/>
        </w:rPr>
        <w:t>**Graph-Aware Context Construction (Triple Linearization):**</w:t>
      </w:r>
    </w:p>
    <w:p>
      <w:pPr>
        <w:spacing w:after="120" w:line="276" w:lineRule="auto"/>
      </w:pPr>
      <w:r>
        <w:rPr>
          <w:rFonts w:ascii="Calibri" w:hAnsi="Calibri"/>
          <w:sz w:val="21"/>
        </w:rPr>
        <w:t>Top-ranked subgraph paths and triples are converted into natural language strings for LLM generator input:</w:t>
      </w:r>
    </w:p>
    <w:p>
      <w:pPr>
        <w:spacing w:after="120" w:line="276" w:lineRule="auto"/>
      </w:pPr>
      <w:r>
        <w:rPr>
          <w:rFonts w:ascii="Calibri" w:hAnsi="Calibri"/>
          <w:sz w:val="21"/>
        </w:rPr>
        <w:t>$\text{"Pinewood Studios is located in Iver Heath. Casino Royale was produced by Eon Productions at Pinewood Studios."}$</w:t>
      </w:r>
    </w:p>
    <w:p>
      <w:pPr>
        <w:spacing w:before="120" w:after="120"/>
      </w:pPr>
    </w:p>
    <w:p>
      <w:pPr>
        <w:keepNext/>
        <w:spacing w:before="240" w:after="120"/>
      </w:pPr>
      <w:r>
        <w:rPr>
          <w:rFonts w:ascii="Calibri" w:hAnsi="Calibri"/>
          <w:b/>
          <w:color w:val="2B6CB0"/>
          <w:sz w:val="28"/>
        </w:rPr>
        <w:t>9.3 Architectural Taxonomy: Vector RAG, Hybrid RAG, and Graph RAG</w:t>
      </w:r>
    </w:p>
    <w:p>
      <w:pPr>
        <w:spacing w:after="120" w:line="276" w:lineRule="auto"/>
      </w:pPr>
      <w:r>
        <w:rPr>
          <w:rFonts w:ascii="Calibri" w:hAnsi="Calibri"/>
          <w:sz w:val="21"/>
        </w:rPr>
        <w:t>To understand where Graph RAG fits into the system architecture landscape, we contrast it against standard vector RAG and the finalized lexical-dense hybrid stack established in Chapter 7.</w:t>
      </w:r>
    </w:p>
    <w:p>
      <w:pPr>
        <w:keepNext/>
        <w:spacing w:before="160" w:after="80"/>
      </w:pPr>
      <w:r>
        <w:rPr>
          <w:rFonts w:ascii="Calibri" w:hAnsi="Calibri"/>
          <w:b/>
          <w:color w:val="2D3748"/>
          <w:sz w:val="24"/>
        </w:rPr>
        <w:t>Table 9.1: Comprehensive Architectural Comparison Across Retrieval Paradigms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A365D"/>
          </w:tcPr>
          <w:p>
            <w:pPr>
              <w:spacing w:after="0"/>
            </w:pPr>
            <w:r>
              <w:rPr>
                <w:rFonts w:ascii="Calibri" w:hAnsi="Calibri"/>
                <w:b/>
                <w:color w:val="FFFFFF"/>
                <w:sz w:val="19"/>
              </w:rPr>
              <w:t>Architectural Dimension</w:t>
            </w:r>
          </w:p>
        </w:tc>
        <w:tc>
          <w:tcPr>
            <w:tcW w:type="dxa" w:w="1872"/>
            <w:tcMar>
              <w:top w:w="80" w:type="dxa"/>
              <w:bottom w:w="80" w:type="dxa"/>
              <w:left w:w="100" w:type="dxa"/>
              <w:right w:w="100" w:type="dxa"/>
            </w:tcMar>
            <w:shd w:fill="1A365D"/>
          </w:tcPr>
          <w:p>
            <w:pPr>
              <w:spacing w:after="0"/>
            </w:pPr>
            <w:r>
              <w:rPr>
                <w:rFonts w:ascii="Calibri" w:hAnsi="Calibri"/>
                <w:b/>
                <w:color w:val="FFFFFF"/>
                <w:sz w:val="19"/>
              </w:rPr>
              <w:t>Standard Vector RAG</w:t>
            </w:r>
          </w:p>
        </w:tc>
        <w:tc>
          <w:tcPr>
            <w:tcW w:type="dxa" w:w="1872"/>
            <w:tcMar>
              <w:top w:w="80" w:type="dxa"/>
              <w:bottom w:w="80" w:type="dxa"/>
              <w:left w:w="100" w:type="dxa"/>
              <w:right w:w="100" w:type="dxa"/>
            </w:tcMar>
            <w:shd w:fill="1A365D"/>
          </w:tcPr>
          <w:p>
            <w:pPr>
              <w:spacing w:after="0"/>
            </w:pPr>
            <w:r>
              <w:rPr>
                <w:rFonts w:ascii="Calibri" w:hAnsi="Calibri"/>
                <w:b/>
                <w:color w:val="FFFFFF"/>
                <w:sz w:val="19"/>
              </w:rPr>
              <w:t>Lexical + Dense Hybrid RAG (Chapter 7 Final Baseline)</w:t>
            </w:r>
          </w:p>
        </w:tc>
        <w:tc>
          <w:tcPr>
            <w:tcW w:type="dxa" w:w="1872"/>
            <w:tcMar>
              <w:top w:w="80" w:type="dxa"/>
              <w:bottom w:w="80" w:type="dxa"/>
              <w:left w:w="100" w:type="dxa"/>
              <w:right w:w="100" w:type="dxa"/>
            </w:tcMar>
            <w:shd w:fill="1A365D"/>
          </w:tcPr>
          <w:p>
            <w:pPr>
              <w:spacing w:after="0"/>
            </w:pPr>
            <w:r>
              <w:rPr>
                <w:rFonts w:ascii="Calibri" w:hAnsi="Calibri"/>
                <w:b/>
                <w:color w:val="FFFFFF"/>
                <w:sz w:val="19"/>
              </w:rPr>
              <w:t>Graph RAG (Pure Knowledge Graph)</w:t>
            </w:r>
          </w:p>
        </w:tc>
        <w:tc>
          <w:tcPr>
            <w:tcW w:type="dxa" w:w="1872"/>
            <w:tcMar>
              <w:top w:w="80" w:type="dxa"/>
              <w:bottom w:w="80" w:type="dxa"/>
              <w:left w:w="100" w:type="dxa"/>
              <w:right w:w="100" w:type="dxa"/>
            </w:tcMar>
            <w:shd w:fill="1A365D"/>
          </w:tcPr>
          <w:p>
            <w:pPr>
              <w:spacing w:after="0"/>
            </w:pPr>
            <w:r>
              <w:rPr>
                <w:rFonts w:ascii="Calibri" w:hAnsi="Calibri"/>
                <w:b/>
                <w:color w:val="FFFFFF"/>
                <w:sz w:val="19"/>
              </w:rPr>
              <w:t>Dual-Index Graph-Vector Hybrid RAG</w:t>
            </w:r>
          </w:p>
        </w:tc>
      </w:tr>
      <w:tr>
        <w:tc>
          <w:tcPr>
            <w:tcW w:type="dxa" w:w="1872"/>
            <w:tcMar>
              <w:top w:w="80" w:type="dxa"/>
              <w:bottom w:w="80" w:type="dxa"/>
              <w:left w:w="100" w:type="dxa"/>
              <w:right w:w="100" w:type="dxa"/>
            </w:tcMar>
            <w:shd w:fill="F7FAFC"/>
          </w:tcPr>
          <w:p>
            <w:pPr>
              <w:spacing w:after="0"/>
            </w:pPr>
            <w:r>
              <w:rPr>
                <w:rFonts w:ascii="Calibri" w:hAnsi="Calibri"/>
                <w:sz w:val="18"/>
              </w:rPr>
              <w:t>**Primary Index Structure**</w:t>
            </w:r>
          </w:p>
        </w:tc>
        <w:tc>
          <w:tcPr>
            <w:tcW w:type="dxa" w:w="1872"/>
            <w:tcMar>
              <w:top w:w="80" w:type="dxa"/>
              <w:bottom w:w="80" w:type="dxa"/>
              <w:left w:w="100" w:type="dxa"/>
              <w:right w:w="100" w:type="dxa"/>
            </w:tcMar>
            <w:shd w:fill="F7FAFC"/>
          </w:tcPr>
          <w:p>
            <w:pPr>
              <w:spacing w:after="0"/>
            </w:pPr>
            <w:r>
              <w:rPr>
                <w:rFonts w:ascii="Calibri" w:hAnsi="Calibri"/>
                <w:sz w:val="18"/>
              </w:rPr>
              <w:t>High-Dimensional Vector Index (`faiss.IndexFlatIP`)</w:t>
            </w:r>
          </w:p>
        </w:tc>
        <w:tc>
          <w:tcPr>
            <w:tcW w:type="dxa" w:w="1872"/>
            <w:tcMar>
              <w:top w:w="80" w:type="dxa"/>
              <w:bottom w:w="80" w:type="dxa"/>
              <w:left w:w="100" w:type="dxa"/>
              <w:right w:w="100" w:type="dxa"/>
            </w:tcMar>
            <w:shd w:fill="F7FAFC"/>
          </w:tcPr>
          <w:p>
            <w:pPr>
              <w:spacing w:after="0"/>
            </w:pPr>
            <w:r>
              <w:rPr>
                <w:rFonts w:ascii="Calibri" w:hAnsi="Calibri"/>
                <w:sz w:val="18"/>
              </w:rPr>
              <w:t>Dense Vector Index + Inverted `BM25Okapi` Index</w:t>
            </w:r>
          </w:p>
        </w:tc>
        <w:tc>
          <w:tcPr>
            <w:tcW w:type="dxa" w:w="1872"/>
            <w:tcMar>
              <w:top w:w="80" w:type="dxa"/>
              <w:bottom w:w="80" w:type="dxa"/>
              <w:left w:w="100" w:type="dxa"/>
              <w:right w:w="100" w:type="dxa"/>
            </w:tcMar>
            <w:shd w:fill="F7FAFC"/>
          </w:tcPr>
          <w:p>
            <w:pPr>
              <w:spacing w:after="0"/>
            </w:pPr>
            <w:r>
              <w:rPr>
                <w:rFonts w:ascii="Calibri" w:hAnsi="Calibri"/>
                <w:sz w:val="18"/>
              </w:rPr>
              <w:t>Property Graph / RDF Triplestore (Neo4j / Memgraph)</w:t>
            </w:r>
          </w:p>
        </w:tc>
        <w:tc>
          <w:tcPr>
            <w:tcW w:type="dxa" w:w="1872"/>
            <w:tcMar>
              <w:top w:w="80" w:type="dxa"/>
              <w:bottom w:w="80" w:type="dxa"/>
              <w:left w:w="100" w:type="dxa"/>
              <w:right w:w="100" w:type="dxa"/>
            </w:tcMar>
            <w:shd w:fill="F7FAFC"/>
          </w:tcPr>
          <w:p>
            <w:pPr>
              <w:spacing w:after="0"/>
            </w:pPr>
            <w:r>
              <w:rPr>
                <w:rFonts w:ascii="Calibri" w:hAnsi="Calibri"/>
                <w:sz w:val="18"/>
              </w:rPr>
              <w:t>Dual Index: Vector Index (Chunks) + Property Graph (KG)</w:t>
            </w:r>
          </w:p>
        </w:tc>
      </w:tr>
      <w:tr>
        <w:tc>
          <w:tcPr>
            <w:tcW w:type="dxa" w:w="1872"/>
            <w:tcMar>
              <w:top w:w="80" w:type="dxa"/>
              <w:bottom w:w="80" w:type="dxa"/>
              <w:left w:w="100" w:type="dxa"/>
              <w:right w:w="100" w:type="dxa"/>
            </w:tcMar>
            <w:shd w:fill="FFFFFF"/>
          </w:tcPr>
          <w:p>
            <w:pPr>
              <w:spacing w:after="0"/>
            </w:pPr>
            <w:r>
              <w:rPr>
                <w:rFonts w:ascii="Calibri" w:hAnsi="Calibri"/>
                <w:sz w:val="18"/>
              </w:rPr>
              <w:t>**Search Mechanics**</w:t>
            </w:r>
          </w:p>
        </w:tc>
        <w:tc>
          <w:tcPr>
            <w:tcW w:type="dxa" w:w="1872"/>
            <w:tcMar>
              <w:top w:w="80" w:type="dxa"/>
              <w:bottom w:w="80" w:type="dxa"/>
              <w:left w:w="100" w:type="dxa"/>
              <w:right w:w="100" w:type="dxa"/>
            </w:tcMar>
            <w:shd w:fill="FFFFFF"/>
          </w:tcPr>
          <w:p>
            <w:pPr>
              <w:spacing w:after="0"/>
            </w:pPr>
            <w:r>
              <w:rPr>
                <w:rFonts w:ascii="Calibri" w:hAnsi="Calibri"/>
                <w:sz w:val="18"/>
              </w:rPr>
              <w:t>Nearest Neighbor Cosine Distance</w:t>
            </w:r>
          </w:p>
        </w:tc>
        <w:tc>
          <w:tcPr>
            <w:tcW w:type="dxa" w:w="1872"/>
            <w:tcMar>
              <w:top w:w="80" w:type="dxa"/>
              <w:bottom w:w="80" w:type="dxa"/>
              <w:left w:w="100" w:type="dxa"/>
              <w:right w:w="100" w:type="dxa"/>
            </w:tcMar>
            <w:shd w:fill="FFFFFF"/>
          </w:tcPr>
          <w:p>
            <w:pPr>
              <w:spacing w:after="0"/>
            </w:pPr>
            <w:r>
              <w:rPr>
                <w:rFonts w:ascii="Calibri" w:hAnsi="Calibri"/>
                <w:sz w:val="18"/>
              </w:rPr>
              <w:t>Reciprocal Rank Fusion (RRF) / Convex Score Sum</w:t>
            </w:r>
          </w:p>
        </w:tc>
        <w:tc>
          <w:tcPr>
            <w:tcW w:type="dxa" w:w="1872"/>
            <w:tcMar>
              <w:top w:w="80" w:type="dxa"/>
              <w:bottom w:w="80" w:type="dxa"/>
              <w:left w:w="100" w:type="dxa"/>
              <w:right w:w="100" w:type="dxa"/>
            </w:tcMar>
            <w:shd w:fill="FFFFFF"/>
          </w:tcPr>
          <w:p>
            <w:pPr>
              <w:spacing w:after="0"/>
            </w:pPr>
            <w:r>
              <w:rPr>
                <w:rFonts w:ascii="Calibri" w:hAnsi="Calibri"/>
                <w:sz w:val="18"/>
              </w:rPr>
              <w:t>k-Hop Graph Traversal / Subgraph Extraction</w:t>
            </w:r>
          </w:p>
        </w:tc>
        <w:tc>
          <w:tcPr>
            <w:tcW w:type="dxa" w:w="1872"/>
            <w:tcMar>
              <w:top w:w="80" w:type="dxa"/>
              <w:bottom w:w="80" w:type="dxa"/>
              <w:left w:w="100" w:type="dxa"/>
              <w:right w:w="100" w:type="dxa"/>
            </w:tcMar>
            <w:shd w:fill="FFFFFF"/>
          </w:tcPr>
          <w:p>
            <w:pPr>
              <w:spacing w:after="0"/>
            </w:pPr>
            <w:r>
              <w:rPr>
                <w:rFonts w:ascii="Calibri" w:hAnsi="Calibri"/>
                <w:sz w:val="18"/>
              </w:rPr>
              <w:t>Seed Vector Search \to k-Hop Expansion \to Cross-Encoder Rerank</w:t>
            </w:r>
          </w:p>
        </w:tc>
      </w:tr>
      <w:tr>
        <w:tc>
          <w:tcPr>
            <w:tcW w:type="dxa" w:w="1872"/>
            <w:tcMar>
              <w:top w:w="80" w:type="dxa"/>
              <w:bottom w:w="80" w:type="dxa"/>
              <w:left w:w="100" w:type="dxa"/>
              <w:right w:w="100" w:type="dxa"/>
            </w:tcMar>
            <w:shd w:fill="F7FAFC"/>
          </w:tcPr>
          <w:p>
            <w:pPr>
              <w:spacing w:after="0"/>
            </w:pPr>
            <w:r>
              <w:rPr>
                <w:rFonts w:ascii="Calibri" w:hAnsi="Calibri"/>
                <w:sz w:val="18"/>
              </w:rPr>
              <w:t>**Multi-Hop Traversal**</w:t>
            </w:r>
          </w:p>
        </w:tc>
        <w:tc>
          <w:tcPr>
            <w:tcW w:type="dxa" w:w="1872"/>
            <w:tcMar>
              <w:top w:w="80" w:type="dxa"/>
              <w:bottom w:w="80" w:type="dxa"/>
              <w:left w:w="100" w:type="dxa"/>
              <w:right w:w="100" w:type="dxa"/>
            </w:tcMar>
            <w:shd w:fill="F7FAFC"/>
          </w:tcPr>
          <w:p>
            <w:pPr>
              <w:spacing w:after="0"/>
            </w:pPr>
            <w:r>
              <w:rPr>
                <w:rFonts w:ascii="Calibri" w:hAnsi="Calibri"/>
                <w:sz w:val="18"/>
              </w:rPr>
              <w:t>Poor (Relies on serendipitous chunk co-location)</w:t>
            </w:r>
          </w:p>
        </w:tc>
        <w:tc>
          <w:tcPr>
            <w:tcW w:type="dxa" w:w="1872"/>
            <w:tcMar>
              <w:top w:w="80" w:type="dxa"/>
              <w:bottom w:w="80" w:type="dxa"/>
              <w:left w:w="100" w:type="dxa"/>
              <w:right w:w="100" w:type="dxa"/>
            </w:tcMar>
            <w:shd w:fill="F7FAFC"/>
          </w:tcPr>
          <w:p>
            <w:pPr>
              <w:spacing w:after="0"/>
            </w:pPr>
            <w:r>
              <w:rPr>
                <w:rFonts w:ascii="Calibri" w:hAnsi="Calibri"/>
                <w:sz w:val="18"/>
              </w:rPr>
              <w:t>Moderate (Cross-Encoder reranking over K_{\text{init}}=15)</w:t>
            </w:r>
          </w:p>
        </w:tc>
        <w:tc>
          <w:tcPr>
            <w:tcW w:type="dxa" w:w="1872"/>
            <w:tcMar>
              <w:top w:w="80" w:type="dxa"/>
              <w:bottom w:w="80" w:type="dxa"/>
              <w:left w:w="100" w:type="dxa"/>
              <w:right w:w="100" w:type="dxa"/>
            </w:tcMar>
            <w:shd w:fill="F7FAFC"/>
          </w:tcPr>
          <w:p>
            <w:pPr>
              <w:spacing w:after="0"/>
            </w:pPr>
            <w:r>
              <w:rPr>
                <w:rFonts w:ascii="Calibri" w:hAnsi="Calibri"/>
                <w:sz w:val="18"/>
              </w:rPr>
              <w:t>**High** (Explicit graph edge traversal across entities)</w:t>
            </w:r>
          </w:p>
        </w:tc>
        <w:tc>
          <w:tcPr>
            <w:tcW w:type="dxa" w:w="1872"/>
            <w:tcMar>
              <w:top w:w="80" w:type="dxa"/>
              <w:bottom w:w="80" w:type="dxa"/>
              <w:left w:w="100" w:type="dxa"/>
              <w:right w:w="100" w:type="dxa"/>
            </w:tcMar>
            <w:shd w:fill="F7FAFC"/>
          </w:tcPr>
          <w:p>
            <w:pPr>
              <w:spacing w:after="0"/>
            </w:pPr>
            <w:r>
              <w:rPr>
                <w:rFonts w:ascii="Calibri" w:hAnsi="Calibri"/>
                <w:sz w:val="18"/>
              </w:rPr>
              <w:t>**High** (Combines explicit graph paths with text chunk context)</w:t>
            </w:r>
          </w:p>
        </w:tc>
      </w:tr>
      <w:tr>
        <w:tc>
          <w:tcPr>
            <w:tcW w:type="dxa" w:w="1872"/>
            <w:tcMar>
              <w:top w:w="80" w:type="dxa"/>
              <w:bottom w:w="80" w:type="dxa"/>
              <w:left w:w="100" w:type="dxa"/>
              <w:right w:w="100" w:type="dxa"/>
            </w:tcMar>
            <w:shd w:fill="FFFFFF"/>
          </w:tcPr>
          <w:p>
            <w:pPr>
              <w:spacing w:after="0"/>
            </w:pPr>
            <w:r>
              <w:rPr>
                <w:rFonts w:ascii="Calibri" w:hAnsi="Calibri"/>
                <w:sz w:val="18"/>
              </w:rPr>
              <w:t>**Global Summary Ability**</w:t>
            </w:r>
          </w:p>
        </w:tc>
        <w:tc>
          <w:tcPr>
            <w:tcW w:type="dxa" w:w="1872"/>
            <w:tcMar>
              <w:top w:w="80" w:type="dxa"/>
              <w:bottom w:w="80" w:type="dxa"/>
              <w:left w:w="100" w:type="dxa"/>
              <w:right w:w="100" w:type="dxa"/>
            </w:tcMar>
            <w:shd w:fill="FFFFFF"/>
          </w:tcPr>
          <w:p>
            <w:pPr>
              <w:spacing w:after="0"/>
            </w:pPr>
            <w:r>
              <w:rPr>
                <w:rFonts w:ascii="Calibri" w:hAnsi="Calibri"/>
                <w:sz w:val="18"/>
              </w:rPr>
              <w:t>Poor (Retrieves local top-K chunks only)</w:t>
            </w:r>
          </w:p>
        </w:tc>
        <w:tc>
          <w:tcPr>
            <w:tcW w:type="dxa" w:w="1872"/>
            <w:tcMar>
              <w:top w:w="80" w:type="dxa"/>
              <w:bottom w:w="80" w:type="dxa"/>
              <w:left w:w="100" w:type="dxa"/>
              <w:right w:w="100" w:type="dxa"/>
            </w:tcMar>
            <w:shd w:fill="FFFFFF"/>
          </w:tcPr>
          <w:p>
            <w:pPr>
              <w:spacing w:after="0"/>
            </w:pPr>
            <w:r>
              <w:rPr>
                <w:rFonts w:ascii="Calibri" w:hAnsi="Calibri"/>
                <w:sz w:val="18"/>
              </w:rPr>
              <w:t>Poor (Bounded by top-K chunk context window)</w:t>
            </w:r>
          </w:p>
        </w:tc>
        <w:tc>
          <w:tcPr>
            <w:tcW w:type="dxa" w:w="1872"/>
            <w:tcMar>
              <w:top w:w="80" w:type="dxa"/>
              <w:bottom w:w="80" w:type="dxa"/>
              <w:left w:w="100" w:type="dxa"/>
              <w:right w:w="100" w:type="dxa"/>
            </w:tcMar>
            <w:shd w:fill="FFFFFF"/>
          </w:tcPr>
          <w:p>
            <w:pPr>
              <w:spacing w:after="0"/>
            </w:pPr>
            <w:r>
              <w:rPr>
                <w:rFonts w:ascii="Calibri" w:hAnsi="Calibri"/>
                <w:sz w:val="18"/>
              </w:rPr>
              <w:t>**High** (Graph community summaries over entity clusters)</w:t>
            </w:r>
          </w:p>
        </w:tc>
        <w:tc>
          <w:tcPr>
            <w:tcW w:type="dxa" w:w="1872"/>
            <w:tcMar>
              <w:top w:w="80" w:type="dxa"/>
              <w:bottom w:w="80" w:type="dxa"/>
              <w:left w:w="100" w:type="dxa"/>
              <w:right w:w="100" w:type="dxa"/>
            </w:tcMar>
            <w:shd w:fill="FFFFFF"/>
          </w:tcPr>
          <w:p>
            <w:pPr>
              <w:spacing w:after="0"/>
            </w:pPr>
            <w:r>
              <w:rPr>
                <w:rFonts w:ascii="Calibri" w:hAnsi="Calibri"/>
                <w:sz w:val="18"/>
              </w:rPr>
              <w:t>**High** (Hierarchical community summaries + text passages)</w:t>
            </w:r>
          </w:p>
        </w:tc>
      </w:tr>
      <w:tr>
        <w:tc>
          <w:tcPr>
            <w:tcW w:type="dxa" w:w="1872"/>
            <w:tcMar>
              <w:top w:w="80" w:type="dxa"/>
              <w:bottom w:w="80" w:type="dxa"/>
              <w:left w:w="100" w:type="dxa"/>
              <w:right w:w="100" w:type="dxa"/>
            </w:tcMar>
            <w:shd w:fill="F7FAFC"/>
          </w:tcPr>
          <w:p>
            <w:pPr>
              <w:spacing w:after="0"/>
            </w:pPr>
            <w:r>
              <w:rPr>
                <w:rFonts w:ascii="Calibri" w:hAnsi="Calibri"/>
                <w:sz w:val="18"/>
              </w:rPr>
              <w:t>**Offline Indexing Cost**</w:t>
            </w:r>
          </w:p>
        </w:tc>
        <w:tc>
          <w:tcPr>
            <w:tcW w:type="dxa" w:w="1872"/>
            <w:tcMar>
              <w:top w:w="80" w:type="dxa"/>
              <w:bottom w:w="80" w:type="dxa"/>
              <w:left w:w="100" w:type="dxa"/>
              <w:right w:w="100" w:type="dxa"/>
            </w:tcMar>
            <w:shd w:fill="F7FAFC"/>
          </w:tcPr>
          <w:p>
            <w:pPr>
              <w:spacing w:after="0"/>
            </w:pPr>
            <w:r>
              <w:rPr>
                <w:rFonts w:ascii="Calibri" w:hAnsi="Calibri"/>
                <w:sz w:val="18"/>
              </w:rPr>
              <w:t>Low (O(N \cdot d) embedding encode time)</w:t>
            </w:r>
          </w:p>
        </w:tc>
        <w:tc>
          <w:tcPr>
            <w:tcW w:type="dxa" w:w="1872"/>
            <w:tcMar>
              <w:top w:w="80" w:type="dxa"/>
              <w:bottom w:w="80" w:type="dxa"/>
              <w:left w:w="100" w:type="dxa"/>
              <w:right w:w="100" w:type="dxa"/>
            </w:tcMar>
            <w:shd w:fill="F7FAFC"/>
          </w:tcPr>
          <w:p>
            <w:pPr>
              <w:spacing w:after="0"/>
            </w:pPr>
            <w:r>
              <w:rPr>
                <w:rFonts w:ascii="Calibri" w:hAnsi="Calibri"/>
                <w:sz w:val="18"/>
              </w:rPr>
              <w:t>Low (Embedding encode + BM25 inverted table build)</w:t>
            </w:r>
          </w:p>
        </w:tc>
        <w:tc>
          <w:tcPr>
            <w:tcW w:type="dxa" w:w="1872"/>
            <w:tcMar>
              <w:top w:w="80" w:type="dxa"/>
              <w:bottom w:w="80" w:type="dxa"/>
              <w:left w:w="100" w:type="dxa"/>
              <w:right w:w="100" w:type="dxa"/>
            </w:tcMar>
            <w:shd w:fill="F7FAFC"/>
          </w:tcPr>
          <w:p>
            <w:pPr>
              <w:spacing w:after="0"/>
            </w:pPr>
            <w:r>
              <w:rPr>
                <w:rFonts w:ascii="Calibri" w:hAnsi="Calibri"/>
                <w:sz w:val="18"/>
              </w:rPr>
              <w:t>**Extremely High** (LLM extraction tokens + ER logic)</w:t>
            </w:r>
          </w:p>
        </w:tc>
        <w:tc>
          <w:tcPr>
            <w:tcW w:type="dxa" w:w="1872"/>
            <w:tcMar>
              <w:top w:w="80" w:type="dxa"/>
              <w:bottom w:w="80" w:type="dxa"/>
              <w:left w:w="100" w:type="dxa"/>
              <w:right w:w="100" w:type="dxa"/>
            </w:tcMar>
            <w:shd w:fill="F7FAFC"/>
          </w:tcPr>
          <w:p>
            <w:pPr>
              <w:spacing w:after="0"/>
            </w:pPr>
            <w:r>
              <w:rPr>
                <w:rFonts w:ascii="Calibri" w:hAnsi="Calibri"/>
                <w:sz w:val="18"/>
              </w:rPr>
              <w:t>**Extremely High** (Dual vector encoding + LLM KG extraction)</w:t>
            </w:r>
          </w:p>
        </w:tc>
      </w:tr>
      <w:tr>
        <w:tc>
          <w:tcPr>
            <w:tcW w:type="dxa" w:w="1872"/>
            <w:tcMar>
              <w:top w:w="80" w:type="dxa"/>
              <w:bottom w:w="80" w:type="dxa"/>
              <w:left w:w="100" w:type="dxa"/>
              <w:right w:w="100" w:type="dxa"/>
            </w:tcMar>
            <w:shd w:fill="FFFFFF"/>
          </w:tcPr>
          <w:p>
            <w:pPr>
              <w:spacing w:after="0"/>
            </w:pPr>
            <w:r>
              <w:rPr>
                <w:rFonts w:ascii="Calibri" w:hAnsi="Calibri"/>
                <w:sz w:val="18"/>
              </w:rPr>
              <w:t>**Online Search Latency**</w:t>
            </w:r>
          </w:p>
        </w:tc>
        <w:tc>
          <w:tcPr>
            <w:tcW w:type="dxa" w:w="1872"/>
            <w:tcMar>
              <w:top w:w="80" w:type="dxa"/>
              <w:bottom w:w="80" w:type="dxa"/>
              <w:left w:w="100" w:type="dxa"/>
              <w:right w:w="100" w:type="dxa"/>
            </w:tcMar>
            <w:shd w:fill="FFFFFF"/>
          </w:tcPr>
          <w:p>
            <w:pPr>
              <w:spacing w:after="0"/>
            </w:pPr>
            <w:r>
              <w:rPr>
                <w:rFonts w:ascii="Calibri" w:hAnsi="Calibri"/>
                <w:sz w:val="18"/>
              </w:rPr>
              <w:t>Ultra-Fast (45.6 ms mean vector search)</w:t>
            </w:r>
          </w:p>
        </w:tc>
        <w:tc>
          <w:tcPr>
            <w:tcW w:type="dxa" w:w="1872"/>
            <w:tcMar>
              <w:top w:w="80" w:type="dxa"/>
              <w:bottom w:w="80" w:type="dxa"/>
              <w:left w:w="100" w:type="dxa"/>
              <w:right w:w="100" w:type="dxa"/>
            </w:tcMar>
            <w:shd w:fill="FFFFFF"/>
          </w:tcPr>
          <w:p>
            <w:pPr>
              <w:spacing w:after="0"/>
            </w:pPr>
            <w:r>
              <w:rPr>
                <w:rFonts w:ascii="Calibri" w:hAnsi="Calibri"/>
                <w:sz w:val="18"/>
              </w:rPr>
              <w:t>Fast (45.6 ms dense + 1.1 ms BM25 + 788.7 ms rerank)</w:t>
            </w:r>
          </w:p>
        </w:tc>
        <w:tc>
          <w:tcPr>
            <w:tcW w:type="dxa" w:w="1872"/>
            <w:tcMar>
              <w:top w:w="80" w:type="dxa"/>
              <w:bottom w:w="80" w:type="dxa"/>
              <w:left w:w="100" w:type="dxa"/>
              <w:right w:w="100" w:type="dxa"/>
            </w:tcMar>
            <w:shd w:fill="FFFFFF"/>
          </w:tcPr>
          <w:p>
            <w:pPr>
              <w:spacing w:after="0"/>
            </w:pPr>
            <w:r>
              <w:rPr>
                <w:rFonts w:ascii="Calibri" w:hAnsi="Calibri"/>
                <w:sz w:val="18"/>
              </w:rPr>
              <w:t>Variable (10 ms to 500 ms depending on graph depth)</w:t>
            </w:r>
          </w:p>
        </w:tc>
        <w:tc>
          <w:tcPr>
            <w:tcW w:type="dxa" w:w="1872"/>
            <w:tcMar>
              <w:top w:w="80" w:type="dxa"/>
              <w:bottom w:w="80" w:type="dxa"/>
              <w:left w:w="100" w:type="dxa"/>
              <w:right w:w="100" w:type="dxa"/>
            </w:tcMar>
            <w:shd w:fill="FFFFFF"/>
          </w:tcPr>
          <w:p>
            <w:pPr>
              <w:spacing w:after="0"/>
            </w:pPr>
            <w:r>
              <w:rPr>
                <w:rFonts w:ascii="Calibri" w:hAnsi="Calibri"/>
                <w:sz w:val="18"/>
              </w:rPr>
              <w:t>Moderate to High (Dense search + graph expansion + rerank)</w:t>
            </w:r>
          </w:p>
        </w:tc>
      </w:tr>
      <w:tr>
        <w:tc>
          <w:tcPr>
            <w:tcW w:type="dxa" w:w="1872"/>
            <w:tcMar>
              <w:top w:w="80" w:type="dxa"/>
              <w:bottom w:w="80" w:type="dxa"/>
              <w:left w:w="100" w:type="dxa"/>
              <w:right w:w="100" w:type="dxa"/>
            </w:tcMar>
            <w:shd w:fill="F7FAFC"/>
          </w:tcPr>
          <w:p>
            <w:pPr>
              <w:spacing w:after="0"/>
            </w:pPr>
            <w:r>
              <w:rPr>
                <w:rFonts w:ascii="Calibri" w:hAnsi="Calibri"/>
                <w:sz w:val="18"/>
              </w:rPr>
              <w:t>**Maintenance &amp; Updates**</w:t>
            </w:r>
          </w:p>
        </w:tc>
        <w:tc>
          <w:tcPr>
            <w:tcW w:type="dxa" w:w="1872"/>
            <w:tcMar>
              <w:top w:w="80" w:type="dxa"/>
              <w:bottom w:w="80" w:type="dxa"/>
              <w:left w:w="100" w:type="dxa"/>
              <w:right w:w="100" w:type="dxa"/>
            </w:tcMar>
            <w:shd w:fill="F7FAFC"/>
          </w:tcPr>
          <w:p>
            <w:pPr>
              <w:spacing w:after="0"/>
            </w:pPr>
            <w:r>
              <w:rPr>
                <w:rFonts w:ascii="Calibri" w:hAnsi="Calibri"/>
                <w:sz w:val="18"/>
              </w:rPr>
              <w:t>Simple (Vector upserts / index rebuilds)</w:t>
            </w:r>
          </w:p>
        </w:tc>
        <w:tc>
          <w:tcPr>
            <w:tcW w:type="dxa" w:w="1872"/>
            <w:tcMar>
              <w:top w:w="80" w:type="dxa"/>
              <w:bottom w:w="80" w:type="dxa"/>
              <w:left w:w="100" w:type="dxa"/>
              <w:right w:w="100" w:type="dxa"/>
            </w:tcMar>
            <w:shd w:fill="F7FAFC"/>
          </w:tcPr>
          <w:p>
            <w:pPr>
              <w:spacing w:after="0"/>
            </w:pPr>
            <w:r>
              <w:rPr>
                <w:rFonts w:ascii="Calibri" w:hAnsi="Calibri"/>
                <w:sz w:val="18"/>
              </w:rPr>
              <w:t>Simple (Vector upserts + BM25 table updates)</w:t>
            </w:r>
          </w:p>
        </w:tc>
        <w:tc>
          <w:tcPr>
            <w:tcW w:type="dxa" w:w="1872"/>
            <w:tcMar>
              <w:top w:w="80" w:type="dxa"/>
              <w:bottom w:w="80" w:type="dxa"/>
              <w:left w:w="100" w:type="dxa"/>
              <w:right w:w="100" w:type="dxa"/>
            </w:tcMar>
            <w:shd w:fill="F7FAFC"/>
          </w:tcPr>
          <w:p>
            <w:pPr>
              <w:spacing w:after="0"/>
            </w:pPr>
            <w:r>
              <w:rPr>
                <w:rFonts w:ascii="Calibri" w:hAnsi="Calibri"/>
                <w:sz w:val="18"/>
              </w:rPr>
              <w:t>Complex (Graph schema updates + entity re-resolution)</w:t>
            </w:r>
          </w:p>
        </w:tc>
        <w:tc>
          <w:tcPr>
            <w:tcW w:type="dxa" w:w="1872"/>
            <w:tcMar>
              <w:top w:w="80" w:type="dxa"/>
              <w:bottom w:w="80" w:type="dxa"/>
              <w:left w:w="100" w:type="dxa"/>
              <w:right w:w="100" w:type="dxa"/>
            </w:tcMar>
            <w:shd w:fill="F7FAFC"/>
          </w:tcPr>
          <w:p>
            <w:pPr>
              <w:spacing w:after="0"/>
            </w:pPr>
            <w:r>
              <w:rPr>
                <w:rFonts w:ascii="Calibri" w:hAnsi="Calibri"/>
                <w:sz w:val="18"/>
              </w:rPr>
              <w:t>Complex (Synchronizing vector indices with graph edges)</w:t>
            </w:r>
          </w:p>
        </w:tc>
      </w:tr>
    </w:tbl>
    <w:p>
      <w:pPr>
        <w:spacing w:after="120"/>
      </w:pPr>
    </w:p>
    <w:p>
      <w:pPr>
        <w:spacing w:before="120" w:after="120"/>
      </w:pPr>
    </w:p>
    <w:p>
      <w:pPr>
        <w:keepNext/>
        <w:spacing w:before="240" w:after="120"/>
      </w:pPr>
      <w:r>
        <w:rPr>
          <w:rFonts w:ascii="Calibri" w:hAnsi="Calibri"/>
          <w:b/>
          <w:color w:val="2B6CB0"/>
          <w:sz w:val="28"/>
        </w:rPr>
        <w:t>9.4 Graph RAG Architectures: Dual-Index &amp; Graph-Augmented Pipelines</w:t>
      </w:r>
    </w:p>
    <w:p>
      <w:pPr>
        <w:spacing w:after="120" w:line="276" w:lineRule="auto"/>
      </w:pPr>
      <w:r>
        <w:rPr>
          <w:rFonts w:ascii="Calibri" w:hAnsi="Calibri"/>
          <w:sz w:val="21"/>
        </w:rPr>
        <w:t>In enterprise production, pure Graph RAG is rarely deployed in isolation. Instead, systems combine vector indices with knowledge graphs using one of three architectural patterns: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DUAL-INDEX GRAPH-VECTOR HYBRID RAG</w:t>
              <w:br/>
              <w:t>┌────────────────────────────────────────────────────────────────────────┐</w:t>
              <w:br/>
              <w:t>│                             User Query                                 │</w:t>
              <w:br/>
              <w:t>└────────────────────────────────────────────────────────────────────────┘</w:t>
              <w:br/>
              <w:t xml:space="preserve">                   │                                  │</w:t>
              <w:br/>
              <w:t xml:space="preserve">                   ▼                                  ▼</w:t>
              <w:br/>
              <w:t>┌─────────────────────────────────────┐    ┌────────────────────────────┐</w:t>
              <w:br/>
              <w:t>│ 1. Vector Retriever (Chunks)        │    │ 2. Graph Retriever (KG)    │</w:t>
              <w:br/>
              <w:t>│    • BGE-Small Vector Index         │    │  • Seed Entity Lookup      │</w:t>
              <w:br/>
              <w:t>│    • Returns Top-K Text Chunks      │    │  • 2-Hop Subgraph Expansion│</w:t>
              <w:br/>
              <w:t>└─────────────────────────────────────┘    └────────────────────────────┘</w:t>
              <w:br/>
              <w:t xml:space="preserve">                   │                                  │</w:t>
              <w:br/>
              <w:t xml:space="preserve">                   └──────────────────┬───────────────┘</w:t>
              <w:br/>
              <w:t xml:space="preserve">                                      ▼</w:t>
              <w:br/>
              <w:t>┌────────────────────────────────────────────────────────────────────────┐</w:t>
              <w:br/>
              <w:t>│ 3. Context Fusion &amp; Cross-Encoder Reranking                            │</w:t>
              <w:br/>
              <w:t>│    Combine Text Chunks + Linearized Triples into Generator Prompt     │</w:t>
              <w:br/>
              <w:t>└────────────────────────────────────────────────────────────────────────┘</w:t>
              <w:br/>
              <w:t xml:space="preserve">                                     │</w:t>
              <w:br/>
              <w:t xml:space="preserve">                                     ▼</w:t>
              <w:br/>
              <w:t>┌────────────────────────────────────────────────────────────────────────┐</w:t>
              <w:br/>
              <w:t>│ 4. Generator LLM (google/flan-t5-large, T=0.0)                         │</w:t>
              <w:br/>
              <w:t>└────────────────────────────────────────────────────────────────────────┘</w:t>
            </w:r>
          </w:p>
        </w:tc>
      </w:tr>
    </w:tbl>
    <w:p>
      <w:pPr>
        <w:spacing w:after="120"/>
      </w:pPr>
    </w:p>
    <w:p>
      <w:pPr>
        <w:spacing w:before="80" w:after="200"/>
        <w:jc w:val="center"/>
      </w:pPr>
      <w:r>
        <w:rPr>
          <w:rFonts w:ascii="Calibri" w:hAnsi="Calibri"/>
          <w:i/>
          <w:color w:val="718096"/>
          <w:sz w:val="19"/>
        </w:rPr>
        <w:t>*Figure 9.4: Dual-Index Architectural Pattern Integrating Vector Retrieval with Knowledge Graph Expansion*</w:t>
      </w:r>
    </w:p>
    <w:p>
      <w:pPr>
        <w:pStyle w:val="ListNumber"/>
        <w:spacing w:after="60" w:line="276" w:lineRule="auto"/>
      </w:pPr>
      <w:r>
        <w:rPr>
          <w:rFonts w:ascii="Calibri" w:hAnsi="Calibri"/>
          <w:sz w:val="20"/>
        </w:rPr>
        <w:t>**Graph-Augmented Vector RAG:**</w:t>
      </w:r>
    </w:p>
    <w:p>
      <w:pPr>
        <w:spacing w:after="120" w:line="276" w:lineRule="auto"/>
      </w:pPr>
      <w:r>
        <w:rPr>
          <w:rFonts w:ascii="Calibri" w:hAnsi="Calibri"/>
          <w:sz w:val="21"/>
        </w:rPr>
        <w:t>Dense vector search retrieves top-K text chunks first. Entities detected in retrieved chunks trigger local 1-hop graph expansions, appending missing structural facts (e.g., parent company, location) to the generator prompt.</w:t>
      </w:r>
    </w:p>
    <w:p>
      <w:pPr>
        <w:pStyle w:val="ListNumber"/>
        <w:spacing w:after="60" w:line="276" w:lineRule="auto"/>
      </w:pPr>
      <w:r>
        <w:rPr>
          <w:rFonts w:ascii="Calibri" w:hAnsi="Calibri"/>
          <w:sz w:val="20"/>
        </w:rPr>
        <w:t>**Vector-Augmented Graph RAG:**</w:t>
      </w:r>
    </w:p>
    <w:p>
      <w:pPr>
        <w:spacing w:after="120" w:line="276" w:lineRule="auto"/>
      </w:pPr>
      <w:r>
        <w:rPr>
          <w:rFonts w:ascii="Calibri" w:hAnsi="Calibri"/>
          <w:sz w:val="21"/>
        </w:rPr>
        <w:t>Graph traversal extracts a candidate subgraph first based on query entity linking. Vector similarity is then used to rank and prune candidate node text blocks.</w:t>
      </w:r>
    </w:p>
    <w:p>
      <w:pPr>
        <w:pStyle w:val="ListNumber"/>
        <w:spacing w:after="60" w:line="276" w:lineRule="auto"/>
      </w:pPr>
      <w:r>
        <w:rPr>
          <w:rFonts w:ascii="Calibri" w:hAnsi="Calibri"/>
          <w:sz w:val="20"/>
        </w:rPr>
        <w:t>**Dual-Index Parallel Hybrid RAG:**</w:t>
      </w:r>
    </w:p>
    <w:p>
      <w:pPr>
        <w:spacing w:after="120" w:line="276" w:lineRule="auto"/>
      </w:pPr>
      <w:r>
        <w:rPr>
          <w:rFonts w:ascii="Calibri" w:hAnsi="Calibri"/>
          <w:sz w:val="21"/>
        </w:rPr>
        <w:t>Queries execute in parallel across a chunk vector index and a knowledge graph. Retrieved text passages and linearized triples are merged and reranked via a cross-encoder before context construction.</w:t>
      </w:r>
    </w:p>
    <w:p>
      <w:pPr>
        <w:spacing w:before="120" w:after="120"/>
      </w:pPr>
    </w:p>
    <w:p>
      <w:pPr>
        <w:keepNext/>
        <w:spacing w:before="240" w:after="120"/>
      </w:pPr>
      <w:r>
        <w:rPr>
          <w:rFonts w:ascii="Calibri" w:hAnsi="Calibri"/>
          <w:b/>
          <w:color w:val="2B6CB0"/>
          <w:sz w:val="28"/>
        </w:rPr>
        <w:t>9.5 Engineering Trade-offs, Failure Modes, &amp; Operational Challenges</w:t>
      </w:r>
    </w:p>
    <w:p>
      <w:pPr>
        <w:spacing w:after="120" w:line="276" w:lineRule="auto"/>
      </w:pPr>
      <w:r>
        <w:rPr>
          <w:rFonts w:ascii="Calibri" w:hAnsi="Calibri"/>
          <w:sz w:val="21"/>
        </w:rPr>
        <w:t>While Graph RAG offers strong capabilities for explicit multi-step relationship reasoning, it introduces severe infrastructure challenges that engineering teams must navigate.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GRAPH RAG FAILURE TAXONOMY</w:t>
              <w:br/>
              <w:t>┌────────────────────────────────────────────────────────────────────────┐</w:t>
              <w:br/>
              <w:t>│ 1. Graph Traversal Explosion                                           │</w:t>
              <w:br/>
              <w:t>│    High-degree hub nodes cause exponential 2-hop node expansion        │</w:t>
              <w:br/>
              <w:t>├────────────────────────────────────────────────────────────────────────┤</w:t>
              <w:br/>
              <w:t>│ 2. Entity Disambiguation Collapse                                      │</w:t>
              <w:br/>
              <w:t>│    Failing to resolve aliases creates disconnected island subgraphs    │</w:t>
              <w:br/>
              <w:t>├────────────────────────────────────────────────────────────────────────┤</w:t>
              <w:br/>
              <w:t>│ 3. False-Positive Relation Noise                                       │</w:t>
              <w:br/>
              <w:t>│    LLM extraction generates spurious or hallucinated relations         │</w:t>
              <w:br/>
              <w:t>├────────────────────────────────────────────────────────────────────────┤</w:t>
              <w:br/>
              <w:t>│ 4. Massive Indexing Cost &amp; Latency Penalty                             │</w:t>
              <w:br/>
              <w:t>│    LLM extraction costs $10x--100x$ more than dense vector embedding  │</w:t>
              <w:br/>
              <w:t>└────────────────────────────────────────────────────────────────────────┘</w:t>
            </w:r>
          </w:p>
        </w:tc>
      </w:tr>
    </w:tbl>
    <w:p>
      <w:pPr>
        <w:spacing w:after="120"/>
      </w:pPr>
    </w:p>
    <w:p>
      <w:pPr>
        <w:spacing w:before="80" w:after="200"/>
        <w:jc w:val="center"/>
      </w:pPr>
      <w:r>
        <w:rPr>
          <w:rFonts w:ascii="Calibri" w:hAnsi="Calibri"/>
          <w:i/>
          <w:color w:val="718096"/>
          <w:sz w:val="19"/>
        </w:rPr>
        <w:t>*Figure 9.5: Taxonomy of Infrastructure and Traversal Failures in Graph RAG Systems*</w:t>
      </w:r>
    </w:p>
    <w:p>
      <w:pPr>
        <w:keepNext/>
        <w:spacing w:before="160" w:after="80"/>
      </w:pPr>
      <w:r>
        <w:rPr>
          <w:rFonts w:ascii="Calibri" w:hAnsi="Calibri"/>
          <w:b/>
          <w:color w:val="2D3748"/>
          <w:sz w:val="24"/>
        </w:rPr>
        <w:t>9.5.1 Detailed Failure Modes:</w:t>
      </w:r>
    </w:p>
    <w:p>
      <w:pPr>
        <w:pStyle w:val="ListNumber"/>
        <w:spacing w:after="60" w:line="276" w:lineRule="auto"/>
      </w:pPr>
      <w:r>
        <w:rPr>
          <w:rFonts w:ascii="Calibri" w:hAnsi="Calibri"/>
          <w:sz w:val="20"/>
        </w:rPr>
        <w:t>**Graph Traversal Explosion (k-Hop Noise):**</w:t>
      </w:r>
    </w:p>
    <w:p>
      <w:pPr>
        <w:spacing w:after="120" w:line="276" w:lineRule="auto"/>
      </w:pPr>
      <w:r>
        <w:rPr>
          <w:rFonts w:ascii="Calibri" w:hAnsi="Calibri"/>
          <w:sz w:val="21"/>
        </w:rPr>
        <w:t>If a seed entity is a high-degree "hub" node (e.g., `"United States"`, `"London"`, or `"Technology"`), expanding to k=2 hops can pull tens of thousands of neighbor nodes into the candidate pool. This floods the context window with irrelevant edges, spiking query latency and causing LLM attention dilution.</w:t>
      </w:r>
    </w:p>
    <w:p>
      <w:pPr>
        <w:pStyle w:val="ListNumber"/>
        <w:spacing w:after="60" w:line="276" w:lineRule="auto"/>
      </w:pPr>
      <w:r>
        <w:rPr>
          <w:rFonts w:ascii="Calibri" w:hAnsi="Calibri"/>
          <w:sz w:val="20"/>
        </w:rPr>
        <w:t>**Entity Disambiguation Collapse:**</w:t>
      </w:r>
    </w:p>
    <w:p>
      <w:pPr>
        <w:pStyle w:val="ListBullet"/>
        <w:spacing w:after="60" w:line="276" w:lineRule="auto"/>
      </w:pPr>
      <w:r>
        <w:rPr>
          <w:rFonts w:ascii="Calibri" w:hAnsi="Calibri"/>
          <w:sz w:val="20"/>
        </w:rPr>
        <w:t>*False Merges:* Incorrectly merging distinct entities (e.g., merging `"John Smith"` the lawyer with `"John Smith"` the physician) creates corrupt shortcut edges across unrelated graph regions.</w:t>
      </w:r>
    </w:p>
    <w:p>
      <w:pPr>
        <w:pStyle w:val="ListBullet"/>
        <w:spacing w:after="60" w:line="276" w:lineRule="auto"/>
      </w:pPr>
      <w:r>
        <w:rPr>
          <w:rFonts w:ascii="Calibri" w:hAnsi="Calibri"/>
          <w:sz w:val="20"/>
        </w:rPr>
        <w:t>*False Splits:* Failing to resolve aliases (e.g., treating `"IBM"` and `"International Business Machines"` as separate nodes) breaks graph connectivity, preventing multi-hop traversals from completing.</w:t>
      </w:r>
    </w:p>
    <w:p>
      <w:pPr>
        <w:pStyle w:val="ListNumber"/>
        <w:spacing w:after="60" w:line="276" w:lineRule="auto"/>
      </w:pPr>
      <w:r>
        <w:rPr>
          <w:rFonts w:ascii="Calibri" w:hAnsi="Calibri"/>
          <w:sz w:val="20"/>
        </w:rPr>
        <w:t>**Graph Sparsity &amp; Missing Edge Traps:**</w:t>
      </w:r>
    </w:p>
    <w:p>
      <w:pPr>
        <w:spacing w:after="120" w:line="276" w:lineRule="auto"/>
      </w:pPr>
      <w:r>
        <w:rPr>
          <w:rFonts w:ascii="Calibri" w:hAnsi="Calibri"/>
          <w:sz w:val="21"/>
        </w:rPr>
        <w:t>Unstructured text often contains implicit relationships that automated extractors miss. If a key connecting edge is omitted during graph construction, graph search fails completely along that path.</w:t>
      </w:r>
    </w:p>
    <w:p>
      <w:pPr>
        <w:pStyle w:val="ListNumber"/>
        <w:spacing w:after="60" w:line="276" w:lineRule="auto"/>
      </w:pPr>
      <w:r>
        <w:rPr>
          <w:rFonts w:ascii="Calibri" w:hAnsi="Calibri"/>
          <w:sz w:val="20"/>
        </w:rPr>
        <w:t>**Computational &amp; Financial Indexing Cost:**</w:t>
      </w:r>
    </w:p>
    <w:p>
      <w:pPr>
        <w:spacing w:after="120" w:line="276" w:lineRule="auto"/>
      </w:pPr>
      <w:r>
        <w:rPr>
          <w:rFonts w:ascii="Calibri" w:hAnsi="Calibri"/>
          <w:sz w:val="21"/>
        </w:rPr>
        <w:t>Extracting structured triples from 10,000 document chunks using an LLM requires millions of prompt tokens. In production, Knowledge Graph extraction can cost **10\times to 100\times more** in compute and time than generating dense vector embeddings (`bge-small-en-v1.5`).</w:t>
      </w:r>
    </w:p>
    <w:p>
      <w:pPr>
        <w:spacing w:before="120" w:after="120"/>
      </w:pPr>
    </w:p>
    <w:p>
      <w:pPr>
        <w:keepNext/>
        <w:spacing w:before="240" w:after="120"/>
      </w:pPr>
      <w:r>
        <w:rPr>
          <w:rFonts w:ascii="Calibri" w:hAnsi="Calibri"/>
          <w:b/>
          <w:color w:val="2B6CB0"/>
          <w:sz w:val="28"/>
        </w:rPr>
        <w:t>9.6 Proposed Illustrative Graph RAG Experiment Protocol</w:t>
      </w:r>
    </w:p>
    <w:p>
      <w:pPr>
        <w:spacing w:after="120" w:line="276" w:lineRule="auto"/>
      </w:pPr>
      <w:r>
        <w:rPr>
          <w:rFonts w:ascii="Calibri" w:hAnsi="Calibri"/>
          <w:sz w:val="21"/>
        </w:rPr>
        <w:t>To evaluate whether Graph RAG provides empirical accuracy gains over our finalized Chapter 7 baseline (BGE + BM25 + Cross-Encoder Reranking), we specify a proposed, reproducible experimental protocol.</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Pr>
          <w:p>
            <w:pPr>
              <w:spacing w:after="0" w:line="276" w:lineRule="auto"/>
            </w:pPr>
            <w:r>
              <w:rPr>
                <w:rFonts w:ascii="Calibri" w:hAnsi="Calibri"/>
                <w:b/>
                <w:color w:val="1A365D"/>
                <w:sz w:val="20"/>
              </w:rPr>
              <w:t xml:space="preserve">[NOTE] </w:t>
            </w:r>
            <w:r>
              <w:rPr>
                <w:rFonts w:ascii="Calibri" w:hAnsi="Calibri"/>
                <w:sz w:val="20"/>
              </w:rPr>
              <w:t>**Protocol Status: PROPOSED / ILLUSTRATIVE EXPERIMENT ONLY.** The protocol specification below represents a future experimental design. It was **NOT executed as part of the audited benchmark campaign in Chapter 7**, and no empirical benchmark claims are made regarding its performance.</w:t>
            </w:r>
          </w:p>
        </w:tc>
      </w:tr>
    </w:tbl>
    <w:p>
      <w:pPr>
        <w:spacing w:after="120"/>
      </w:pP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PROPOSED ILLUSTRATIVE GRAPH EXPERIMENT PROTOCOL</w:t>
              <w:br/>
              <w:t>┌────────────────────────────────────────────────────────────────────────┐</w:t>
              <w:br/>
              <w:t>│ Protocol Identifier: PROTO_PROPOSED_GRAPH_HYBRID                       │</w:t>
              <w:br/>
              <w:t>├────────────────────────────────────────────────────────────────────────┤</w:t>
              <w:br/>
              <w:t>│ Corpus &amp; Split: Leakage-Safe 10 Dev / 40 Test HotpotQA Split           │</w:t>
              <w:br/>
              <w:t>│ Knowledge Graph: Neo4j Property Graph built via LLM Triple Extraction  │</w:t>
              <w:br/>
              <w:t>│ Vector Retriever: BAAI/bge-small-en-v1.5 (250w/50o Chunks)            │</w:t>
              <w:br/>
              <w:t>│ Candidate Pool: Top-10 Vector Chunks + Top-10 Linearized Graph Paths   │</w:t>
              <w:br/>
              <w:t>│ Reranker: Cross-Encoder (ms-marco-MiniLM-L-6-v2) to K_final=5          │</w:t>
              <w:br/>
              <w:t>│ Generator: google/flan-t5-large (Greedy decoding T=0.0)                │</w:t>
              <w:br/>
              <w:t>└────────────────────────────────────────────────────────────────────────┘</w:t>
            </w:r>
          </w:p>
        </w:tc>
      </w:tr>
    </w:tbl>
    <w:p>
      <w:pPr>
        <w:spacing w:after="120"/>
      </w:pPr>
    </w:p>
    <w:p>
      <w:pPr>
        <w:keepNext/>
        <w:spacing w:before="160" w:after="80"/>
      </w:pPr>
      <w:r>
        <w:rPr>
          <w:rFonts w:ascii="Calibri" w:hAnsi="Calibri"/>
          <w:b/>
          <w:color w:val="2D3748"/>
          <w:sz w:val="24"/>
        </w:rPr>
        <w:t>Proposed Evaluation Metrics:</w:t>
      </w:r>
    </w:p>
    <w:p>
      <w:pPr>
        <w:pStyle w:val="ListNumber"/>
        <w:spacing w:after="60" w:line="276" w:lineRule="auto"/>
      </w:pPr>
      <w:r>
        <w:rPr>
          <w:rFonts w:ascii="Calibri" w:hAnsi="Calibri"/>
          <w:sz w:val="20"/>
        </w:rPr>
        <w:t>**Subgraph Path Recall@K:** Percentage of ground-truth multi-hop entity chains captured within retrieved subgraphs.</w:t>
      </w:r>
    </w:p>
    <w:p>
      <w:pPr>
        <w:pStyle w:val="ListNumber"/>
        <w:spacing w:after="60" w:line="276" w:lineRule="auto"/>
      </w:pPr>
      <w:r>
        <w:rPr>
          <w:rFonts w:ascii="Calibri" w:hAnsi="Calibri"/>
          <w:sz w:val="20"/>
        </w:rPr>
        <w:t>**Multi-Hop Error Delta:** Target evaluation specifically measuring accuracy gains on the 3 multi-hop reasoning failures (`MH = 3`) identified in Chapter 7 auditing.</w:t>
      </w:r>
    </w:p>
    <w:p>
      <w:pPr>
        <w:pStyle w:val="ListNumber"/>
        <w:spacing w:after="60" w:line="276" w:lineRule="auto"/>
      </w:pPr>
      <w:r>
        <w:rPr>
          <w:rFonts w:ascii="Calibri" w:hAnsi="Calibri"/>
          <w:sz w:val="20"/>
        </w:rPr>
        <w:t>**Indexing Token Overhead:** Measurement of total LLM token consumption and wall-clock time required for KG construction versus standard vector index builds.</w:t>
      </w:r>
    </w:p>
    <w:p>
      <w:pPr>
        <w:spacing w:before="120" w:after="120"/>
      </w:pPr>
    </w:p>
    <w:p>
      <w:pPr>
        <w:keepNext/>
        <w:spacing w:before="240" w:after="120"/>
      </w:pPr>
      <w:r>
        <w:rPr>
          <w:rFonts w:ascii="Calibri" w:hAnsi="Calibri"/>
          <w:b/>
          <w:color w:val="2B6CB0"/>
          <w:sz w:val="28"/>
        </w:rPr>
        <w:t>9.7 Decision Framework: When to Use Graph RAG vs. Standard RAG</w:t>
      </w:r>
    </w:p>
    <w:p>
      <w:pPr>
        <w:spacing w:after="120" w:line="276" w:lineRule="auto"/>
      </w:pPr>
      <w:r>
        <w:rPr>
          <w:rFonts w:ascii="Calibri" w:hAnsi="Calibri"/>
          <w:sz w:val="21"/>
        </w:rPr>
        <w:t>Adopting Graph RAG adds substantial operational overhead. Engineering teams should evaluate their retrieval requirements against explicit system criteria before choosing a graph architecture.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GRAPH RAG DECISION FRAMEWORK</w:t>
              <w:br/>
              <w:t xml:space="preserve">                               Query &amp; Data Type</w:t>
              <w:br/>
              <w:t xml:space="preserve">                                       │</w:t>
              <w:br/>
              <w:t xml:space="preserve">                 ┌─────────────────────┴─────────────────────┐</w:t>
              <w:br/>
              <w:t xml:space="preserve">                 ▼                                           ▼</w:t>
              <w:br/>
              <w:t xml:space="preserve">       Standard Factoid / Passage                      Explicit Relational /</w:t>
              <w:br/>
              <w:t xml:space="preserve">       Similarity Queries                              Multi-Entity Networks</w:t>
              <w:br/>
              <w:t xml:space="preserve">                 │                                           │</w:t>
              <w:br/>
              <w:t xml:space="preserve">                 ▼                                           ▼</w:t>
              <w:br/>
              <w:t xml:space="preserve">     Is Corpus Structure High?                       Are Entities Highly Connected?</w:t>
              <w:br/>
              <w:t xml:space="preserve">         │             │                                 │             │</w:t>
              <w:br/>
              <w:t xml:space="preserve">        YES            NO                               YES            NO</w:t>
              <w:br/>
              <w:t xml:space="preserve">         │             │                                 │             │</w:t>
              <w:br/>
              <w:t xml:space="preserve">         ▼             ▼                                 ▼             ▼</w:t>
              <w:br/>
              <w:t xml:space="preserve">   Hybrid RAG    Dense Vector RAG                   Graph-Vector    Standard Hybrid</w:t>
              <w:br/>
              <w:t xml:space="preserve">   (Chapter 7)   (Standard)                         Hybrid RAG      RAG (Chapter 7)</w:t>
            </w:r>
          </w:p>
        </w:tc>
      </w:tr>
    </w:tbl>
    <w:p>
      <w:pPr>
        <w:spacing w:after="120"/>
      </w:pPr>
    </w:p>
    <w:p>
      <w:pPr>
        <w:spacing w:before="80" w:after="200"/>
        <w:jc w:val="center"/>
      </w:pPr>
      <w:r>
        <w:rPr>
          <w:rFonts w:ascii="Calibri" w:hAnsi="Calibri"/>
          <w:i/>
          <w:color w:val="718096"/>
          <w:sz w:val="19"/>
        </w:rPr>
        <w:t>*Figure 9.6: Pragmatic Decision Framework for Evaluating Graph RAG Adoption*</w:t>
      </w:r>
    </w:p>
    <w:p>
      <w:pPr>
        <w:keepNext/>
        <w:spacing w:before="160" w:after="80"/>
      </w:pPr>
      <w:r>
        <w:rPr>
          <w:rFonts w:ascii="Calibri" w:hAnsi="Calibri"/>
          <w:b/>
          <w:color w:val="2D3748"/>
          <w:sz w:val="24"/>
        </w:rPr>
        <w:t>Table 9.2: Pragmatic Selection Framework: Standard RAG vs Hybrid RAG vs Graph RAG</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A365D"/>
          </w:tcPr>
          <w:p>
            <w:pPr>
              <w:spacing w:after="0"/>
            </w:pPr>
            <w:r>
              <w:rPr>
                <w:rFonts w:ascii="Calibri" w:hAnsi="Calibri"/>
                <w:b/>
                <w:color w:val="FFFFFF"/>
                <w:sz w:val="19"/>
              </w:rPr>
              <w:t>System Criterion</w:t>
            </w:r>
          </w:p>
        </w:tc>
        <w:tc>
          <w:tcPr>
            <w:tcW w:type="dxa" w:w="2340"/>
            <w:tcMar>
              <w:top w:w="80" w:type="dxa"/>
              <w:bottom w:w="80" w:type="dxa"/>
              <w:left w:w="100" w:type="dxa"/>
              <w:right w:w="100" w:type="dxa"/>
            </w:tcMar>
            <w:shd w:fill="1A365D"/>
          </w:tcPr>
          <w:p>
            <w:pPr>
              <w:spacing w:after="0"/>
            </w:pPr>
            <w:r>
              <w:rPr>
                <w:rFonts w:ascii="Calibri" w:hAnsi="Calibri"/>
                <w:b/>
                <w:color w:val="FFFFFF"/>
                <w:sz w:val="19"/>
              </w:rPr>
              <w:t>Standard Vector RAG</w:t>
            </w:r>
          </w:p>
        </w:tc>
        <w:tc>
          <w:tcPr>
            <w:tcW w:type="dxa" w:w="2340"/>
            <w:tcMar>
              <w:top w:w="80" w:type="dxa"/>
              <w:bottom w:w="80" w:type="dxa"/>
              <w:left w:w="100" w:type="dxa"/>
              <w:right w:w="100" w:type="dxa"/>
            </w:tcMar>
            <w:shd w:fill="1A365D"/>
          </w:tcPr>
          <w:p>
            <w:pPr>
              <w:spacing w:after="0"/>
            </w:pPr>
            <w:r>
              <w:rPr>
                <w:rFonts w:ascii="Calibri" w:hAnsi="Calibri"/>
                <w:b/>
                <w:color w:val="FFFFFF"/>
                <w:sz w:val="19"/>
              </w:rPr>
              <w:t>Lexical + Dense Hybrid (Chapter 7 Final Baseline)</w:t>
            </w:r>
          </w:p>
        </w:tc>
        <w:tc>
          <w:tcPr>
            <w:tcW w:type="dxa" w:w="2340"/>
            <w:tcMar>
              <w:top w:w="80" w:type="dxa"/>
              <w:bottom w:w="80" w:type="dxa"/>
              <w:left w:w="100" w:type="dxa"/>
              <w:right w:w="100" w:type="dxa"/>
            </w:tcMar>
            <w:shd w:fill="1A365D"/>
          </w:tcPr>
          <w:p>
            <w:pPr>
              <w:spacing w:after="0"/>
            </w:pPr>
            <w:r>
              <w:rPr>
                <w:rFonts w:ascii="Calibri" w:hAnsi="Calibri"/>
                <w:b/>
                <w:color w:val="FFFFFF"/>
                <w:sz w:val="19"/>
              </w:rPr>
              <w:t>Dual-Index Graph-Vector Hybrid RAG</w:t>
            </w:r>
          </w:p>
        </w:tc>
      </w:tr>
      <w:tr>
        <w:tc>
          <w:tcPr>
            <w:tcW w:type="dxa" w:w="2340"/>
            <w:tcMar>
              <w:top w:w="80" w:type="dxa"/>
              <w:bottom w:w="80" w:type="dxa"/>
              <w:left w:w="100" w:type="dxa"/>
              <w:right w:w="100" w:type="dxa"/>
            </w:tcMar>
            <w:shd w:fill="F7FAFC"/>
          </w:tcPr>
          <w:p>
            <w:pPr>
              <w:spacing w:after="0"/>
            </w:pPr>
            <w:r>
              <w:rPr>
                <w:rFonts w:ascii="Calibri" w:hAnsi="Calibri"/>
                <w:sz w:val="18"/>
              </w:rPr>
              <w:t>**Target Query Type**</w:t>
            </w:r>
          </w:p>
        </w:tc>
        <w:tc>
          <w:tcPr>
            <w:tcW w:type="dxa" w:w="2340"/>
            <w:tcMar>
              <w:top w:w="80" w:type="dxa"/>
              <w:bottom w:w="80" w:type="dxa"/>
              <w:left w:w="100" w:type="dxa"/>
              <w:right w:w="100" w:type="dxa"/>
            </w:tcMar>
            <w:shd w:fill="F7FAFC"/>
          </w:tcPr>
          <w:p>
            <w:pPr>
              <w:spacing w:after="0"/>
            </w:pPr>
            <w:r>
              <w:rPr>
                <w:rFonts w:ascii="Calibri" w:hAnsi="Calibri"/>
                <w:sz w:val="18"/>
              </w:rPr>
              <w:t>Simple passage similarity &amp; factoid lookup</w:t>
            </w:r>
          </w:p>
        </w:tc>
        <w:tc>
          <w:tcPr>
            <w:tcW w:type="dxa" w:w="2340"/>
            <w:tcMar>
              <w:top w:w="80" w:type="dxa"/>
              <w:bottom w:w="80" w:type="dxa"/>
              <w:left w:w="100" w:type="dxa"/>
              <w:right w:w="100" w:type="dxa"/>
            </w:tcMar>
            <w:shd w:fill="F7FAFC"/>
          </w:tcPr>
          <w:p>
            <w:pPr>
              <w:spacing w:after="0"/>
            </w:pPr>
            <w:r>
              <w:rPr>
                <w:rFonts w:ascii="Calibri" w:hAnsi="Calibri"/>
                <w:sz w:val="18"/>
              </w:rPr>
              <w:t>Keyword, semantic, and multi-document search</w:t>
            </w:r>
          </w:p>
        </w:tc>
        <w:tc>
          <w:tcPr>
            <w:tcW w:type="dxa" w:w="2340"/>
            <w:tcMar>
              <w:top w:w="80" w:type="dxa"/>
              <w:bottom w:w="80" w:type="dxa"/>
              <w:left w:w="100" w:type="dxa"/>
              <w:right w:w="100" w:type="dxa"/>
            </w:tcMar>
            <w:shd w:fill="F7FAFC"/>
          </w:tcPr>
          <w:p>
            <w:pPr>
              <w:spacing w:after="0"/>
            </w:pPr>
            <w:r>
              <w:rPr>
                <w:rFonts w:ascii="Calibri" w:hAnsi="Calibri"/>
                <w:sz w:val="18"/>
              </w:rPr>
              <w:t>Multi-step entity traversal, supply chain lineage</w:t>
            </w:r>
          </w:p>
        </w:tc>
      </w:tr>
      <w:tr>
        <w:tc>
          <w:tcPr>
            <w:tcW w:type="dxa" w:w="2340"/>
            <w:tcMar>
              <w:top w:w="80" w:type="dxa"/>
              <w:bottom w:w="80" w:type="dxa"/>
              <w:left w:w="100" w:type="dxa"/>
              <w:right w:w="100" w:type="dxa"/>
            </w:tcMar>
            <w:shd w:fill="FFFFFF"/>
          </w:tcPr>
          <w:p>
            <w:pPr>
              <w:spacing w:after="0"/>
            </w:pPr>
            <w:r>
              <w:rPr>
                <w:rFonts w:ascii="Calibri" w:hAnsi="Calibri"/>
                <w:sz w:val="18"/>
              </w:rPr>
              <w:t>**Corpus Characteristics**</w:t>
            </w:r>
          </w:p>
        </w:tc>
        <w:tc>
          <w:tcPr>
            <w:tcW w:type="dxa" w:w="2340"/>
            <w:tcMar>
              <w:top w:w="80" w:type="dxa"/>
              <w:bottom w:w="80" w:type="dxa"/>
              <w:left w:w="100" w:type="dxa"/>
              <w:right w:w="100" w:type="dxa"/>
            </w:tcMar>
            <w:shd w:fill="FFFFFF"/>
          </w:tcPr>
          <w:p>
            <w:pPr>
              <w:spacing w:after="0"/>
            </w:pPr>
            <w:r>
              <w:rPr>
                <w:rFonts w:ascii="Calibri" w:hAnsi="Calibri"/>
                <w:sz w:val="18"/>
              </w:rPr>
              <w:t>Unstructured articles, documentation, blogs</w:t>
            </w:r>
          </w:p>
        </w:tc>
        <w:tc>
          <w:tcPr>
            <w:tcW w:type="dxa" w:w="2340"/>
            <w:tcMar>
              <w:top w:w="80" w:type="dxa"/>
              <w:bottom w:w="80" w:type="dxa"/>
              <w:left w:w="100" w:type="dxa"/>
              <w:right w:w="100" w:type="dxa"/>
            </w:tcMar>
            <w:shd w:fill="FFFFFF"/>
          </w:tcPr>
          <w:p>
            <w:pPr>
              <w:spacing w:after="0"/>
            </w:pPr>
            <w:r>
              <w:rPr>
                <w:rFonts w:ascii="Calibri" w:hAnsi="Calibri"/>
                <w:sz w:val="18"/>
              </w:rPr>
              <w:t>Unstructured documents with structural titles</w:t>
            </w:r>
          </w:p>
        </w:tc>
        <w:tc>
          <w:tcPr>
            <w:tcW w:type="dxa" w:w="2340"/>
            <w:tcMar>
              <w:top w:w="80" w:type="dxa"/>
              <w:bottom w:w="80" w:type="dxa"/>
              <w:left w:w="100" w:type="dxa"/>
              <w:right w:w="100" w:type="dxa"/>
            </w:tcMar>
            <w:shd w:fill="FFFFFF"/>
          </w:tcPr>
          <w:p>
            <w:pPr>
              <w:spacing w:after="0"/>
            </w:pPr>
            <w:r>
              <w:rPr>
                <w:rFonts w:ascii="Calibri" w:hAnsi="Calibri"/>
                <w:sz w:val="18"/>
              </w:rPr>
              <w:t>Semi-structured data, connected entity networks</w:t>
            </w:r>
          </w:p>
        </w:tc>
      </w:tr>
      <w:tr>
        <w:tc>
          <w:tcPr>
            <w:tcW w:type="dxa" w:w="2340"/>
            <w:tcMar>
              <w:top w:w="80" w:type="dxa"/>
              <w:bottom w:w="80" w:type="dxa"/>
              <w:left w:w="100" w:type="dxa"/>
              <w:right w:w="100" w:type="dxa"/>
            </w:tcMar>
            <w:shd w:fill="F7FAFC"/>
          </w:tcPr>
          <w:p>
            <w:pPr>
              <w:spacing w:after="0"/>
            </w:pPr>
            <w:r>
              <w:rPr>
                <w:rFonts w:ascii="Calibri" w:hAnsi="Calibri"/>
                <w:sz w:val="18"/>
              </w:rPr>
              <w:t>**Multi-Hop Traversal**</w:t>
            </w:r>
          </w:p>
        </w:tc>
        <w:tc>
          <w:tcPr>
            <w:tcW w:type="dxa" w:w="2340"/>
            <w:tcMar>
              <w:top w:w="80" w:type="dxa"/>
              <w:bottom w:w="80" w:type="dxa"/>
              <w:left w:w="100" w:type="dxa"/>
              <w:right w:w="100" w:type="dxa"/>
            </w:tcMar>
            <w:shd w:fill="F7FAFC"/>
          </w:tcPr>
          <w:p>
            <w:pPr>
              <w:spacing w:after="0"/>
            </w:pPr>
            <w:r>
              <w:rPr>
                <w:rFonts w:ascii="Calibri" w:hAnsi="Calibri"/>
                <w:sz w:val="18"/>
              </w:rPr>
              <w:t>Low</w:t>
            </w:r>
          </w:p>
        </w:tc>
        <w:tc>
          <w:tcPr>
            <w:tcW w:type="dxa" w:w="2340"/>
            <w:tcMar>
              <w:top w:w="80" w:type="dxa"/>
              <w:bottom w:w="80" w:type="dxa"/>
              <w:left w:w="100" w:type="dxa"/>
              <w:right w:w="100" w:type="dxa"/>
            </w:tcMar>
            <w:shd w:fill="F7FAFC"/>
          </w:tcPr>
          <w:p>
            <w:pPr>
              <w:spacing w:after="0"/>
            </w:pPr>
            <w:r>
              <w:rPr>
                <w:rFonts w:ascii="Calibri" w:hAnsi="Calibri"/>
                <w:sz w:val="18"/>
              </w:rPr>
              <w:t>Moderate (Cross-encoder reranking over K_{\text{init}}=15)</w:t>
            </w:r>
          </w:p>
        </w:tc>
        <w:tc>
          <w:tcPr>
            <w:tcW w:type="dxa" w:w="2340"/>
            <w:tcMar>
              <w:top w:w="80" w:type="dxa"/>
              <w:bottom w:w="80" w:type="dxa"/>
              <w:left w:w="100" w:type="dxa"/>
              <w:right w:w="100" w:type="dxa"/>
            </w:tcMar>
            <w:shd w:fill="F7FAFC"/>
          </w:tcPr>
          <w:p>
            <w:pPr>
              <w:spacing w:after="0"/>
            </w:pPr>
            <w:r>
              <w:rPr>
                <w:rFonts w:ascii="Calibri" w:hAnsi="Calibri"/>
                <w:sz w:val="18"/>
              </w:rPr>
              <w:t>**High** (Explicit k-hop path expansion over edges)</w:t>
            </w:r>
          </w:p>
        </w:tc>
      </w:tr>
      <w:tr>
        <w:tc>
          <w:tcPr>
            <w:tcW w:type="dxa" w:w="2340"/>
            <w:tcMar>
              <w:top w:w="80" w:type="dxa"/>
              <w:bottom w:w="80" w:type="dxa"/>
              <w:left w:w="100" w:type="dxa"/>
              <w:right w:w="100" w:type="dxa"/>
            </w:tcMar>
            <w:shd w:fill="FFFFFF"/>
          </w:tcPr>
          <w:p>
            <w:pPr>
              <w:spacing w:after="0"/>
            </w:pPr>
            <w:r>
              <w:rPr>
                <w:rFonts w:ascii="Calibri" w:hAnsi="Calibri"/>
                <w:sz w:val="18"/>
              </w:rPr>
              <w:t>**Development &amp; Index Cost**</w:t>
            </w:r>
          </w:p>
        </w:tc>
        <w:tc>
          <w:tcPr>
            <w:tcW w:type="dxa" w:w="2340"/>
            <w:tcMar>
              <w:top w:w="80" w:type="dxa"/>
              <w:bottom w:w="80" w:type="dxa"/>
              <w:left w:w="100" w:type="dxa"/>
              <w:right w:w="100" w:type="dxa"/>
            </w:tcMar>
            <w:shd w:fill="FFFFFF"/>
          </w:tcPr>
          <w:p>
            <w:pPr>
              <w:spacing w:after="0"/>
            </w:pPr>
            <w:r>
              <w:rPr>
                <w:rFonts w:ascii="Calibri" w:hAnsi="Calibri"/>
                <w:sz w:val="18"/>
              </w:rPr>
              <w:t>Low (1\times)</w:t>
            </w:r>
          </w:p>
        </w:tc>
        <w:tc>
          <w:tcPr>
            <w:tcW w:type="dxa" w:w="2340"/>
            <w:tcMar>
              <w:top w:w="80" w:type="dxa"/>
              <w:bottom w:w="80" w:type="dxa"/>
              <w:left w:w="100" w:type="dxa"/>
              <w:right w:w="100" w:type="dxa"/>
            </w:tcMar>
            <w:shd w:fill="FFFFFF"/>
          </w:tcPr>
          <w:p>
            <w:pPr>
              <w:spacing w:after="0"/>
            </w:pPr>
            <w:r>
              <w:rPr>
                <w:rFonts w:ascii="Calibri" w:hAnsi="Calibri"/>
                <w:sz w:val="18"/>
              </w:rPr>
              <w:t>Low (1.1\times)</w:t>
            </w:r>
          </w:p>
        </w:tc>
        <w:tc>
          <w:tcPr>
            <w:tcW w:type="dxa" w:w="2340"/>
            <w:tcMar>
              <w:top w:w="80" w:type="dxa"/>
              <w:bottom w:w="80" w:type="dxa"/>
              <w:left w:w="100" w:type="dxa"/>
              <w:right w:w="100" w:type="dxa"/>
            </w:tcMar>
            <w:shd w:fill="FFFFFF"/>
          </w:tcPr>
          <w:p>
            <w:pPr>
              <w:spacing w:after="0"/>
            </w:pPr>
            <w:r>
              <w:rPr>
                <w:rFonts w:ascii="Calibri" w:hAnsi="Calibri"/>
                <w:sz w:val="18"/>
              </w:rPr>
              <w:t>**Extremely High (10\times--100\times)**</w:t>
            </w:r>
          </w:p>
        </w:tc>
      </w:tr>
      <w:tr>
        <w:tc>
          <w:tcPr>
            <w:tcW w:type="dxa" w:w="2340"/>
            <w:tcMar>
              <w:top w:w="80" w:type="dxa"/>
              <w:bottom w:w="80" w:type="dxa"/>
              <w:left w:w="100" w:type="dxa"/>
              <w:right w:w="100" w:type="dxa"/>
            </w:tcMar>
            <w:shd w:fill="F7FAFC"/>
          </w:tcPr>
          <w:p>
            <w:pPr>
              <w:spacing w:after="0"/>
            </w:pPr>
            <w:r>
              <w:rPr>
                <w:rFonts w:ascii="Calibri" w:hAnsi="Calibri"/>
                <w:sz w:val="18"/>
              </w:rPr>
              <w:t>**Query Latency**</w:t>
            </w:r>
          </w:p>
        </w:tc>
        <w:tc>
          <w:tcPr>
            <w:tcW w:type="dxa" w:w="2340"/>
            <w:tcMar>
              <w:top w:w="80" w:type="dxa"/>
              <w:bottom w:w="80" w:type="dxa"/>
              <w:left w:w="100" w:type="dxa"/>
              <w:right w:w="100" w:type="dxa"/>
            </w:tcMar>
            <w:shd w:fill="F7FAFC"/>
          </w:tcPr>
          <w:p>
            <w:pPr>
              <w:spacing w:after="0"/>
            </w:pPr>
            <w:r>
              <w:rPr>
                <w:rFonts w:ascii="Calibri" w:hAnsi="Calibri"/>
                <w:sz w:val="18"/>
              </w:rPr>
              <w:t>Low (&lt; 50 ms)</w:t>
            </w:r>
          </w:p>
        </w:tc>
        <w:tc>
          <w:tcPr>
            <w:tcW w:type="dxa" w:w="2340"/>
            <w:tcMar>
              <w:top w:w="80" w:type="dxa"/>
              <w:bottom w:w="80" w:type="dxa"/>
              <w:left w:w="100" w:type="dxa"/>
              <w:right w:w="100" w:type="dxa"/>
            </w:tcMar>
            <w:shd w:fill="F7FAFC"/>
          </w:tcPr>
          <w:p>
            <w:pPr>
              <w:spacing w:after="0"/>
            </w:pPr>
            <w:r>
              <w:rPr>
                <w:rFonts w:ascii="Calibri" w:hAnsi="Calibri"/>
                <w:sz w:val="18"/>
              </w:rPr>
              <w:t>Low to Moderate (2.5s total w/ generation)</w:t>
            </w:r>
          </w:p>
        </w:tc>
        <w:tc>
          <w:tcPr>
            <w:tcW w:type="dxa" w:w="2340"/>
            <w:tcMar>
              <w:top w:w="80" w:type="dxa"/>
              <w:bottom w:w="80" w:type="dxa"/>
              <w:left w:w="100" w:type="dxa"/>
              <w:right w:w="100" w:type="dxa"/>
            </w:tcMar>
            <w:shd w:fill="F7FAFC"/>
          </w:tcPr>
          <w:p>
            <w:pPr>
              <w:spacing w:after="0"/>
            </w:pPr>
            <w:r>
              <w:rPr>
                <w:rFonts w:ascii="Calibri" w:hAnsi="Calibri"/>
                <w:sz w:val="18"/>
              </w:rPr>
              <w:t>High (+200 ms to +1000 ms graph traversal overhead)</w:t>
            </w:r>
          </w:p>
        </w:tc>
      </w:tr>
      <w:tr>
        <w:tc>
          <w:tcPr>
            <w:tcW w:type="dxa" w:w="2340"/>
            <w:tcMar>
              <w:top w:w="80" w:type="dxa"/>
              <w:bottom w:w="80" w:type="dxa"/>
              <w:left w:w="100" w:type="dxa"/>
              <w:right w:w="100" w:type="dxa"/>
            </w:tcMar>
            <w:shd w:fill="FFFFFF"/>
          </w:tcPr>
          <w:p>
            <w:pPr>
              <w:spacing w:after="0"/>
            </w:pPr>
            <w:r>
              <w:rPr>
                <w:rFonts w:ascii="Calibri" w:hAnsi="Calibri"/>
                <w:sz w:val="18"/>
              </w:rPr>
              <w:t>**Maintenance Complexity**</w:t>
            </w:r>
          </w:p>
        </w:tc>
        <w:tc>
          <w:tcPr>
            <w:tcW w:type="dxa" w:w="2340"/>
            <w:tcMar>
              <w:top w:w="80" w:type="dxa"/>
              <w:bottom w:w="80" w:type="dxa"/>
              <w:left w:w="100" w:type="dxa"/>
              <w:right w:w="100" w:type="dxa"/>
            </w:tcMar>
            <w:shd w:fill="FFFFFF"/>
          </w:tcPr>
          <w:p>
            <w:pPr>
              <w:spacing w:after="0"/>
            </w:pPr>
            <w:r>
              <w:rPr>
                <w:rFonts w:ascii="Calibri" w:hAnsi="Calibri"/>
                <w:sz w:val="18"/>
              </w:rPr>
              <w:t>Low</w:t>
            </w:r>
          </w:p>
        </w:tc>
        <w:tc>
          <w:tcPr>
            <w:tcW w:type="dxa" w:w="2340"/>
            <w:tcMar>
              <w:top w:w="80" w:type="dxa"/>
              <w:bottom w:w="80" w:type="dxa"/>
              <w:left w:w="100" w:type="dxa"/>
              <w:right w:w="100" w:type="dxa"/>
            </w:tcMar>
            <w:shd w:fill="FFFFFF"/>
          </w:tcPr>
          <w:p>
            <w:pPr>
              <w:spacing w:after="0"/>
            </w:pPr>
            <w:r>
              <w:rPr>
                <w:rFonts w:ascii="Calibri" w:hAnsi="Calibri"/>
                <w:sz w:val="18"/>
              </w:rPr>
              <w:t>Low</w:t>
            </w:r>
          </w:p>
        </w:tc>
        <w:tc>
          <w:tcPr>
            <w:tcW w:type="dxa" w:w="2340"/>
            <w:tcMar>
              <w:top w:w="80" w:type="dxa"/>
              <w:bottom w:w="80" w:type="dxa"/>
              <w:left w:w="100" w:type="dxa"/>
              <w:right w:w="100" w:type="dxa"/>
            </w:tcMar>
            <w:shd w:fill="FFFFFF"/>
          </w:tcPr>
          <w:p>
            <w:pPr>
              <w:spacing w:after="0"/>
            </w:pPr>
            <w:r>
              <w:rPr>
                <w:rFonts w:ascii="Calibri" w:hAnsi="Calibri"/>
                <w:sz w:val="18"/>
              </w:rPr>
              <w:t>High (Graph schema maintenance, entity resolution)</w:t>
            </w:r>
          </w:p>
        </w:tc>
      </w:tr>
    </w:tbl>
    <w:p>
      <w:pPr>
        <w:spacing w:after="120"/>
      </w:pPr>
    </w:p>
    <w:p>
      <w:pPr>
        <w:spacing w:before="120" w:after="120"/>
      </w:pPr>
    </w:p>
    <w:p>
      <w:pPr>
        <w:keepNext/>
        <w:spacing w:before="240" w:after="120"/>
      </w:pPr>
      <w:r>
        <w:rPr>
          <w:rFonts w:ascii="Calibri" w:hAnsi="Calibri"/>
          <w:b/>
          <w:color w:val="2B6CB0"/>
          <w:sz w:val="28"/>
        </w:rPr>
        <w:t>9.8 Concise Engineering Checklist for Graph RAG</w:t>
      </w:r>
    </w:p>
    <w:p>
      <w:pPr>
        <w:spacing w:after="120" w:line="276" w:lineRule="auto"/>
      </w:pPr>
      <w:r>
        <w:rPr>
          <w:rFonts w:ascii="Calibri" w:hAnsi="Calibri"/>
          <w:sz w:val="21"/>
        </w:rPr>
        <w:t>Use this checklist before implementing Graph RAG in a production environment:</w:t>
      </w:r>
    </w:p>
    <w:p>
      <w:pPr>
        <w:pStyle w:val="ListBullet"/>
        <w:spacing w:after="60" w:line="276" w:lineRule="auto"/>
      </w:pPr>
      <w:r>
        <w:rPr>
          <w:rFonts w:ascii="Calibri" w:hAnsi="Calibri"/>
          <w:sz w:val="20"/>
        </w:rPr>
        <w:t>[ ] **Empirical Failure Audit Completed:** Verify via log inspection that existing vector/hybrid retrieval failures stem from missing relational paths, rather than generator capacity limits (Chapter 7 showed generator scaling eliminated 87.5% of reasoning errors without graph infrastructure).</w:t>
      </w:r>
    </w:p>
    <w:p>
      <w:pPr>
        <w:pStyle w:val="ListBullet"/>
        <w:spacing w:after="60" w:line="276" w:lineRule="auto"/>
      </w:pPr>
      <w:r>
        <w:rPr>
          <w:rFonts w:ascii="Calibri" w:hAnsi="Calibri"/>
          <w:sz w:val="20"/>
        </w:rPr>
        <w:t>[ ] **Entity Resolution Pipeline Validated:** Ensure coreference resolution and alias disambiguation correctly merge entity variants without over-collapsing distinct nodes.</w:t>
      </w:r>
    </w:p>
    <w:p>
      <w:pPr>
        <w:pStyle w:val="ListBullet"/>
        <w:spacing w:after="60" w:line="276" w:lineRule="auto"/>
      </w:pPr>
      <w:r>
        <w:rPr>
          <w:rFonts w:ascii="Calibri" w:hAnsi="Calibri"/>
          <w:sz w:val="20"/>
        </w:rPr>
        <w:t>[ ] **k-Hop Traversal Budgeted:** Enforce strict caps on traversal depth (k \le 2) and node degree limits to prevent graph traversal explosion on hub entities.</w:t>
      </w:r>
    </w:p>
    <w:p>
      <w:pPr>
        <w:pStyle w:val="ListBullet"/>
        <w:spacing w:after="60" w:line="276" w:lineRule="auto"/>
      </w:pPr>
      <w:r>
        <w:rPr>
          <w:rFonts w:ascii="Calibri" w:hAnsi="Calibri"/>
          <w:sz w:val="20"/>
        </w:rPr>
        <w:t>[ ] **Dual-Index Decoupled:** Maintain decoupled indices for vector chunk text and property graph entity nodes.</w:t>
      </w:r>
    </w:p>
    <w:p>
      <w:pPr>
        <w:pStyle w:val="ListBullet"/>
        <w:spacing w:after="60" w:line="276" w:lineRule="auto"/>
      </w:pPr>
      <w:r>
        <w:rPr>
          <w:rFonts w:ascii="Calibri" w:hAnsi="Calibri"/>
          <w:sz w:val="20"/>
        </w:rPr>
        <w:t>[ ] **Triple Linearization Audited:** Inspect linearized graph context strings to ensure they do not overflow generator context windows or inject prompt dilution.</w:t>
      </w:r>
    </w:p>
    <w:p>
      <w:pPr>
        <w:pStyle w:val="ListBullet"/>
        <w:spacing w:after="60" w:line="276" w:lineRule="auto"/>
      </w:pPr>
      <w:r>
        <w:rPr>
          <w:rFonts w:ascii="Calibri" w:hAnsi="Calibri"/>
          <w:sz w:val="20"/>
        </w:rPr>
        <w:t>[ ] **Indexing Token Budget Approved:** Calculate total LLM token cost for entity/relation extraction across the full corpus prior to pipeline execution.</w:t>
      </w:r>
    </w:p>
    <w:p>
      <w:pPr>
        <w:pStyle w:val="ListBullet"/>
        <w:spacing w:after="60" w:line="276" w:lineRule="auto"/>
      </w:pPr>
      <w:r>
        <w:rPr>
          <w:rFonts w:ascii="Calibri" w:hAnsi="Calibri"/>
          <w:sz w:val="20"/>
        </w:rPr>
        <w:t>[ ] **Fallback Retrieval Active:** Ensure queries with zero detected entities cleanly fall back to dense vector + lexical hybrid search.</w:t>
      </w:r>
    </w:p>
    <w:p>
      <w:pPr>
        <w:spacing w:before="120" w:after="120"/>
      </w:pPr>
    </w:p>
    <w:p>
      <w:pPr>
        <w:keepNext/>
        <w:spacing w:before="240" w:after="120"/>
      </w:pPr>
      <w:r>
        <w:rPr>
          <w:rFonts w:ascii="Calibri" w:hAnsi="Calibri"/>
          <w:b/>
          <w:color w:val="2B6CB0"/>
          <w:sz w:val="28"/>
        </w:rPr>
        <w:t>9.9 Chapter Summary</w:t>
      </w:r>
    </w:p>
    <w:p>
      <w:pPr>
        <w:pStyle w:val="ListBullet"/>
        <w:spacing w:after="60" w:line="276" w:lineRule="auto"/>
      </w:pPr>
      <w:r>
        <w:rPr>
          <w:rFonts w:ascii="Calibri" w:hAnsi="Calibri"/>
          <w:sz w:val="20"/>
        </w:rPr>
        <w:t>**Beyond Vector Proximity:** Dense vector similarity maps text passages as isolated spatial points. While highly effective for semantic matching, it cannot represent explicit, multi-step structural connections across disparate documents.</w:t>
      </w:r>
    </w:p>
    <w:p>
      <w:pPr>
        <w:pStyle w:val="ListBullet"/>
        <w:spacing w:after="60" w:line="276" w:lineRule="auto"/>
      </w:pPr>
      <w:r>
        <w:rPr>
          <w:rFonts w:ascii="Calibri" w:hAnsi="Calibri"/>
          <w:sz w:val="20"/>
        </w:rPr>
        <w:t>**Knowledge Graph Mechanics:** Graph RAG structures information into entity nodes and relation triples (h, r, t). Retrieval extracts seed entities, expands localized k-hop subgraphs, ranks paths via Personalized PageRank, and linearizes graph triples into LLM prompts.</w:t>
      </w:r>
    </w:p>
    <w:p>
      <w:pPr>
        <w:pStyle w:val="ListBullet"/>
        <w:spacing w:after="60" w:line="276" w:lineRule="auto"/>
      </w:pPr>
      <w:r>
        <w:rPr>
          <w:rFonts w:ascii="Calibri" w:hAnsi="Calibri"/>
          <w:sz w:val="20"/>
        </w:rPr>
        <w:t>**Engineering Challenges:** Graph RAG introduces heavy infrastructure penalties: massive LLM indexing costs (10\times--100\times vector embedding), vulnerability to entity resolution errors, graph sparsity, and potential traversal explosion on hub entities.</w:t>
      </w:r>
    </w:p>
    <w:p>
      <w:pPr>
        <w:pStyle w:val="ListBullet"/>
        <w:spacing w:after="60" w:line="276" w:lineRule="auto"/>
      </w:pPr>
      <w:r>
        <w:rPr>
          <w:rFonts w:ascii="Calibri" w:hAnsi="Calibri"/>
          <w:sz w:val="20"/>
        </w:rPr>
        <w:t>**Empirical Perspective:** In Chapter 7, scaling generator capacity (`flan-t5-large`) eliminated 87.5% of multi-hop errors over a hybrid retriever without adding graph infrastructure. Graph RAG represents a powerful but complex specialized architecture that should be adopted only when explicit relational structures cannot be captured by lexical-dense hybrid search.</w:t>
      </w:r>
    </w:p>
    <w:p>
      <w:pPr>
        <w:spacing w:before="120" w:after="120"/>
      </w:pPr>
    </w:p>
    <w:p>
      <w:r>
        <w:br w:type="page"/>
      </w:r>
    </w:p>
    <w:p>
      <w:pPr>
        <w:keepNext/>
        <w:spacing w:before="320" w:after="160"/>
      </w:pPr>
      <w:r>
        <w:rPr>
          <w:rFonts w:ascii="Calibri" w:hAnsi="Calibri"/>
          <w:b/>
          <w:color w:val="1A365D"/>
          <w:sz w:val="40"/>
        </w:rPr>
        <w:t>Chapter 10: Agentic RAG: Adaptive Retrieval, Planning, and Tool Use</w:t>
      </w:r>
    </w:p>
    <w:p>
      <w:pPr>
        <w:spacing w:after="120" w:line="276" w:lineRule="auto"/>
      </w:pPr>
      <w:r>
        <w:rPr>
          <w:rFonts w:ascii="Calibri" w:hAnsi="Calibri"/>
          <w:sz w:val="21"/>
        </w:rPr>
        <w:t>**File Path:** `chapter_10_agentic_rag.md` / `data/processed/rag_baseline/chapter_10_agentic_rag.md`</w:t>
      </w:r>
    </w:p>
    <w:p>
      <w:pPr>
        <w:spacing w:after="120" w:line="276" w:lineRule="auto"/>
      </w:pPr>
      <w:r>
        <w:rPr>
          <w:rFonts w:ascii="Calibri" w:hAnsi="Calibri"/>
          <w:sz w:val="21"/>
        </w:rPr>
        <w:t>**Complementary References:**</w:t>
      </w:r>
    </w:p>
    <w:p>
      <w:pPr>
        <w:pStyle w:val="ListBullet"/>
        <w:spacing w:after="60" w:line="276" w:lineRule="auto"/>
      </w:pPr>
      <w:r>
        <w:rPr>
          <w:rFonts w:ascii="Calibri" w:hAnsi="Calibri"/>
          <w:sz w:val="20"/>
        </w:rPr>
        <w:t>`chapter_7_what_actually_matters.md` (System-Level Ablations &amp; Benchmark Multi-Hop Failures)</w:t>
      </w:r>
    </w:p>
    <w:p>
      <w:pPr>
        <w:pStyle w:val="ListBullet"/>
        <w:spacing w:after="60" w:line="276" w:lineRule="auto"/>
      </w:pPr>
      <w:r>
        <w:rPr>
          <w:rFonts w:ascii="Calibri" w:hAnsi="Calibri"/>
          <w:sz w:val="20"/>
        </w:rPr>
        <w:t>`chapter_8_vector_databases_frameworks.md` (Vector Database Architecture &amp; Indexing Infrastructure)</w:t>
      </w:r>
    </w:p>
    <w:p>
      <w:pPr>
        <w:pStyle w:val="ListBullet"/>
        <w:spacing w:after="60" w:line="276" w:lineRule="auto"/>
      </w:pPr>
      <w:r>
        <w:rPr>
          <w:rFonts w:ascii="Calibri" w:hAnsi="Calibri"/>
          <w:sz w:val="20"/>
        </w:rPr>
        <w:t>`chapter_9_graph_rag.md` (Knowledge Graph Topology &amp; Structural Multi-Hop Retrieval)</w:t>
      </w:r>
    </w:p>
    <w:p>
      <w:pPr>
        <w:spacing w:before="120" w:after="120"/>
      </w:pPr>
    </w:p>
    <w:p>
      <w:pPr>
        <w:keepNext/>
        <w:spacing w:before="240" w:after="120"/>
      </w:pPr>
      <w:r>
        <w:rPr>
          <w:rFonts w:ascii="Calibri" w:hAnsi="Calibri"/>
          <w:b/>
          <w:color w:val="2B6CB0"/>
          <w:sz w:val="28"/>
        </w:rPr>
        <w:t>10.1 Introduction: From Fixed Pipelines to Dynamic Agents</w:t>
      </w:r>
    </w:p>
    <w:p>
      <w:pPr>
        <w:spacing w:after="120" w:line="276" w:lineRule="auto"/>
      </w:pPr>
      <w:r>
        <w:rPr>
          <w:rFonts w:ascii="Calibri" w:hAnsi="Calibri"/>
          <w:sz w:val="21"/>
        </w:rPr>
        <w:t>In Chapter 7 (`chapter_7_what_actually_matters.md`), Chapter 8 (`chapter_8_vector_databases_frameworks.md`), and Chapter 9 (`chapter_9_graph_rag.md`), we evaluated fixed-pipeline RAG architectures. In a conventional fixed pipeline, control flow is static and deterministic:</w:t>
      </w:r>
    </w:p>
    <w:p>
      <w:pPr>
        <w:spacing w:after="120" w:line="276" w:lineRule="auto"/>
      </w:pPr>
      <w:r>
        <w:rPr>
          <w:rFonts w:ascii="Calibri" w:hAnsi="Calibri"/>
          <w:sz w:val="21"/>
        </w:rPr>
        <w:t>$\text{Query } \mathbf{q} \longrightarrow \text{Dense/Lexical Retrieve} \longrightarrow \text{Rerank } (K_{\text{final}}=5) \longrightarrow \text{Prompt Context} \longrightarrow \text{LLM Generate}$</w:t>
      </w:r>
    </w:p>
    <w:p>
      <w:pPr>
        <w:spacing w:after="120" w:line="276" w:lineRule="auto"/>
      </w:pPr>
      <w:r>
        <w:rPr>
          <w:rFonts w:ascii="Calibri" w:hAnsi="Calibri"/>
          <w:sz w:val="21"/>
        </w:rPr>
        <w:t>Our audited final benchmark in Chapter 7 demonstrated that this frozen hybrid pipeline achieves **100% top-5 retrieval recall** and **90.0% answer accuracy** on the HotpotQA test set. However, analyzing the four errors on the held-out test set revealed that **all remaining non-annotation errors were multi-hop reasoning failures (`MH = 3`)**:</w:t>
      </w:r>
    </w:p>
    <w:p>
      <w:pPr>
        <w:pStyle w:val="ListBullet"/>
        <w:spacing w:after="60" w:line="276" w:lineRule="auto"/>
      </w:pPr>
      <w:r>
        <w:rPr>
          <w:rFonts w:ascii="Calibri" w:hAnsi="Calibri"/>
          <w:sz w:val="20"/>
        </w:rPr>
        <w:t>**Query QID `5a8c5d795542995e66a475d4`:** Required aggregating location facts across distinct film studio entities ("London's Piccadilly" and "Pinewood Studios").</w:t>
      </w:r>
    </w:p>
    <w:p>
      <w:pPr>
        <w:pStyle w:val="ListBullet"/>
        <w:spacing w:after="60" w:line="276" w:lineRule="auto"/>
      </w:pPr>
      <w:r>
        <w:rPr>
          <w:rFonts w:ascii="Calibri" w:hAnsi="Calibri"/>
          <w:sz w:val="20"/>
        </w:rPr>
        <w:t>**Query QID `5a71532e5542994082a3e7d6`:** Required sequential multi-step entity resolution (identifying Joseph Gordon-Levitt in *Snowden*, then finding his co-stars in *10 Things I Hate About You*).</w:t>
      </w:r>
    </w:p>
    <w:p>
      <w:pPr>
        <w:keepNext/>
        <w:spacing w:before="160" w:after="80"/>
      </w:pPr>
      <w:r>
        <w:rPr>
          <w:rFonts w:ascii="Calibri" w:hAnsi="Calibri"/>
          <w:b/>
          <w:color w:val="2D3748"/>
          <w:sz w:val="24"/>
        </w:rPr>
        <w:t>The Structural Limit of Fixed RAG Pipelines</w:t>
      </w:r>
    </w:p>
    <w:p>
      <w:pPr>
        <w:spacing w:after="120" w:line="276" w:lineRule="auto"/>
      </w:pPr>
      <w:r>
        <w:rPr>
          <w:rFonts w:ascii="Calibri" w:hAnsi="Calibri"/>
          <w:sz w:val="21"/>
        </w:rPr>
        <w:t>Fixed pipelines evaluate context in a single pass. If the initial user query is ambiguous, underspecified, or requires information that can only be discovered after retrieving an intermediate fact, a fixed pipeline cannot dynamically adapt. It cannot execute a second follow-up retrieval step, select a different retrieval tool, or verify whether the gathered context is sufficient before generating a final response.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FIXED RAG VS. AGENTIC RAG CONTROL FLOW</w:t>
              <w:br/>
              <w:t>┌────────────────────────────────────────────────────────────────────────┐</w:t>
              <w:br/>
              <w:t>│ Fixed Pipeline RAG: Single-pass static execution graph                 │</w:t>
              <w:br/>
              <w:t>│  User Query ──► Dense/BM25 Search ──► Rerank K=5 ──► LLM Generate      │</w:t>
              <w:br/>
              <w:t>├────────────────────────────────────────────────────────────────────────┤</w:t>
              <w:br/>
              <w:t>│ Agentic RAG: Dynamic adaptive loop with self-reflection &amp; tool routing │</w:t>
              <w:br/>
              <w:t>│  User Query ──► Plan Sub-Queries ──► Select Tool ──► Verify Context    │</w:t>
              <w:br/>
              <w:t>│                       ▲                                    │           │</w:t>
              <w:br/>
              <w:t>│                       └────── Refine Query (if needed) ────┘           │</w:t>
              <w:br/>
              <w:t>└────────────────────────────────────────────────────────────────────────┘</w:t>
            </w:r>
          </w:p>
        </w:tc>
      </w:tr>
    </w:tbl>
    <w:p>
      <w:pPr>
        <w:spacing w:after="120"/>
      </w:pPr>
    </w:p>
    <w:p>
      <w:pPr>
        <w:spacing w:before="80" w:after="200"/>
        <w:jc w:val="center"/>
      </w:pPr>
      <w:r>
        <w:rPr>
          <w:rFonts w:ascii="Calibri" w:hAnsi="Calibri"/>
          <w:i/>
          <w:color w:val="718096"/>
          <w:sz w:val="19"/>
        </w:rPr>
        <w:t>*Figure 10.1: Linear Fixed-Pipeline Control Flow vs. Dynamic Agentic Control Loops*</w:t>
      </w:r>
    </w:p>
    <w:p>
      <w:pPr>
        <w:keepNext/>
        <w:spacing w:before="160" w:after="80"/>
      </w:pPr>
      <w:r>
        <w:rPr>
          <w:rFonts w:ascii="Calibri" w:hAnsi="Calibri"/>
          <w:b/>
          <w:color w:val="2D3748"/>
          <w:sz w:val="24"/>
        </w:rPr>
        <w:t>Genuine Adaptive Retrieval vs. Superficial Agent Wrappers</w:t>
      </w:r>
    </w:p>
    <w:p>
      <w:pPr>
        <w:spacing w:after="120" w:line="276" w:lineRule="auto"/>
      </w:pPr>
      <w:r>
        <w:rPr>
          <w:rFonts w:ascii="Calibri" w:hAnsi="Calibri"/>
          <w:sz w:val="21"/>
        </w:rPr>
        <w:t>It is critical to distinguish **genuine adaptive retrieval** from superficial framework wrappers. Simply wrapping a fixed RAG chain inside an agent execution wrapper (e.g., calling `Agent(tools=[FixedRAGPipeline()])`) does **not** make a system adaptive if the underlying retrieval strategy remains single-pass and unmanaged.</w:t>
      </w:r>
    </w:p>
    <w:p>
      <w:pPr>
        <w:spacing w:after="120" w:line="276" w:lineRule="auto"/>
      </w:pPr>
      <w:r>
        <w:rPr>
          <w:rFonts w:ascii="Calibri" w:hAnsi="Calibri"/>
          <w:sz w:val="21"/>
        </w:rPr>
        <w:t>Genuine Agentic RAG empowers the language model as an **autonomous decision engine** that dynamically:</w:t>
      </w:r>
    </w:p>
    <w:p>
      <w:pPr>
        <w:pStyle w:val="ListNumber"/>
        <w:spacing w:after="60" w:line="276" w:lineRule="auto"/>
      </w:pPr>
      <w:r>
        <w:rPr>
          <w:rFonts w:ascii="Calibri" w:hAnsi="Calibri"/>
          <w:sz w:val="20"/>
        </w:rPr>
        <w:t>Decomposes complex user requests into sequential sub-goals.</w:t>
      </w:r>
    </w:p>
    <w:p>
      <w:pPr>
        <w:pStyle w:val="ListNumber"/>
        <w:spacing w:after="60" w:line="276" w:lineRule="auto"/>
      </w:pPr>
      <w:r>
        <w:rPr>
          <w:rFonts w:ascii="Calibri" w:hAnsi="Calibri"/>
          <w:sz w:val="20"/>
        </w:rPr>
        <w:t>Selects between distinct tools (e.g., dense vector search, lexical BM25, SQL queries, graph APIs, code execution).</w:t>
      </w:r>
    </w:p>
    <w:p>
      <w:pPr>
        <w:pStyle w:val="ListNumber"/>
        <w:spacing w:after="60" w:line="276" w:lineRule="auto"/>
      </w:pPr>
      <w:r>
        <w:rPr>
          <w:rFonts w:ascii="Calibri" w:hAnsi="Calibri"/>
          <w:sz w:val="20"/>
        </w:rPr>
        <w:t>Evaluates retrieved evidence for completeness and consistency.</w:t>
      </w:r>
    </w:p>
    <w:p>
      <w:pPr>
        <w:pStyle w:val="ListNumber"/>
        <w:spacing w:after="60" w:line="276" w:lineRule="auto"/>
      </w:pPr>
      <w:r>
        <w:rPr>
          <w:rFonts w:ascii="Calibri" w:hAnsi="Calibri"/>
          <w:sz w:val="20"/>
        </w:rPr>
        <w:t>Reformulates queries or halts execution based on explicit stopping criteria.</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Pr>
          <w:p>
            <w:pPr>
              <w:spacing w:after="0" w:line="276" w:lineRule="auto"/>
            </w:pPr>
            <w:r>
              <w:rPr>
                <w:rFonts w:ascii="Calibri" w:hAnsi="Calibri"/>
                <w:b/>
                <w:color w:val="1A365D"/>
                <w:sz w:val="20"/>
              </w:rPr>
              <w:t xml:space="preserve">[IMPORTANT] </w:t>
            </w:r>
            <w:r>
              <w:rPr>
                <w:rFonts w:ascii="Calibri" w:hAnsi="Calibri"/>
                <w:sz w:val="20"/>
              </w:rPr>
              <w:t>**Methodological Disclaimer:** While multi-hop reasoning failures in Chapter 7 provide theoretical motivation for adaptive control loops, **Agentic RAG was NOT evaluated as part of our audited final benchmark campaign**. We make NO empirical claim that Agentic RAG would improve accuracy beyond our frozen **90.0%** baseline. Agentic RAG introduces substantial operational trade-offs, including multi-second latency penalties, exponential token growth, and complex trajectory failure modes.</w:t>
            </w:r>
          </w:p>
        </w:tc>
      </w:tr>
    </w:tbl>
    <w:p>
      <w:pPr>
        <w:spacing w:after="120"/>
      </w:pPr>
    </w:p>
    <w:p>
      <w:pPr>
        <w:spacing w:before="120" w:after="120"/>
      </w:pPr>
    </w:p>
    <w:p>
      <w:pPr>
        <w:keepNext/>
        <w:spacing w:before="240" w:after="120"/>
      </w:pPr>
      <w:r>
        <w:rPr>
          <w:rFonts w:ascii="Calibri" w:hAnsi="Calibri"/>
          <w:b/>
          <w:color w:val="2B6CB0"/>
          <w:sz w:val="28"/>
        </w:rPr>
        <w:t>10.2 Core Mechanics of Agentic RAG</w:t>
      </w:r>
    </w:p>
    <w:p>
      <w:pPr>
        <w:spacing w:after="120" w:line="276" w:lineRule="auto"/>
      </w:pPr>
      <w:r>
        <w:rPr>
          <w:rFonts w:ascii="Calibri" w:hAnsi="Calibri"/>
          <w:sz w:val="21"/>
        </w:rPr>
        <w:t>Agentic RAG replaces static execution with a dynamic **Plan-Act-Verify-Refine** loop:</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AGENTIC RAG DECISION LOOP</w:t>
              <w:br/>
              <w:t>┌────────────────────────────────────────────────────────────────────────┐</w:t>
              <w:br/>
              <w:t>│                              User Query                                │</w:t>
              <w:br/>
              <w:t>└────────────────────────────────────────────────────────────────────────┘</w:t>
              <w:br/>
              <w:t xml:space="preserve">                                     │</w:t>
              <w:br/>
              <w:t xml:space="preserve">                                     ▼</w:t>
              <w:br/>
              <w:t>┌────────────────────────────────────────────────────────────────────────┐</w:t>
              <w:br/>
              <w:t>│ 1. Question Decomposition &amp; Sub-Query Planning                         │</w:t>
              <w:br/>
              <w:t>│    Decompose Query Q ──► Sub-Plan P = {q_1, q_2, ..., q_k}              │</w:t>
              <w:br/>
              <w:t>└────────────────────────────────────────────────────────────────────────┘</w:t>
              <w:br/>
              <w:t xml:space="preserve">                                     │</w:t>
              <w:br/>
              <w:t xml:space="preserve">                                     ▼</w:t>
              <w:br/>
              <w:t>┌────────────────────────────────────────────────────────────────────────┐</w:t>
              <w:br/>
              <w:t>│ 2. Dynamic Tool Selection &amp; Execution                                  │</w:t>
              <w:br/>
              <w:t>│    Route Sub-Query q_i ──► [Dense Vector / BM25 / Graph API / SQL]     │</w:t>
              <w:br/>
              <w:t>└────────────────────────────────────────────────────────────────────────┘</w:t>
              <w:br/>
              <w:t xml:space="preserve">                                     │</w:t>
              <w:br/>
              <w:t xml:space="preserve">                                     ▼</w:t>
              <w:br/>
              <w:t>┌────────────────────────────────────────────────────────────────────────┐</w:t>
              <w:br/>
              <w:t>│ 3. Evidence Verification &amp; Self-Reflection                             │</w:t>
              <w:br/>
              <w:t>│    Verify(E_retrieved, q_i) in {SUFFICIENT, INCOMPLETE, CONTRADICTORY} │</w:t>
              <w:br/>
              <w:t>└────────────────────────────────────────────────────────────────────────┘</w:t>
              <w:br/>
              <w:t xml:space="preserve">                       │                     │</w:t>
              <w:br/>
              <w:t xml:space="preserve">               NO (Incomplete)           YES (Sufficient)</w:t>
              <w:br/>
              <w:t xml:space="preserve">                       │                     │</w:t>
              <w:br/>
              <w:t xml:space="preserve">                       ▼                     ▼</w:t>
              <w:br/>
              <w:t>┌─────────────────────────────┐   ┌──────────────────────────────────────┐</w:t>
              <w:br/>
              <w:t>│ Refine Query / Invoke Tool  │   │ Accumulate Evidence &amp; Next Sub-Query │</w:t>
              <w:br/>
              <w:t>└─────────────────────────────┘   ┌──────────────────────────────────────┐</w:t>
              <w:br/>
              <w:t xml:space="preserve">                       │                     │</w:t>
              <w:br/>
              <w:t xml:space="preserve">                       └──────────┬──────────┘</w:t>
              <w:br/>
              <w:t xml:space="preserve">                                  ▼</w:t>
              <w:br/>
              <w:t>┌────────────────────────────────────────────────────────────────────────┐</w:t>
              <w:br/>
              <w:t>│ 4. Deterministic Stopping Criterion Check &amp; Final Generation           │</w:t>
              <w:br/>
              <w:t>│    Max Steps Met OR Goal Satisfied ──► Formulate Final Output          │</w:t>
              <w:br/>
              <w:t>└────────────────────────────────────────────────────────────────────────┘</w:t>
            </w:r>
          </w:p>
        </w:tc>
      </w:tr>
    </w:tbl>
    <w:p>
      <w:pPr>
        <w:spacing w:after="120"/>
      </w:pPr>
    </w:p>
    <w:p>
      <w:pPr>
        <w:spacing w:before="80" w:after="200"/>
        <w:jc w:val="center"/>
      </w:pPr>
      <w:r>
        <w:rPr>
          <w:rFonts w:ascii="Calibri" w:hAnsi="Calibri"/>
          <w:i/>
          <w:color w:val="718096"/>
          <w:sz w:val="19"/>
        </w:rPr>
        <w:t>*Figure 10.2: Detailed Architecture of the Adaptive Control Loop, Verification Cycle, and Tool Execution Engine*</w:t>
      </w:r>
    </w:p>
    <w:p>
      <w:pPr>
        <w:keepNext/>
        <w:spacing w:before="160" w:after="80"/>
      </w:pPr>
      <w:r>
        <w:rPr>
          <w:rFonts w:ascii="Calibri" w:hAnsi="Calibri"/>
          <w:b/>
          <w:color w:val="2D3748"/>
          <w:sz w:val="24"/>
        </w:rPr>
        <w:t>10.2.1 Question Decomposition &amp; Sub-Query Planning</w:t>
      </w:r>
    </w:p>
    <w:p>
      <w:pPr>
        <w:spacing w:after="120" w:line="276" w:lineRule="auto"/>
      </w:pPr>
      <w:r>
        <w:rPr>
          <w:rFonts w:ascii="Calibri" w:hAnsi="Calibri"/>
          <w:sz w:val="21"/>
        </w:rPr>
        <w:t>When presented with a complex multi-hop query, the agent breaks the problem down into a sequence of atomic sub-questions:</w:t>
      </w:r>
    </w:p>
    <w:p>
      <w:pPr>
        <w:spacing w:after="120" w:line="276" w:lineRule="auto"/>
      </w:pPr>
      <w:r>
        <w:rPr>
          <w:rFonts w:ascii="Calibri" w:hAnsi="Calibri"/>
          <w:sz w:val="21"/>
        </w:rPr>
        <w:t>$\mathcal{P} = \{q_1, q_2, \dots, q_k\}$</w:t>
      </w:r>
    </w:p>
    <w:p>
      <w:pPr>
        <w:spacing w:after="120" w:line="276" w:lineRule="auto"/>
      </w:pPr>
      <w:r>
        <w:rPr>
          <w:rFonts w:ascii="Calibri" w:hAnsi="Calibri"/>
          <w:sz w:val="21"/>
        </w:rPr>
        <w:t>*Worked Example (HotpotQA Multi-Hop Question):*</w:t>
      </w:r>
    </w:p>
    <w:p>
      <w:pPr>
        <w:spacing w:after="120" w:line="276" w:lineRule="auto"/>
      </w:pPr>
      <w:r>
        <w:rPr>
          <w:rFonts w:ascii="Calibri" w:hAnsi="Calibri"/>
          <w:sz w:val="21"/>
        </w:rPr>
        <w:t>Query: *"In what year did the actor who played Edward Snowden act in a movie with Heath Ledger and Julia Stiles?"*</w:t>
      </w:r>
    </w:p>
    <w:p>
      <w:pPr>
        <w:pStyle w:val="ListNumber"/>
        <w:spacing w:after="60" w:line="276" w:lineRule="auto"/>
      </w:pPr>
      <w:r>
        <w:rPr>
          <w:rFonts w:ascii="Calibri" w:hAnsi="Calibri"/>
          <w:sz w:val="20"/>
        </w:rPr>
        <w:t>**Step 1 (Sub-Query q_1):** `"Who played Edward Snowden in the movie Snowden?"`</w:t>
      </w:r>
    </w:p>
    <w:p>
      <w:pPr>
        <w:pStyle w:val="ListBullet"/>
        <w:spacing w:after="60" w:line="276" w:lineRule="auto"/>
      </w:pPr>
      <w:r>
        <w:rPr>
          <w:rFonts w:ascii="Calibri" w:hAnsi="Calibri"/>
          <w:sz w:val="20"/>
        </w:rPr>
        <w:t>*Tool Action:* Dense vector search over movie corpus.</w:t>
      </w:r>
    </w:p>
    <w:p>
      <w:pPr>
        <w:pStyle w:val="ListBullet"/>
        <w:spacing w:after="60" w:line="276" w:lineRule="auto"/>
      </w:pPr>
      <w:r>
        <w:rPr>
          <w:rFonts w:ascii="Calibri" w:hAnsi="Calibri"/>
          <w:sz w:val="20"/>
        </w:rPr>
        <w:t>*Retrieved Fact:* `Joseph Gordon-Levitt`.</w:t>
      </w:r>
    </w:p>
    <w:p>
      <w:pPr>
        <w:pStyle w:val="ListNumber"/>
        <w:spacing w:after="60" w:line="276" w:lineRule="auto"/>
      </w:pPr>
      <w:r>
        <w:rPr>
          <w:rFonts w:ascii="Calibri" w:hAnsi="Calibri"/>
          <w:sz w:val="20"/>
        </w:rPr>
        <w:t>**Step 2 (Sub-Query q_2):** `"Which movie co-starred Joseph Gordon-Levitt, Heath Ledger, and Julia Stiles?"`</w:t>
      </w:r>
    </w:p>
    <w:p>
      <w:pPr>
        <w:pStyle w:val="ListBullet"/>
        <w:spacing w:after="60" w:line="276" w:lineRule="auto"/>
      </w:pPr>
      <w:r>
        <w:rPr>
          <w:rFonts w:ascii="Calibri" w:hAnsi="Calibri"/>
          <w:sz w:val="20"/>
        </w:rPr>
        <w:t>*Tool Action:* Lexical BM25 search for `Joseph Gordon-Levitt AND Heath Ledger AND Julia Stiles`.</w:t>
      </w:r>
    </w:p>
    <w:p>
      <w:pPr>
        <w:pStyle w:val="ListBullet"/>
        <w:spacing w:after="60" w:line="276" w:lineRule="auto"/>
      </w:pPr>
      <w:r>
        <w:rPr>
          <w:rFonts w:ascii="Calibri" w:hAnsi="Calibri"/>
          <w:sz w:val="20"/>
        </w:rPr>
        <w:t>*Retrieved Fact:* `10 Things I Hate About You (released in 1999)`.</w:t>
      </w:r>
    </w:p>
    <w:p>
      <w:pPr>
        <w:pStyle w:val="ListNumber"/>
        <w:spacing w:after="60" w:line="276" w:lineRule="auto"/>
      </w:pPr>
      <w:r>
        <w:rPr>
          <w:rFonts w:ascii="Calibri" w:hAnsi="Calibri"/>
          <w:sz w:val="20"/>
        </w:rPr>
        <w:t>**Step 3 (Final Synthesis):** Extract target year: `1999`.</w:t>
      </w:r>
    </w:p>
    <w:p>
      <w:pPr>
        <w:spacing w:before="120" w:after="120"/>
      </w:pPr>
    </w:p>
    <w:p>
      <w:pPr>
        <w:keepNext/>
        <w:spacing w:before="160" w:after="80"/>
      </w:pPr>
      <w:r>
        <w:rPr>
          <w:rFonts w:ascii="Calibri" w:hAnsi="Calibri"/>
          <w:b/>
          <w:color w:val="2D3748"/>
          <w:sz w:val="24"/>
        </w:rPr>
        <w:t>10.2.2 Dynamic Tool Selection &amp; Multi-Source Routing</w:t>
      </w:r>
    </w:p>
    <w:p>
      <w:pPr>
        <w:spacing w:after="120" w:line="276" w:lineRule="auto"/>
      </w:pPr>
      <w:r>
        <w:rPr>
          <w:rFonts w:ascii="Calibri" w:hAnsi="Calibri"/>
          <w:sz w:val="21"/>
        </w:rPr>
        <w:t>Rather than routing every query to a single vector index, an agent selects the most appropriate tool based on query characteristics:</w:t>
      </w:r>
    </w:p>
    <w:p>
      <w:pPr>
        <w:pStyle w:val="ListBullet"/>
        <w:spacing w:after="60" w:line="276" w:lineRule="auto"/>
      </w:pPr>
      <w:r>
        <w:rPr>
          <w:rFonts w:ascii="Calibri" w:hAnsi="Calibri"/>
          <w:sz w:val="20"/>
        </w:rPr>
        <w:t>**Dense Vector Search (`bge-small-en-v1.5`):** Selected for broad semantic intent and conceptual similarity.</w:t>
      </w:r>
    </w:p>
    <w:p>
      <w:pPr>
        <w:pStyle w:val="ListBullet"/>
        <w:spacing w:after="60" w:line="276" w:lineRule="auto"/>
      </w:pPr>
      <w:r>
        <w:rPr>
          <w:rFonts w:ascii="Calibri" w:hAnsi="Calibri"/>
          <w:sz w:val="20"/>
        </w:rPr>
        <w:t>**Lexical Search (`BM25Okapi`):** Selected for exact keyword matching, proper nouns, part numbers, or specific entity IDs.</w:t>
      </w:r>
    </w:p>
    <w:p>
      <w:pPr>
        <w:pStyle w:val="ListBullet"/>
        <w:spacing w:after="60" w:line="276" w:lineRule="auto"/>
      </w:pPr>
      <w:r>
        <w:rPr>
          <w:rFonts w:ascii="Calibri" w:hAnsi="Calibri"/>
          <w:sz w:val="20"/>
        </w:rPr>
        <w:t>**Knowledge Graph API (Neo4j):** Selected for explicit k-hop relational traversals across multi-entity networks (as detailed in Chapter 9).</w:t>
      </w:r>
    </w:p>
    <w:p>
      <w:pPr>
        <w:pStyle w:val="ListBullet"/>
        <w:spacing w:after="60" w:line="276" w:lineRule="auto"/>
      </w:pPr>
      <w:r>
        <w:rPr>
          <w:rFonts w:ascii="Calibri" w:hAnsi="Calibri"/>
          <w:sz w:val="20"/>
        </w:rPr>
        <w:t>**SQL / Relational Database Tool:** Selected for structured numerical aggregation, filtering, or tabular data.</w:t>
      </w:r>
    </w:p>
    <w:p>
      <w:pPr>
        <w:pStyle w:val="ListBullet"/>
        <w:spacing w:after="60" w:line="276" w:lineRule="auto"/>
      </w:pPr>
      <w:r>
        <w:rPr>
          <w:rFonts w:ascii="Calibri" w:hAnsi="Calibri"/>
          <w:sz w:val="20"/>
        </w:rPr>
        <w:t>**Code Execution Sandbox (Python REPL):** Selected for complex mathematical calculations or data transformation.</w:t>
      </w:r>
    </w:p>
    <w:p>
      <w:pPr>
        <w:spacing w:before="120" w:after="120"/>
      </w:pPr>
    </w:p>
    <w:p>
      <w:pPr>
        <w:keepNext/>
        <w:spacing w:before="160" w:after="80"/>
      </w:pPr>
      <w:r>
        <w:rPr>
          <w:rFonts w:ascii="Calibri" w:hAnsi="Calibri"/>
          <w:b/>
          <w:color w:val="2D3748"/>
          <w:sz w:val="24"/>
        </w:rPr>
        <w:t>10.2.3 Evidence Verification &amp; Self-Reflection</w:t>
      </w:r>
    </w:p>
    <w:p>
      <w:pPr>
        <w:spacing w:after="120" w:line="276" w:lineRule="auto"/>
      </w:pPr>
      <w:r>
        <w:rPr>
          <w:rFonts w:ascii="Calibri" w:hAnsi="Calibri"/>
          <w:sz w:val="21"/>
        </w:rPr>
        <w:t>After executing a tool call, the agent evaluates the quality and completeness of retrieved evidence:</w:t>
      </w:r>
    </w:p>
    <w:p>
      <w:pPr>
        <w:spacing w:after="120" w:line="276" w:lineRule="auto"/>
      </w:pPr>
      <w:r>
        <w:rPr>
          <w:rFonts w:ascii="Calibri" w:hAnsi="Calibri"/>
          <w:sz w:val="21"/>
        </w:rPr>
        <w:t>$\text{Verify}(E_{\text{retrieved}}, q_i) \in \{\text{SUFFICIENT}, \text{INCOMPLETE}, \text{CONTRADICTORY}\}$</w:t>
      </w:r>
    </w:p>
    <w:p>
      <w:pPr>
        <w:pStyle w:val="ListBullet"/>
        <w:spacing w:after="60" w:line="276" w:lineRule="auto"/>
      </w:pPr>
      <w:r>
        <w:rPr>
          <w:rFonts w:ascii="Calibri" w:hAnsi="Calibri"/>
          <w:sz w:val="20"/>
        </w:rPr>
        <w:t>**Sufficient:** The retrieved context directly answers sub-query q_i. The agent stores the intermediate result and proceeds to q_{i+1}.</w:t>
      </w:r>
    </w:p>
    <w:p>
      <w:pPr>
        <w:pStyle w:val="ListBullet"/>
        <w:spacing w:after="60" w:line="276" w:lineRule="auto"/>
      </w:pPr>
      <w:r>
        <w:rPr>
          <w:rFonts w:ascii="Calibri" w:hAnsi="Calibri"/>
          <w:sz w:val="20"/>
        </w:rPr>
        <w:t>**Incomplete:** The context lacks essential details. The agent executes a **query reformulation step** (q_i \to q_i'), altering search terms or switching retrieval tools.</w:t>
      </w:r>
    </w:p>
    <w:p>
      <w:pPr>
        <w:pStyle w:val="ListBullet"/>
        <w:spacing w:after="60" w:line="276" w:lineRule="auto"/>
      </w:pPr>
      <w:r>
        <w:rPr>
          <w:rFonts w:ascii="Calibri" w:hAnsi="Calibri"/>
          <w:sz w:val="20"/>
        </w:rPr>
        <w:t>**Contradictory:** Retrieved sources conflict. The agent generates a disambiguation query or retrieves additional corroborating passages.</w:t>
      </w:r>
    </w:p>
    <w:p>
      <w:pPr>
        <w:spacing w:before="120" w:after="120"/>
      </w:pPr>
    </w:p>
    <w:p>
      <w:pPr>
        <w:keepNext/>
        <w:spacing w:before="160" w:after="80"/>
      </w:pPr>
      <w:r>
        <w:rPr>
          <w:rFonts w:ascii="Calibri" w:hAnsi="Calibri"/>
          <w:b/>
          <w:color w:val="2D3748"/>
          <w:sz w:val="24"/>
        </w:rPr>
        <w:t>10.2.4 Deterministic Stopping Criteria &amp; Guardrails</w:t>
      </w:r>
    </w:p>
    <w:p>
      <w:pPr>
        <w:spacing w:after="120" w:line="276" w:lineRule="auto"/>
      </w:pPr>
      <w:r>
        <w:rPr>
          <w:rFonts w:ascii="Calibri" w:hAnsi="Calibri"/>
          <w:sz w:val="21"/>
        </w:rPr>
        <w:t>To prevent runaway execution loops, agentic systems enforce strict, programmatic termination rules:</w:t>
      </w:r>
    </w:p>
    <w:p>
      <w:pPr>
        <w:pStyle w:val="ListNumber"/>
        <w:spacing w:after="60" w:line="276" w:lineRule="auto"/>
      </w:pPr>
      <w:r>
        <w:rPr>
          <w:rFonts w:ascii="Calibri" w:hAnsi="Calibri"/>
          <w:sz w:val="20"/>
        </w:rPr>
        <w:t>**Goal Satisfaction:** All sub-queries in plan \mathcal{P} verified as `SUFFICIENT`.</w:t>
      </w:r>
    </w:p>
    <w:p>
      <w:pPr>
        <w:pStyle w:val="ListNumber"/>
        <w:spacing w:after="60" w:line="276" w:lineRule="auto"/>
      </w:pPr>
      <w:r>
        <w:rPr>
          <w:rFonts w:ascii="Calibri" w:hAnsi="Calibri"/>
          <w:sz w:val="20"/>
        </w:rPr>
        <w:t>**Step Budget Limit (S_{\text{max}}):** Hard cap on maximum allowed iterations (typically S_{\text{max}} \le 4).</w:t>
      </w:r>
    </w:p>
    <w:p>
      <w:pPr>
        <w:pStyle w:val="ListNumber"/>
        <w:spacing w:after="60" w:line="276" w:lineRule="auto"/>
      </w:pPr>
      <w:r>
        <w:rPr>
          <w:rFonts w:ascii="Calibri" w:hAnsi="Calibri"/>
          <w:sz w:val="20"/>
        </w:rPr>
        <w:t>**Context Token Cap (T_{\text{max}}):** Hard cap on cumulative context tokens to prevent generator window overflow.</w:t>
      </w:r>
    </w:p>
    <w:p>
      <w:pPr>
        <w:pStyle w:val="ListNumber"/>
        <w:spacing w:after="60" w:line="276" w:lineRule="auto"/>
      </w:pPr>
      <w:r>
        <w:rPr>
          <w:rFonts w:ascii="Calibri" w:hAnsi="Calibri"/>
          <w:sz w:val="20"/>
        </w:rPr>
        <w:t>**Wall-Clock Timeout:** Maximum execution time limit (e.g., 15.0 seconds).</w:t>
      </w:r>
    </w:p>
    <w:p>
      <w:pPr>
        <w:spacing w:before="120" w:after="120"/>
      </w:pPr>
    </w:p>
    <w:p>
      <w:pPr>
        <w:keepNext/>
        <w:spacing w:before="240" w:after="120"/>
      </w:pPr>
      <w:r>
        <w:rPr>
          <w:rFonts w:ascii="Calibri" w:hAnsi="Calibri"/>
          <w:b/>
          <w:color w:val="2B6CB0"/>
          <w:sz w:val="28"/>
        </w:rPr>
        <w:t>10.3 Taxonomy of RAG Paradigms: Fixed to Fully Agentic</w:t>
      </w:r>
    </w:p>
    <w:p>
      <w:pPr>
        <w:keepNext/>
        <w:spacing w:before="160" w:after="80"/>
      </w:pPr>
      <w:r>
        <w:rPr>
          <w:rFonts w:ascii="Calibri" w:hAnsi="Calibri"/>
          <w:b/>
          <w:color w:val="2D3748"/>
          <w:sz w:val="24"/>
        </w:rPr>
        <w:t>Table 10.1: Architectural Comparison Across Retrieval Paradigms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1A365D"/>
          </w:tcPr>
          <w:p>
            <w:pPr>
              <w:spacing w:after="0"/>
            </w:pPr>
            <w:r>
              <w:rPr>
                <w:rFonts w:ascii="Calibri" w:hAnsi="Calibri"/>
                <w:b/>
                <w:color w:val="FFFFFF"/>
                <w:sz w:val="19"/>
              </w:rPr>
              <w:t>Architectural Dimension</w:t>
            </w:r>
          </w:p>
        </w:tc>
        <w:tc>
          <w:tcPr>
            <w:tcW w:type="dxa" w:w="1872"/>
            <w:tcMar>
              <w:top w:w="80" w:type="dxa"/>
              <w:bottom w:w="80" w:type="dxa"/>
              <w:left w:w="100" w:type="dxa"/>
              <w:right w:w="100" w:type="dxa"/>
            </w:tcMar>
            <w:shd w:fill="1A365D"/>
          </w:tcPr>
          <w:p>
            <w:pPr>
              <w:spacing w:after="0"/>
            </w:pPr>
            <w:r>
              <w:rPr>
                <w:rFonts w:ascii="Calibri" w:hAnsi="Calibri"/>
                <w:b/>
                <w:color w:val="FFFFFF"/>
                <w:sz w:val="19"/>
              </w:rPr>
              <w:t>Fixed-Pipeline Hybrid RAG (Chapter 7 Baseline)</w:t>
            </w:r>
          </w:p>
        </w:tc>
        <w:tc>
          <w:tcPr>
            <w:tcW w:type="dxa" w:w="1872"/>
            <w:tcMar>
              <w:top w:w="80" w:type="dxa"/>
              <w:bottom w:w="80" w:type="dxa"/>
              <w:left w:w="100" w:type="dxa"/>
              <w:right w:w="100" w:type="dxa"/>
            </w:tcMar>
            <w:shd w:fill="1A365D"/>
          </w:tcPr>
          <w:p>
            <w:pPr>
              <w:spacing w:after="0"/>
            </w:pPr>
            <w:r>
              <w:rPr>
                <w:rFonts w:ascii="Calibri" w:hAnsi="Calibri"/>
                <w:b/>
                <w:color w:val="FFFFFF"/>
                <w:sz w:val="19"/>
              </w:rPr>
              <w:t>Iterative RAG</w:t>
            </w:r>
          </w:p>
        </w:tc>
        <w:tc>
          <w:tcPr>
            <w:tcW w:type="dxa" w:w="1872"/>
            <w:tcMar>
              <w:top w:w="80" w:type="dxa"/>
              <w:bottom w:w="80" w:type="dxa"/>
              <w:left w:w="100" w:type="dxa"/>
              <w:right w:w="100" w:type="dxa"/>
            </w:tcMar>
            <w:shd w:fill="1A365D"/>
          </w:tcPr>
          <w:p>
            <w:pPr>
              <w:spacing w:after="0"/>
            </w:pPr>
            <w:r>
              <w:rPr>
                <w:rFonts w:ascii="Calibri" w:hAnsi="Calibri"/>
                <w:b/>
                <w:color w:val="FFFFFF"/>
                <w:sz w:val="19"/>
              </w:rPr>
              <w:t>Planner-Based RAG</w:t>
            </w:r>
          </w:p>
        </w:tc>
        <w:tc>
          <w:tcPr>
            <w:tcW w:type="dxa" w:w="1872"/>
            <w:tcMar>
              <w:top w:w="80" w:type="dxa"/>
              <w:bottom w:w="80" w:type="dxa"/>
              <w:left w:w="100" w:type="dxa"/>
              <w:right w:w="100" w:type="dxa"/>
            </w:tcMar>
            <w:shd w:fill="1A365D"/>
          </w:tcPr>
          <w:p>
            <w:pPr>
              <w:spacing w:after="0"/>
            </w:pPr>
            <w:r>
              <w:rPr>
                <w:rFonts w:ascii="Calibri" w:hAnsi="Calibri"/>
                <w:b/>
                <w:color w:val="FFFFFF"/>
                <w:sz w:val="19"/>
              </w:rPr>
              <w:t>Fully Agentic RAG</w:t>
            </w:r>
          </w:p>
        </w:tc>
      </w:tr>
      <w:tr>
        <w:tc>
          <w:tcPr>
            <w:tcW w:type="dxa" w:w="1872"/>
            <w:tcMar>
              <w:top w:w="80" w:type="dxa"/>
              <w:bottom w:w="80" w:type="dxa"/>
              <w:left w:w="100" w:type="dxa"/>
              <w:right w:w="100" w:type="dxa"/>
            </w:tcMar>
            <w:shd w:fill="F7FAFC"/>
          </w:tcPr>
          <w:p>
            <w:pPr>
              <w:spacing w:after="0"/>
            </w:pPr>
            <w:r>
              <w:rPr>
                <w:rFonts w:ascii="Calibri" w:hAnsi="Calibri"/>
                <w:sz w:val="18"/>
              </w:rPr>
              <w:t>**Control Flow**</w:t>
            </w:r>
          </w:p>
        </w:tc>
        <w:tc>
          <w:tcPr>
            <w:tcW w:type="dxa" w:w="1872"/>
            <w:tcMar>
              <w:top w:w="80" w:type="dxa"/>
              <w:bottom w:w="80" w:type="dxa"/>
              <w:left w:w="100" w:type="dxa"/>
              <w:right w:w="100" w:type="dxa"/>
            </w:tcMar>
            <w:shd w:fill="F7FAFC"/>
          </w:tcPr>
          <w:p>
            <w:pPr>
              <w:spacing w:after="0"/>
            </w:pPr>
            <w:r>
              <w:rPr>
                <w:rFonts w:ascii="Calibri" w:hAnsi="Calibri"/>
                <w:sz w:val="18"/>
              </w:rPr>
              <w:t>Linear, Static Graph (1-pass)</w:t>
            </w:r>
          </w:p>
        </w:tc>
        <w:tc>
          <w:tcPr>
            <w:tcW w:type="dxa" w:w="1872"/>
            <w:tcMar>
              <w:top w:w="80" w:type="dxa"/>
              <w:bottom w:w="80" w:type="dxa"/>
              <w:left w:w="100" w:type="dxa"/>
              <w:right w:w="100" w:type="dxa"/>
            </w:tcMar>
            <w:shd w:fill="F7FAFC"/>
          </w:tcPr>
          <w:p>
            <w:pPr>
              <w:spacing w:after="0"/>
            </w:pPr>
            <w:r>
              <w:rPr>
                <w:rFonts w:ascii="Calibri" w:hAnsi="Calibri"/>
                <w:sz w:val="18"/>
              </w:rPr>
              <w:t>Loop over Fixed Pipeline (N-passes)</w:t>
            </w:r>
          </w:p>
        </w:tc>
        <w:tc>
          <w:tcPr>
            <w:tcW w:type="dxa" w:w="1872"/>
            <w:tcMar>
              <w:top w:w="80" w:type="dxa"/>
              <w:bottom w:w="80" w:type="dxa"/>
              <w:left w:w="100" w:type="dxa"/>
              <w:right w:w="100" w:type="dxa"/>
            </w:tcMar>
            <w:shd w:fill="F7FAFC"/>
          </w:tcPr>
          <w:p>
            <w:pPr>
              <w:spacing w:after="0"/>
            </w:pPr>
            <w:r>
              <w:rPr>
                <w:rFonts w:ascii="Calibri" w:hAnsi="Calibri"/>
                <w:sz w:val="18"/>
              </w:rPr>
              <w:t>Decoupled Plan \to Execute Phase</w:t>
            </w:r>
          </w:p>
        </w:tc>
        <w:tc>
          <w:tcPr>
            <w:tcW w:type="dxa" w:w="1872"/>
            <w:tcMar>
              <w:top w:w="80" w:type="dxa"/>
              <w:bottom w:w="80" w:type="dxa"/>
              <w:left w:w="100" w:type="dxa"/>
              <w:right w:w="100" w:type="dxa"/>
            </w:tcMar>
            <w:shd w:fill="F7FAFC"/>
          </w:tcPr>
          <w:p>
            <w:pPr>
              <w:spacing w:after="0"/>
            </w:pPr>
            <w:r>
              <w:rPr>
                <w:rFonts w:ascii="Calibri" w:hAnsi="Calibri"/>
                <w:sz w:val="18"/>
              </w:rPr>
              <w:t>**Dynamic Adaptive Control Loop**</w:t>
            </w:r>
          </w:p>
        </w:tc>
      </w:tr>
      <w:tr>
        <w:tc>
          <w:tcPr>
            <w:tcW w:type="dxa" w:w="1872"/>
            <w:tcMar>
              <w:top w:w="80" w:type="dxa"/>
              <w:bottom w:w="80" w:type="dxa"/>
              <w:left w:w="100" w:type="dxa"/>
              <w:right w:w="100" w:type="dxa"/>
            </w:tcMar>
            <w:shd w:fill="FFFFFF"/>
          </w:tcPr>
          <w:p>
            <w:pPr>
              <w:spacing w:after="0"/>
            </w:pPr>
            <w:r>
              <w:rPr>
                <w:rFonts w:ascii="Calibri" w:hAnsi="Calibri"/>
                <w:sz w:val="18"/>
              </w:rPr>
              <w:t>**Question Decomposition**</w:t>
            </w:r>
          </w:p>
        </w:tc>
        <w:tc>
          <w:tcPr>
            <w:tcW w:type="dxa" w:w="1872"/>
            <w:tcMar>
              <w:top w:w="80" w:type="dxa"/>
              <w:bottom w:w="80" w:type="dxa"/>
              <w:left w:w="100" w:type="dxa"/>
              <w:right w:w="100" w:type="dxa"/>
            </w:tcMar>
            <w:shd w:fill="FFFFFF"/>
          </w:tcPr>
          <w:p>
            <w:pPr>
              <w:spacing w:after="0"/>
            </w:pPr>
            <w:r>
              <w:rPr>
                <w:rFonts w:ascii="Calibri" w:hAnsi="Calibri"/>
                <w:sz w:val="18"/>
              </w:rPr>
              <w:t>None (Raw query used directly)</w:t>
            </w:r>
          </w:p>
        </w:tc>
        <w:tc>
          <w:tcPr>
            <w:tcW w:type="dxa" w:w="1872"/>
            <w:tcMar>
              <w:top w:w="80" w:type="dxa"/>
              <w:bottom w:w="80" w:type="dxa"/>
              <w:left w:w="100" w:type="dxa"/>
              <w:right w:w="100" w:type="dxa"/>
            </w:tcMar>
            <w:shd w:fill="FFFFFF"/>
          </w:tcPr>
          <w:p>
            <w:pPr>
              <w:spacing w:after="0"/>
            </w:pPr>
            <w:r>
              <w:rPr>
                <w:rFonts w:ascii="Calibri" w:hAnsi="Calibri"/>
                <w:sz w:val="18"/>
              </w:rPr>
              <w:t>Basic query reformulation</w:t>
            </w:r>
          </w:p>
        </w:tc>
        <w:tc>
          <w:tcPr>
            <w:tcW w:type="dxa" w:w="1872"/>
            <w:tcMar>
              <w:top w:w="80" w:type="dxa"/>
              <w:bottom w:w="80" w:type="dxa"/>
              <w:left w:w="100" w:type="dxa"/>
              <w:right w:w="100" w:type="dxa"/>
            </w:tcMar>
            <w:shd w:fill="FFFFFF"/>
          </w:tcPr>
          <w:p>
            <w:pPr>
              <w:spacing w:after="0"/>
            </w:pPr>
            <w:r>
              <w:rPr>
                <w:rFonts w:ascii="Calibri" w:hAnsi="Calibri"/>
                <w:sz w:val="18"/>
              </w:rPr>
              <w:t>Static initial sub-plan</w:t>
            </w:r>
          </w:p>
        </w:tc>
        <w:tc>
          <w:tcPr>
            <w:tcW w:type="dxa" w:w="1872"/>
            <w:tcMar>
              <w:top w:w="80" w:type="dxa"/>
              <w:bottom w:w="80" w:type="dxa"/>
              <w:left w:w="100" w:type="dxa"/>
              <w:right w:w="100" w:type="dxa"/>
            </w:tcMar>
            <w:shd w:fill="FFFFFF"/>
          </w:tcPr>
          <w:p>
            <w:pPr>
              <w:spacing w:after="0"/>
            </w:pPr>
            <w:r>
              <w:rPr>
                <w:rFonts w:ascii="Calibri" w:hAnsi="Calibri"/>
                <w:sz w:val="18"/>
              </w:rPr>
              <w:t>**Dynamic re-planning per step**</w:t>
            </w:r>
          </w:p>
        </w:tc>
      </w:tr>
      <w:tr>
        <w:tc>
          <w:tcPr>
            <w:tcW w:type="dxa" w:w="1872"/>
            <w:tcMar>
              <w:top w:w="80" w:type="dxa"/>
              <w:bottom w:w="80" w:type="dxa"/>
              <w:left w:w="100" w:type="dxa"/>
              <w:right w:w="100" w:type="dxa"/>
            </w:tcMar>
            <w:shd w:fill="F7FAFC"/>
          </w:tcPr>
          <w:p>
            <w:pPr>
              <w:spacing w:after="0"/>
            </w:pPr>
            <w:r>
              <w:rPr>
                <w:rFonts w:ascii="Calibri" w:hAnsi="Calibri"/>
                <w:sz w:val="18"/>
              </w:rPr>
              <w:t>**Tool Selection**</w:t>
            </w:r>
          </w:p>
        </w:tc>
        <w:tc>
          <w:tcPr>
            <w:tcW w:type="dxa" w:w="1872"/>
            <w:tcMar>
              <w:top w:w="80" w:type="dxa"/>
              <w:bottom w:w="80" w:type="dxa"/>
              <w:left w:w="100" w:type="dxa"/>
              <w:right w:w="100" w:type="dxa"/>
            </w:tcMar>
            <w:shd w:fill="F7FAFC"/>
          </w:tcPr>
          <w:p>
            <w:pPr>
              <w:spacing w:after="0"/>
            </w:pPr>
            <w:r>
              <w:rPr>
                <w:rFonts w:ascii="Calibri" w:hAnsi="Calibri"/>
                <w:sz w:val="18"/>
              </w:rPr>
              <w:t>Fixed single/hybrid retriever</w:t>
            </w:r>
          </w:p>
        </w:tc>
        <w:tc>
          <w:tcPr>
            <w:tcW w:type="dxa" w:w="1872"/>
            <w:tcMar>
              <w:top w:w="80" w:type="dxa"/>
              <w:bottom w:w="80" w:type="dxa"/>
              <w:left w:w="100" w:type="dxa"/>
              <w:right w:w="100" w:type="dxa"/>
            </w:tcMar>
            <w:shd w:fill="F7FAFC"/>
          </w:tcPr>
          <w:p>
            <w:pPr>
              <w:spacing w:after="0"/>
            </w:pPr>
            <w:r>
              <w:rPr>
                <w:rFonts w:ascii="Calibri" w:hAnsi="Calibri"/>
                <w:sz w:val="18"/>
              </w:rPr>
              <w:t>Fixed retriever</w:t>
            </w:r>
          </w:p>
        </w:tc>
        <w:tc>
          <w:tcPr>
            <w:tcW w:type="dxa" w:w="1872"/>
            <w:tcMar>
              <w:top w:w="80" w:type="dxa"/>
              <w:bottom w:w="80" w:type="dxa"/>
              <w:left w:w="100" w:type="dxa"/>
              <w:right w:w="100" w:type="dxa"/>
            </w:tcMar>
            <w:shd w:fill="F7FAFC"/>
          </w:tcPr>
          <w:p>
            <w:pPr>
              <w:spacing w:after="0"/>
            </w:pPr>
            <w:r>
              <w:rPr>
                <w:rFonts w:ascii="Calibri" w:hAnsi="Calibri"/>
                <w:sz w:val="18"/>
              </w:rPr>
              <w:t>Multiple fixed tools</w:t>
            </w:r>
          </w:p>
        </w:tc>
        <w:tc>
          <w:tcPr>
            <w:tcW w:type="dxa" w:w="1872"/>
            <w:tcMar>
              <w:top w:w="80" w:type="dxa"/>
              <w:bottom w:w="80" w:type="dxa"/>
              <w:left w:w="100" w:type="dxa"/>
              <w:right w:w="100" w:type="dxa"/>
            </w:tcMar>
            <w:shd w:fill="F7FAFC"/>
          </w:tcPr>
          <w:p>
            <w:pPr>
              <w:spacing w:after="0"/>
            </w:pPr>
            <w:r>
              <w:rPr>
                <w:rFonts w:ascii="Calibri" w:hAnsi="Calibri"/>
                <w:sz w:val="18"/>
              </w:rPr>
              <w:t>**Dynamic multi-tool routing**</w:t>
            </w:r>
          </w:p>
        </w:tc>
      </w:tr>
      <w:tr>
        <w:tc>
          <w:tcPr>
            <w:tcW w:type="dxa" w:w="1872"/>
            <w:tcMar>
              <w:top w:w="80" w:type="dxa"/>
              <w:bottom w:w="80" w:type="dxa"/>
              <w:left w:w="100" w:type="dxa"/>
              <w:right w:w="100" w:type="dxa"/>
            </w:tcMar>
            <w:shd w:fill="FFFFFF"/>
          </w:tcPr>
          <w:p>
            <w:pPr>
              <w:spacing w:after="0"/>
            </w:pPr>
            <w:r>
              <w:rPr>
                <w:rFonts w:ascii="Calibri" w:hAnsi="Calibri"/>
                <w:sz w:val="18"/>
              </w:rPr>
              <w:t>**Self-Reflection**</w:t>
            </w:r>
          </w:p>
        </w:tc>
        <w:tc>
          <w:tcPr>
            <w:tcW w:type="dxa" w:w="1872"/>
            <w:tcMar>
              <w:top w:w="80" w:type="dxa"/>
              <w:bottom w:w="80" w:type="dxa"/>
              <w:left w:w="100" w:type="dxa"/>
              <w:right w:w="100" w:type="dxa"/>
            </w:tcMar>
            <w:shd w:fill="FFFFFF"/>
          </w:tcPr>
          <w:p>
            <w:pPr>
              <w:spacing w:after="0"/>
            </w:pPr>
            <w:r>
              <w:rPr>
                <w:rFonts w:ascii="Calibri" w:hAnsi="Calibri"/>
                <w:sz w:val="18"/>
              </w:rPr>
              <w:t>None</w:t>
            </w:r>
          </w:p>
        </w:tc>
        <w:tc>
          <w:tcPr>
            <w:tcW w:type="dxa" w:w="1872"/>
            <w:tcMar>
              <w:top w:w="80" w:type="dxa"/>
              <w:bottom w:w="80" w:type="dxa"/>
              <w:left w:w="100" w:type="dxa"/>
              <w:right w:w="100" w:type="dxa"/>
            </w:tcMar>
            <w:shd w:fill="FFFFFF"/>
          </w:tcPr>
          <w:p>
            <w:pPr>
              <w:spacing w:after="0"/>
            </w:pPr>
            <w:r>
              <w:rPr>
                <w:rFonts w:ascii="Calibri" w:hAnsi="Calibri"/>
                <w:sz w:val="18"/>
              </w:rPr>
              <w:t>Simple coverage check</w:t>
            </w:r>
          </w:p>
        </w:tc>
        <w:tc>
          <w:tcPr>
            <w:tcW w:type="dxa" w:w="1872"/>
            <w:tcMar>
              <w:top w:w="80" w:type="dxa"/>
              <w:bottom w:w="80" w:type="dxa"/>
              <w:left w:w="100" w:type="dxa"/>
              <w:right w:w="100" w:type="dxa"/>
            </w:tcMar>
            <w:shd w:fill="FFFFFF"/>
          </w:tcPr>
          <w:p>
            <w:pPr>
              <w:spacing w:after="0"/>
            </w:pPr>
            <w:r>
              <w:rPr>
                <w:rFonts w:ascii="Calibri" w:hAnsi="Calibri"/>
                <w:sz w:val="18"/>
              </w:rPr>
              <w:t>Basic step verification</w:t>
            </w:r>
          </w:p>
        </w:tc>
        <w:tc>
          <w:tcPr>
            <w:tcW w:type="dxa" w:w="1872"/>
            <w:tcMar>
              <w:top w:w="80" w:type="dxa"/>
              <w:bottom w:w="80" w:type="dxa"/>
              <w:left w:w="100" w:type="dxa"/>
              <w:right w:w="100" w:type="dxa"/>
            </w:tcMar>
            <w:shd w:fill="FFFFFF"/>
          </w:tcPr>
          <w:p>
            <w:pPr>
              <w:spacing w:after="0"/>
            </w:pPr>
            <w:r>
              <w:rPr>
                <w:rFonts w:ascii="Calibri" w:hAnsi="Calibri"/>
                <w:sz w:val="18"/>
              </w:rPr>
              <w:t>**Full self-reflection &amp; verification**</w:t>
            </w:r>
          </w:p>
        </w:tc>
      </w:tr>
      <w:tr>
        <w:tc>
          <w:tcPr>
            <w:tcW w:type="dxa" w:w="1872"/>
            <w:tcMar>
              <w:top w:w="80" w:type="dxa"/>
              <w:bottom w:w="80" w:type="dxa"/>
              <w:left w:w="100" w:type="dxa"/>
              <w:right w:w="100" w:type="dxa"/>
            </w:tcMar>
            <w:shd w:fill="F7FAFC"/>
          </w:tcPr>
          <w:p>
            <w:pPr>
              <w:spacing w:after="0"/>
            </w:pPr>
            <w:r>
              <w:rPr>
                <w:rFonts w:ascii="Calibri" w:hAnsi="Calibri"/>
                <w:sz w:val="18"/>
              </w:rPr>
              <w:t>**Determinism**</w:t>
            </w:r>
          </w:p>
        </w:tc>
        <w:tc>
          <w:tcPr>
            <w:tcW w:type="dxa" w:w="1872"/>
            <w:tcMar>
              <w:top w:w="80" w:type="dxa"/>
              <w:bottom w:w="80" w:type="dxa"/>
              <w:left w:w="100" w:type="dxa"/>
              <w:right w:w="100" w:type="dxa"/>
            </w:tcMar>
            <w:shd w:fill="F7FAFC"/>
          </w:tcPr>
          <w:p>
            <w:pPr>
              <w:spacing w:after="0"/>
            </w:pPr>
            <w:r>
              <w:rPr>
                <w:rFonts w:ascii="Calibri" w:hAnsi="Calibri"/>
                <w:sz w:val="18"/>
              </w:rPr>
              <w:t>**100% Deterministic** (Fixed seed, greedy)</w:t>
            </w:r>
          </w:p>
        </w:tc>
        <w:tc>
          <w:tcPr>
            <w:tcW w:type="dxa" w:w="1872"/>
            <w:tcMar>
              <w:top w:w="80" w:type="dxa"/>
              <w:bottom w:w="80" w:type="dxa"/>
              <w:left w:w="100" w:type="dxa"/>
              <w:right w:w="100" w:type="dxa"/>
            </w:tcMar>
            <w:shd w:fill="F7FAFC"/>
          </w:tcPr>
          <w:p>
            <w:pPr>
              <w:spacing w:after="0"/>
            </w:pPr>
            <w:r>
              <w:rPr>
                <w:rFonts w:ascii="Calibri" w:hAnsi="Calibri"/>
                <w:sz w:val="18"/>
              </w:rPr>
              <w:t>High</w:t>
            </w:r>
          </w:p>
        </w:tc>
        <w:tc>
          <w:tcPr>
            <w:tcW w:type="dxa" w:w="1872"/>
            <w:tcMar>
              <w:top w:w="80" w:type="dxa"/>
              <w:bottom w:w="80" w:type="dxa"/>
              <w:left w:w="100" w:type="dxa"/>
              <w:right w:w="100" w:type="dxa"/>
            </w:tcMar>
            <w:shd w:fill="F7FAFC"/>
          </w:tcPr>
          <w:p>
            <w:pPr>
              <w:spacing w:after="0"/>
            </w:pPr>
            <w:r>
              <w:rPr>
                <w:rFonts w:ascii="Calibri" w:hAnsi="Calibri"/>
                <w:sz w:val="18"/>
              </w:rPr>
              <w:t>Moderate</w:t>
            </w:r>
          </w:p>
        </w:tc>
        <w:tc>
          <w:tcPr>
            <w:tcW w:type="dxa" w:w="1872"/>
            <w:tcMar>
              <w:top w:w="80" w:type="dxa"/>
              <w:bottom w:w="80" w:type="dxa"/>
              <w:left w:w="100" w:type="dxa"/>
              <w:right w:w="100" w:type="dxa"/>
            </w:tcMar>
            <w:shd w:fill="F7FAFC"/>
          </w:tcPr>
          <w:p>
            <w:pPr>
              <w:spacing w:after="0"/>
            </w:pPr>
            <w:r>
              <w:rPr>
                <w:rFonts w:ascii="Calibri" w:hAnsi="Calibri"/>
                <w:sz w:val="18"/>
              </w:rPr>
              <w:t>Lower (Trajectory variance)</w:t>
            </w:r>
          </w:p>
        </w:tc>
      </w:tr>
      <w:tr>
        <w:tc>
          <w:tcPr>
            <w:tcW w:type="dxa" w:w="1872"/>
            <w:tcMar>
              <w:top w:w="80" w:type="dxa"/>
              <w:bottom w:w="80" w:type="dxa"/>
              <w:left w:w="100" w:type="dxa"/>
              <w:right w:w="100" w:type="dxa"/>
            </w:tcMar>
            <w:shd w:fill="FFFFFF"/>
          </w:tcPr>
          <w:p>
            <w:pPr>
              <w:spacing w:after="0"/>
            </w:pPr>
            <w:r>
              <w:rPr>
                <w:rFonts w:ascii="Calibri" w:hAnsi="Calibri"/>
                <w:sz w:val="18"/>
              </w:rPr>
              <w:t>**Latency Profile**</w:t>
            </w:r>
          </w:p>
        </w:tc>
        <w:tc>
          <w:tcPr>
            <w:tcW w:type="dxa" w:w="1872"/>
            <w:tcMar>
              <w:top w:w="80" w:type="dxa"/>
              <w:bottom w:w="80" w:type="dxa"/>
              <w:left w:w="100" w:type="dxa"/>
              <w:right w:w="100" w:type="dxa"/>
            </w:tcMar>
            <w:shd w:fill="FFFFFF"/>
          </w:tcPr>
          <w:p>
            <w:pPr>
              <w:spacing w:after="0"/>
            </w:pPr>
            <w:r>
              <w:rPr>
                <w:rFonts w:ascii="Calibri" w:hAnsi="Calibri"/>
                <w:sz w:val="18"/>
              </w:rPr>
              <w:t>**Ultra-Fast &amp; Predictable** (7.27s total, 45ms search)</w:t>
            </w:r>
          </w:p>
        </w:tc>
        <w:tc>
          <w:tcPr>
            <w:tcW w:type="dxa" w:w="1872"/>
            <w:tcMar>
              <w:top w:w="80" w:type="dxa"/>
              <w:bottom w:w="80" w:type="dxa"/>
              <w:left w:w="100" w:type="dxa"/>
              <w:right w:w="100" w:type="dxa"/>
            </w:tcMar>
            <w:shd w:fill="FFFFFF"/>
          </w:tcPr>
          <w:p>
            <w:pPr>
              <w:spacing w:after="0"/>
            </w:pPr>
            <w:r>
              <w:rPr>
                <w:rFonts w:ascii="Calibri" w:hAnsi="Calibri"/>
                <w:sz w:val="18"/>
              </w:rPr>
              <w:t>Moderate (2\times--3\times static latency)</w:t>
            </w:r>
          </w:p>
        </w:tc>
        <w:tc>
          <w:tcPr>
            <w:tcW w:type="dxa" w:w="1872"/>
            <w:tcMar>
              <w:top w:w="80" w:type="dxa"/>
              <w:bottom w:w="80" w:type="dxa"/>
              <w:left w:w="100" w:type="dxa"/>
              <w:right w:w="100" w:type="dxa"/>
            </w:tcMar>
            <w:shd w:fill="FFFFFF"/>
          </w:tcPr>
          <w:p>
            <w:pPr>
              <w:spacing w:after="0"/>
            </w:pPr>
            <w:r>
              <w:rPr>
                <w:rFonts w:ascii="Calibri" w:hAnsi="Calibri"/>
                <w:sz w:val="18"/>
              </w:rPr>
              <w:t>Moderate (2\times--4\times static latency)</w:t>
            </w:r>
          </w:p>
        </w:tc>
        <w:tc>
          <w:tcPr>
            <w:tcW w:type="dxa" w:w="1872"/>
            <w:tcMar>
              <w:top w:w="80" w:type="dxa"/>
              <w:bottom w:w="80" w:type="dxa"/>
              <w:left w:w="100" w:type="dxa"/>
              <w:right w:w="100" w:type="dxa"/>
            </w:tcMar>
            <w:shd w:fill="FFFFFF"/>
          </w:tcPr>
          <w:p>
            <w:pPr>
              <w:spacing w:after="0"/>
            </w:pPr>
            <w:r>
              <w:rPr>
                <w:rFonts w:ascii="Calibri" w:hAnsi="Calibri"/>
                <w:sz w:val="18"/>
              </w:rPr>
              <w:t>**High &amp; Variable** (3\times--10\times static latency)</w:t>
            </w:r>
          </w:p>
        </w:tc>
      </w:tr>
      <w:tr>
        <w:tc>
          <w:tcPr>
            <w:tcW w:type="dxa" w:w="1872"/>
            <w:tcMar>
              <w:top w:w="80" w:type="dxa"/>
              <w:bottom w:w="80" w:type="dxa"/>
              <w:left w:w="100" w:type="dxa"/>
              <w:right w:w="100" w:type="dxa"/>
            </w:tcMar>
            <w:shd w:fill="F7FAFC"/>
          </w:tcPr>
          <w:p>
            <w:pPr>
              <w:spacing w:after="0"/>
            </w:pPr>
            <w:r>
              <w:rPr>
                <w:rFonts w:ascii="Calibri" w:hAnsi="Calibri"/>
                <w:sz w:val="18"/>
              </w:rPr>
              <w:t>**Token Cost Profile**</w:t>
            </w:r>
          </w:p>
        </w:tc>
        <w:tc>
          <w:tcPr>
            <w:tcW w:type="dxa" w:w="1872"/>
            <w:tcMar>
              <w:top w:w="80" w:type="dxa"/>
              <w:bottom w:w="80" w:type="dxa"/>
              <w:left w:w="100" w:type="dxa"/>
              <w:right w:w="100" w:type="dxa"/>
            </w:tcMar>
            <w:shd w:fill="F7FAFC"/>
          </w:tcPr>
          <w:p>
            <w:pPr>
              <w:spacing w:after="0"/>
            </w:pPr>
            <w:r>
              <w:rPr>
                <w:rFonts w:ascii="Calibri" w:hAnsi="Calibri"/>
                <w:sz w:val="18"/>
              </w:rPr>
              <w:t>**Low** (1\times baseline token cost)</w:t>
            </w:r>
          </w:p>
        </w:tc>
        <w:tc>
          <w:tcPr>
            <w:tcW w:type="dxa" w:w="1872"/>
            <w:tcMar>
              <w:top w:w="80" w:type="dxa"/>
              <w:bottom w:w="80" w:type="dxa"/>
              <w:left w:w="100" w:type="dxa"/>
              <w:right w:w="100" w:type="dxa"/>
            </w:tcMar>
            <w:shd w:fill="F7FAFC"/>
          </w:tcPr>
          <w:p>
            <w:pPr>
              <w:spacing w:after="0"/>
            </w:pPr>
            <w:r>
              <w:rPr>
                <w:rFonts w:ascii="Calibri" w:hAnsi="Calibri"/>
                <w:sz w:val="18"/>
              </w:rPr>
              <w:t>Moderate (2\times--3\times token cost)</w:t>
            </w:r>
          </w:p>
        </w:tc>
        <w:tc>
          <w:tcPr>
            <w:tcW w:type="dxa" w:w="1872"/>
            <w:tcMar>
              <w:top w:w="80" w:type="dxa"/>
              <w:bottom w:w="80" w:type="dxa"/>
              <w:left w:w="100" w:type="dxa"/>
              <w:right w:w="100" w:type="dxa"/>
            </w:tcMar>
            <w:shd w:fill="F7FAFC"/>
          </w:tcPr>
          <w:p>
            <w:pPr>
              <w:spacing w:after="0"/>
            </w:pPr>
            <w:r>
              <w:rPr>
                <w:rFonts w:ascii="Calibri" w:hAnsi="Calibri"/>
                <w:sz w:val="18"/>
              </w:rPr>
              <w:t>Moderate (3\times--5\times token cost)</w:t>
            </w:r>
          </w:p>
        </w:tc>
        <w:tc>
          <w:tcPr>
            <w:tcW w:type="dxa" w:w="1872"/>
            <w:tcMar>
              <w:top w:w="80" w:type="dxa"/>
              <w:bottom w:w="80" w:type="dxa"/>
              <w:left w:w="100" w:type="dxa"/>
              <w:right w:w="100" w:type="dxa"/>
            </w:tcMar>
            <w:shd w:fill="F7FAFC"/>
          </w:tcPr>
          <w:p>
            <w:pPr>
              <w:spacing w:after="0"/>
            </w:pPr>
            <w:r>
              <w:rPr>
                <w:rFonts w:ascii="Calibri" w:hAnsi="Calibri"/>
                <w:sz w:val="18"/>
              </w:rPr>
              <w:t>**Extremely High** (5\times--10\times token cost)</w:t>
            </w:r>
          </w:p>
        </w:tc>
      </w:tr>
      <w:tr>
        <w:tc>
          <w:tcPr>
            <w:tcW w:type="dxa" w:w="1872"/>
            <w:tcMar>
              <w:top w:w="80" w:type="dxa"/>
              <w:bottom w:w="80" w:type="dxa"/>
              <w:left w:w="100" w:type="dxa"/>
              <w:right w:w="100" w:type="dxa"/>
            </w:tcMar>
            <w:shd w:fill="FFFFFF"/>
          </w:tcPr>
          <w:p>
            <w:pPr>
              <w:spacing w:after="0"/>
            </w:pPr>
            <w:r>
              <w:rPr>
                <w:rFonts w:ascii="Calibri" w:hAnsi="Calibri"/>
                <w:sz w:val="18"/>
              </w:rPr>
              <w:t>**Primary Risk**</w:t>
            </w:r>
          </w:p>
        </w:tc>
        <w:tc>
          <w:tcPr>
            <w:tcW w:type="dxa" w:w="1872"/>
            <w:tcMar>
              <w:top w:w="80" w:type="dxa"/>
              <w:bottom w:w="80" w:type="dxa"/>
              <w:left w:w="100" w:type="dxa"/>
              <w:right w:w="100" w:type="dxa"/>
            </w:tcMar>
            <w:shd w:fill="FFFFFF"/>
          </w:tcPr>
          <w:p>
            <w:pPr>
              <w:spacing w:after="0"/>
            </w:pPr>
            <w:r>
              <w:rPr>
                <w:rFonts w:ascii="Calibri" w:hAnsi="Calibri"/>
                <w:sz w:val="18"/>
              </w:rPr>
              <w:t>Multi-hop reasoning starvation</w:t>
            </w:r>
          </w:p>
        </w:tc>
        <w:tc>
          <w:tcPr>
            <w:tcW w:type="dxa" w:w="1872"/>
            <w:tcMar>
              <w:top w:w="80" w:type="dxa"/>
              <w:bottom w:w="80" w:type="dxa"/>
              <w:left w:w="100" w:type="dxa"/>
              <w:right w:w="100" w:type="dxa"/>
            </w:tcMar>
            <w:shd w:fill="FFFFFF"/>
          </w:tcPr>
          <w:p>
            <w:pPr>
              <w:spacing w:after="0"/>
            </w:pPr>
            <w:r>
              <w:rPr>
                <w:rFonts w:ascii="Calibri" w:hAnsi="Calibri"/>
                <w:sz w:val="18"/>
              </w:rPr>
              <w:t>Redundant retrieval loops</w:t>
            </w:r>
          </w:p>
        </w:tc>
        <w:tc>
          <w:tcPr>
            <w:tcW w:type="dxa" w:w="1872"/>
            <w:tcMar>
              <w:top w:w="80" w:type="dxa"/>
              <w:bottom w:w="80" w:type="dxa"/>
              <w:left w:w="100" w:type="dxa"/>
              <w:right w:w="100" w:type="dxa"/>
            </w:tcMar>
            <w:shd w:fill="FFFFFF"/>
          </w:tcPr>
          <w:p>
            <w:pPr>
              <w:spacing w:after="0"/>
            </w:pPr>
            <w:r>
              <w:rPr>
                <w:rFonts w:ascii="Calibri" w:hAnsi="Calibri"/>
                <w:sz w:val="18"/>
              </w:rPr>
              <w:t>Stale initial sub-plans</w:t>
            </w:r>
          </w:p>
        </w:tc>
        <w:tc>
          <w:tcPr>
            <w:tcW w:type="dxa" w:w="1872"/>
            <w:tcMar>
              <w:top w:w="80" w:type="dxa"/>
              <w:bottom w:w="80" w:type="dxa"/>
              <w:left w:w="100" w:type="dxa"/>
              <w:right w:w="100" w:type="dxa"/>
            </w:tcMar>
            <w:shd w:fill="FFFFFF"/>
          </w:tcPr>
          <w:p>
            <w:pPr>
              <w:spacing w:after="0"/>
            </w:pPr>
            <w:r>
              <w:rPr>
                <w:rFonts w:ascii="Calibri" w:hAnsi="Calibri"/>
                <w:sz w:val="18"/>
              </w:rPr>
              <w:t>**Infinite loops, drift, error propagation**</w:t>
            </w:r>
          </w:p>
        </w:tc>
      </w:tr>
    </w:tbl>
    <w:p>
      <w:pPr>
        <w:spacing w:after="120"/>
      </w:pPr>
    </w:p>
    <w:p>
      <w:pPr>
        <w:spacing w:before="120" w:after="120"/>
      </w:pPr>
    </w:p>
    <w:p>
      <w:pPr>
        <w:keepNext/>
        <w:spacing w:before="240" w:after="120"/>
      </w:pPr>
      <w:r>
        <w:rPr>
          <w:rFonts w:ascii="Calibri" w:hAnsi="Calibri"/>
          <w:b/>
          <w:color w:val="2B6CB0"/>
          <w:sz w:val="28"/>
        </w:rPr>
        <w:t>10.4 Engineering Failure Modes &amp; Operational Risks</w:t>
      </w:r>
    </w:p>
    <w:p>
      <w:pPr>
        <w:spacing w:after="120" w:line="276" w:lineRule="auto"/>
      </w:pPr>
      <w:r>
        <w:rPr>
          <w:rFonts w:ascii="Calibri" w:hAnsi="Calibri"/>
          <w:sz w:val="21"/>
        </w:rPr>
        <w:t>While agentic RAG provides dynamic adaptability, it introduces severe operational failure modes that do not exist in fixed pipelines.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AGENTIC RAG FAILURE TAXONOMY</w:t>
              <w:br/>
              <w:t>┌────────────────────────────────────────────────────────────────────────┐</w:t>
              <w:br/>
              <w:t>│ 1. Infinite Retrieval Loops &amp; Stopping Failure                         │</w:t>
              <w:br/>
              <w:t>│    Agent fails self-reflection; loops continuously until timeout       │</w:t>
              <w:br/>
              <w:t>├────────────────────────────────────────────────────────────────────────┤</w:t>
              <w:br/>
              <w:t>│ 2. Retrieval Drift &amp; Semantic Divergence                               │</w:t>
              <w:br/>
              <w:t>│    Intermediate sub-queries wander away from original query intent    │</w:t>
              <w:br/>
              <w:t>├────────────────────────────────────────────────────────────────────────┤</w:t>
              <w:br/>
              <w:t>│ 3. Error Propagation Across Step Execution                             │</w:t>
              <w:br/>
              <w:t>│    Hallucinated entity in Step 1 corrupts all downstream tool queries │</w:t>
              <w:br/>
              <w:t>├────────────────────────────────────────────────────────────────────────┤</w:t>
              <w:br/>
              <w:t>│ 4. Context Window Explosion &amp; Evidence Bloat                           │</w:t>
              <w:br/>
              <w:t>│    Accumulating un-pruned tool outputs floods generator attention     │</w:t>
              <w:br/>
              <w:t>└────────────────────────────────────────────────────────────────────────┘</w:t>
            </w:r>
          </w:p>
        </w:tc>
      </w:tr>
    </w:tbl>
    <w:p>
      <w:pPr>
        <w:spacing w:after="120"/>
      </w:pPr>
    </w:p>
    <w:p>
      <w:pPr>
        <w:spacing w:before="80" w:after="200"/>
        <w:jc w:val="center"/>
      </w:pPr>
      <w:r>
        <w:rPr>
          <w:rFonts w:ascii="Calibri" w:hAnsi="Calibri"/>
          <w:i/>
          <w:color w:val="718096"/>
          <w:sz w:val="19"/>
        </w:rPr>
        <w:t>*Figure 10.3: Primary Infrastructure Failure Modes in Agentic RAG Systems*</w:t>
      </w:r>
    </w:p>
    <w:p>
      <w:pPr>
        <w:keepNext/>
        <w:spacing w:before="160" w:after="80"/>
      </w:pPr>
      <w:r>
        <w:rPr>
          <w:rFonts w:ascii="Calibri" w:hAnsi="Calibri"/>
          <w:b/>
          <w:color w:val="2D3748"/>
          <w:sz w:val="24"/>
        </w:rPr>
        <w:t>10.4.1 Detailed Failure Modes:</w:t>
      </w:r>
    </w:p>
    <w:p>
      <w:pPr>
        <w:pStyle w:val="ListNumber"/>
        <w:spacing w:after="60" w:line="276" w:lineRule="auto"/>
      </w:pPr>
      <w:r>
        <w:rPr>
          <w:rFonts w:ascii="Calibri" w:hAnsi="Calibri"/>
          <w:sz w:val="20"/>
        </w:rPr>
        <w:t>**Infinite Retrieval Loops &amp; Self-Reflection Hallucination:**</w:t>
      </w:r>
    </w:p>
    <w:p>
      <w:pPr>
        <w:spacing w:after="120" w:line="276" w:lineRule="auto"/>
      </w:pPr>
      <w:r>
        <w:rPr>
          <w:rFonts w:ascii="Calibri" w:hAnsi="Calibri"/>
          <w:sz w:val="21"/>
        </w:rPr>
        <w:t>If an agent's internal verifier incorrectly judges retrieved evidence as `INCOMPLETE` (even when complete), it continuously generates minor query variations, looping until hitting hard step caps or execution timeouts.</w:t>
      </w:r>
    </w:p>
    <w:p>
      <w:pPr>
        <w:pStyle w:val="ListNumber"/>
        <w:spacing w:after="60" w:line="276" w:lineRule="auto"/>
      </w:pPr>
      <w:r>
        <w:rPr>
          <w:rFonts w:ascii="Calibri" w:hAnsi="Calibri"/>
          <w:sz w:val="20"/>
        </w:rPr>
        <w:t>**Retrieval Drift &amp; Semantic Divergence:**</w:t>
      </w:r>
    </w:p>
    <w:p>
      <w:pPr>
        <w:spacing w:after="120" w:line="276" w:lineRule="auto"/>
      </w:pPr>
      <w:r>
        <w:rPr>
          <w:rFonts w:ascii="Calibri" w:hAnsi="Calibri"/>
          <w:sz w:val="21"/>
        </w:rPr>
        <w:t>During multi-step execution, intermediate sub-queries can gradually diverge from the original user intent. A sub-query error at Step 2 pulls irrelevant context into Step 3, leading the agent down a semantic tangent.</w:t>
      </w:r>
    </w:p>
    <w:p>
      <w:pPr>
        <w:pStyle w:val="ListNumber"/>
        <w:spacing w:after="60" w:line="276" w:lineRule="auto"/>
      </w:pPr>
      <w:r>
        <w:rPr>
          <w:rFonts w:ascii="Calibri" w:hAnsi="Calibri"/>
          <w:sz w:val="20"/>
        </w:rPr>
        <w:t>**Error Propagation Across Step Execution:**</w:t>
      </w:r>
    </w:p>
    <w:p>
      <w:pPr>
        <w:spacing w:after="120" w:line="276" w:lineRule="auto"/>
      </w:pPr>
      <w:r>
        <w:rPr>
          <w:rFonts w:ascii="Calibri" w:hAnsi="Calibri"/>
          <w:sz w:val="21"/>
        </w:rPr>
        <w:t>If Step 1 incorrectly resolves an entity (e.g., identifying the wrong actor), all subsequent sub-queries and tool invocations inherit this hallucinated entity, making downstream recovery impossible.</w:t>
      </w:r>
    </w:p>
    <w:p>
      <w:pPr>
        <w:pStyle w:val="ListNumber"/>
        <w:spacing w:after="60" w:line="276" w:lineRule="auto"/>
      </w:pPr>
      <w:r>
        <w:rPr>
          <w:rFonts w:ascii="Calibri" w:hAnsi="Calibri"/>
          <w:sz w:val="20"/>
        </w:rPr>
        <w:t>**Context Window Explosion &amp; Evidence Accumulation Bloat:**</w:t>
      </w:r>
    </w:p>
    <w:p>
      <w:pPr>
        <w:spacing w:after="120" w:line="276" w:lineRule="auto"/>
      </w:pPr>
      <w:r>
        <w:rPr>
          <w:rFonts w:ascii="Calibri" w:hAnsi="Calibri"/>
          <w:sz w:val="21"/>
        </w:rPr>
        <w:t>Each iterative step appends retrieved text blocks, tool outputs, and reflection logs to the agent's context history. This exponential growth causes:</w:t>
      </w:r>
    </w:p>
    <w:p>
      <w:pPr>
        <w:pStyle w:val="ListBullet"/>
        <w:spacing w:after="60" w:line="276" w:lineRule="auto"/>
      </w:pPr>
      <w:r>
        <w:rPr>
          <w:rFonts w:ascii="Calibri" w:hAnsi="Calibri"/>
          <w:sz w:val="20"/>
        </w:rPr>
        <w:t>**High Token Costs:** Repeating long context strings across multiple LLM reasoning calls.</w:t>
      </w:r>
    </w:p>
    <w:p>
      <w:pPr>
        <w:pStyle w:val="ListBullet"/>
        <w:spacing w:after="60" w:line="276" w:lineRule="auto"/>
      </w:pPr>
      <w:r>
        <w:rPr>
          <w:rFonts w:ascii="Calibri" w:hAnsi="Calibri"/>
          <w:sz w:val="20"/>
        </w:rPr>
        <w:t>**Attention Dilution ("Lost in the Middle"):** As established in Chapter 7, overflowing generator context windows dilutes attention, degrading Exact Match accuracy.</w:t>
      </w:r>
    </w:p>
    <w:p>
      <w:pPr>
        <w:pStyle w:val="ListNumber"/>
        <w:spacing w:after="60" w:line="276" w:lineRule="auto"/>
      </w:pPr>
      <w:r>
        <w:rPr>
          <w:rFonts w:ascii="Calibri" w:hAnsi="Calibri"/>
          <w:sz w:val="20"/>
        </w:rPr>
        <w:t>**Severe Latency &amp; Financial Cost Penalties:**</w:t>
      </w:r>
    </w:p>
    <w:p>
      <w:pPr>
        <w:spacing w:after="120" w:line="276" w:lineRule="auto"/>
      </w:pPr>
      <w:r>
        <w:rPr>
          <w:rFonts w:ascii="Calibri" w:hAnsi="Calibri"/>
          <w:sz w:val="21"/>
        </w:rPr>
        <w:t>Executing 4 sequential agent reasoning cycles with LLM verifications multiplies online response time by 4\times--8\times (scaling from 7.27 seconds to 30+ seconds on CPU) and token expenses by 5\times--10\times.</w:t>
      </w:r>
    </w:p>
    <w:p>
      <w:pPr>
        <w:spacing w:before="120" w:after="120"/>
      </w:pPr>
    </w:p>
    <w:p>
      <w:pPr>
        <w:keepNext/>
        <w:spacing w:before="240" w:after="120"/>
      </w:pPr>
      <w:r>
        <w:rPr>
          <w:rFonts w:ascii="Calibri" w:hAnsi="Calibri"/>
          <w:b/>
          <w:color w:val="2B6CB0"/>
          <w:sz w:val="28"/>
        </w:rPr>
        <w:t>10.5 Proposed Illustrative Agentic RAG Experiment Protocol</w:t>
      </w:r>
    </w:p>
    <w:p>
      <w:pPr>
        <w:spacing w:after="120" w:line="276" w:lineRule="auto"/>
      </w:pPr>
      <w:r>
        <w:rPr>
          <w:rFonts w:ascii="Calibri" w:hAnsi="Calibri"/>
          <w:sz w:val="21"/>
        </w:rPr>
        <w:t>To evaluate whether Agentic RAG delivers empirical accuracy gains over our audited Chapter 7 fixed baseline (BGE + BM25 + Cross-Encoder Reranking + `flan-t5-large`), we specify a proposed, reproducible experimental protocol.</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Pr>
          <w:p>
            <w:pPr>
              <w:spacing w:after="0" w:line="276" w:lineRule="auto"/>
            </w:pPr>
            <w:r>
              <w:rPr>
                <w:rFonts w:ascii="Calibri" w:hAnsi="Calibri"/>
                <w:b/>
                <w:color w:val="1A365D"/>
                <w:sz w:val="20"/>
              </w:rPr>
              <w:t xml:space="preserve">[NOTE] </w:t>
            </w:r>
            <w:r>
              <w:rPr>
                <w:rFonts w:ascii="Calibri" w:hAnsi="Calibri"/>
                <w:sz w:val="20"/>
              </w:rPr>
              <w:t>**Protocol Status: PROPOSED / ILLUSTRATIVE EXPERIMENT ONLY.** The protocol specification below represents a future experimental design. It was **NOT executed as part of the audited benchmark campaign in Chapter 7**, and no empirical performance claims are made regarding its results.</w:t>
            </w:r>
          </w:p>
        </w:tc>
      </w:tr>
    </w:tbl>
    <w:p>
      <w:pPr>
        <w:spacing w:after="120"/>
      </w:pP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PROPOSED ILLUSTRATIVE AGENTIC EXPERIMENT PROTOCOL</w:t>
              <w:br/>
              <w:t>┌────────────────────────────────────────────────────────────────────────┐</w:t>
              <w:br/>
              <w:t>│ Protocol Identifier: PROTO_PROPOSED_AGENTIC_EVAL                       │</w:t>
              <w:br/>
              <w:t>├────────────────────────────────────────────────────────────────────────┤</w:t>
              <w:br/>
              <w:t>│ Corpus &amp; Split: Leakage-Safe 10 Dev / 40 Test HotpotQA Split           │</w:t>
              <w:br/>
              <w:t>│ Agent Framework: ReAct Adaptive Control Loop with Question Decomposition│</w:t>
              <w:br/>
              <w:t>│ Available Tools: (1) BGE Vector Search, (2) BM25 Lexical Search        │</w:t>
              <w:br/>
              <w:t>│ Verifier Module: LLM Verification Prompt (Threshold = 0.8)             │</w:t>
              <w:br/>
              <w:t>│ Guardrails: Max Steps S_max = 4, Context Pruning Window = 2,000 tokens │</w:t>
              <w:br/>
              <w:t>│ Generator: google/flan-t5-large (Greedy decoding T=0.0)                │</w:t>
              <w:br/>
              <w:t>└────────────────────────────────────────────────────────────────────────┘</w:t>
            </w:r>
          </w:p>
        </w:tc>
      </w:tr>
    </w:tbl>
    <w:p>
      <w:pPr>
        <w:spacing w:after="120"/>
      </w:pPr>
    </w:p>
    <w:p>
      <w:pPr>
        <w:keepNext/>
        <w:spacing w:before="160" w:after="80"/>
      </w:pPr>
      <w:r>
        <w:rPr>
          <w:rFonts w:ascii="Calibri" w:hAnsi="Calibri"/>
          <w:b/>
          <w:color w:val="2D3748"/>
          <w:sz w:val="24"/>
        </w:rPr>
        <w:t>Proposed Metric Evaluation Matrix:</w:t>
      </w:r>
    </w:p>
    <w:p>
      <w:pPr>
        <w:pStyle w:val="ListNumber"/>
        <w:spacing w:after="60" w:line="276" w:lineRule="auto"/>
      </w:pPr>
      <w:r>
        <w:rPr>
          <w:rFonts w:ascii="Calibri" w:hAnsi="Calibri"/>
          <w:sz w:val="20"/>
        </w:rPr>
        <w:t>**Trajectory Efficiency Ratio:** Ratio of minimal required steps to actual steps taken (S_{\text{min}} / S_{\text{actual}}).</w:t>
      </w:r>
    </w:p>
    <w:p>
      <w:pPr>
        <w:pStyle w:val="ListNumber"/>
        <w:spacing w:after="60" w:line="276" w:lineRule="auto"/>
      </w:pPr>
      <w:r>
        <w:rPr>
          <w:rFonts w:ascii="Calibri" w:hAnsi="Calibri"/>
          <w:sz w:val="20"/>
        </w:rPr>
        <w:t>**Sub-Query Execution Accuracy:** Accuracy of intermediate entity resolutions across step trajectories.</w:t>
      </w:r>
    </w:p>
    <w:p>
      <w:pPr>
        <w:pStyle w:val="ListNumber"/>
        <w:spacing w:after="60" w:line="276" w:lineRule="auto"/>
      </w:pPr>
      <w:r>
        <w:rPr>
          <w:rFonts w:ascii="Calibri" w:hAnsi="Calibri"/>
          <w:sz w:val="20"/>
        </w:rPr>
        <w:t>**Multi-Hop Failure Recovery Rate:** Target metric specifically measuring accuracy delta on the 3 multi-hop reasoning errors (`MH = 3`) identified in Chapter 7 test set auditing.</w:t>
      </w:r>
    </w:p>
    <w:p>
      <w:pPr>
        <w:pStyle w:val="ListNumber"/>
        <w:spacing w:after="60" w:line="276" w:lineRule="auto"/>
      </w:pPr>
      <w:r>
        <w:rPr>
          <w:rFonts w:ascii="Calibri" w:hAnsi="Calibri"/>
          <w:sz w:val="20"/>
        </w:rPr>
        <w:t>**Latency &amp; Token Cost Overhead:** Precise measurement of additional millisecond latency and total prompt/completion tokens compared to the fixed Chapter 7 baseline (7.27s mean online latency).</w:t>
      </w:r>
    </w:p>
    <w:p>
      <w:pPr>
        <w:spacing w:before="120" w:after="120"/>
      </w:pPr>
    </w:p>
    <w:p>
      <w:pPr>
        <w:keepNext/>
        <w:spacing w:before="240" w:after="120"/>
      </w:pPr>
      <w:r>
        <w:rPr>
          <w:rFonts w:ascii="Calibri" w:hAnsi="Calibri"/>
          <w:b/>
          <w:color w:val="2B6CB0"/>
          <w:sz w:val="28"/>
        </w:rPr>
        <w:t>10.6 Decision Framework: Fixed Pipeline vs. Agentic RAG</w:t>
      </w:r>
    </w:p>
    <w:p>
      <w:pPr>
        <w:spacing w:after="120" w:line="276" w:lineRule="auto"/>
      </w:pPr>
      <w:r>
        <w:rPr>
          <w:rFonts w:ascii="Calibri" w:hAnsi="Calibri"/>
          <w:sz w:val="21"/>
        </w:rPr>
        <w:t>Deploying agentic loops introduces significant operational complexity. Engineering teams must balance query difficulty against latency, cost, and determinism requirements.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AGENTIC RAG DECISION FRAMEWORK</w:t>
              <w:br/>
              <w:t xml:space="preserve">                               User Query</w:t>
              <w:br/>
              <w:t xml:space="preserve">                                   │</w:t>
              <w:br/>
              <w:t xml:space="preserve">                ┌──────────────────┴──────────────────┐</w:t>
              <w:br/>
              <w:t xml:space="preserve">                ▼                                     ▼</w:t>
              <w:br/>
              <w:t xml:space="preserve">      Single-Pass Lookup /                     Multi-Step Complex /</w:t>
              <w:br/>
              <w:t xml:space="preserve">      Factoid Questions                        Disparate Information</w:t>
              <w:br/>
              <w:t xml:space="preserve">                │                                     │</w:t>
              <w:br/>
              <w:t xml:space="preserve">                ▼                                     ▼</w:t>
              <w:br/>
              <w:t xml:space="preserve">      Strict SLA &amp; Latency?                  Uncertain Sub-Queries?</w:t>
              <w:br/>
              <w:t xml:space="preserve">        │               │                        │              │</w:t>
              <w:br/>
              <w:t xml:space="preserve">       YES              NO                      YES             NO</w:t>
              <w:br/>
              <w:t xml:space="preserve">        │               │                        │              │</w:t>
              <w:br/>
              <w:t xml:space="preserve">        ▼               ▼                        ▼              ▼</w:t>
              <w:br/>
              <w:t xml:space="preserve">   Fixed Hybrid    Fixed Hybrid            Fully Agentic     Planner-Based</w:t>
              <w:br/>
              <w:t xml:space="preserve">   (Chapter 7)     (Chapter 7)             RAG Pipeline      Iterative RAG</w:t>
            </w:r>
          </w:p>
        </w:tc>
      </w:tr>
    </w:tbl>
    <w:p>
      <w:pPr>
        <w:spacing w:after="120"/>
      </w:pPr>
    </w:p>
    <w:p>
      <w:pPr>
        <w:spacing w:before="80" w:after="200"/>
        <w:jc w:val="center"/>
      </w:pPr>
      <w:r>
        <w:rPr>
          <w:rFonts w:ascii="Calibri" w:hAnsi="Calibri"/>
          <w:i/>
          <w:color w:val="718096"/>
          <w:sz w:val="19"/>
        </w:rPr>
        <w:t>*Figure 10.4: Pragmatic Decision Framework for Evaluating Agentic RAG Deployment*</w:t>
      </w:r>
    </w:p>
    <w:p>
      <w:pPr>
        <w:keepNext/>
        <w:spacing w:before="160" w:after="80"/>
      </w:pPr>
      <w:r>
        <w:rPr>
          <w:rFonts w:ascii="Calibri" w:hAnsi="Calibri"/>
          <w:b/>
          <w:color w:val="2D3748"/>
          <w:sz w:val="24"/>
        </w:rPr>
        <w:t>Table 10.2: Pragmatic Infrastructure Selection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A365D"/>
          </w:tcPr>
          <w:p>
            <w:pPr>
              <w:spacing w:after="0"/>
            </w:pPr>
            <w:r>
              <w:rPr>
                <w:rFonts w:ascii="Calibri" w:hAnsi="Calibri"/>
                <w:b/>
                <w:color w:val="FFFFFF"/>
                <w:sz w:val="19"/>
              </w:rPr>
              <w:t>System Criterion</w:t>
            </w:r>
          </w:p>
        </w:tc>
        <w:tc>
          <w:tcPr>
            <w:tcW w:type="dxa" w:w="2340"/>
            <w:tcMar>
              <w:top w:w="80" w:type="dxa"/>
              <w:bottom w:w="80" w:type="dxa"/>
              <w:left w:w="100" w:type="dxa"/>
              <w:right w:w="100" w:type="dxa"/>
            </w:tcMar>
            <w:shd w:fill="1A365D"/>
          </w:tcPr>
          <w:p>
            <w:pPr>
              <w:spacing w:after="0"/>
            </w:pPr>
            <w:r>
              <w:rPr>
                <w:rFonts w:ascii="Calibri" w:hAnsi="Calibri"/>
                <w:b/>
                <w:color w:val="FFFFFF"/>
                <w:sz w:val="19"/>
              </w:rPr>
              <w:t>Fixed-Pipeline Hybrid RAG (Chapter 7)</w:t>
            </w:r>
          </w:p>
        </w:tc>
        <w:tc>
          <w:tcPr>
            <w:tcW w:type="dxa" w:w="2340"/>
            <w:tcMar>
              <w:top w:w="80" w:type="dxa"/>
              <w:bottom w:w="80" w:type="dxa"/>
              <w:left w:w="100" w:type="dxa"/>
              <w:right w:w="100" w:type="dxa"/>
            </w:tcMar>
            <w:shd w:fill="1A365D"/>
          </w:tcPr>
          <w:p>
            <w:pPr>
              <w:spacing w:after="0"/>
            </w:pPr>
            <w:r>
              <w:rPr>
                <w:rFonts w:ascii="Calibri" w:hAnsi="Calibri"/>
                <w:b/>
                <w:color w:val="FFFFFF"/>
                <w:sz w:val="19"/>
              </w:rPr>
              <w:t>Planner / Iterative RAG</w:t>
            </w:r>
          </w:p>
        </w:tc>
        <w:tc>
          <w:tcPr>
            <w:tcW w:type="dxa" w:w="2340"/>
            <w:tcMar>
              <w:top w:w="80" w:type="dxa"/>
              <w:bottom w:w="80" w:type="dxa"/>
              <w:left w:w="100" w:type="dxa"/>
              <w:right w:w="100" w:type="dxa"/>
            </w:tcMar>
            <w:shd w:fill="1A365D"/>
          </w:tcPr>
          <w:p>
            <w:pPr>
              <w:spacing w:after="0"/>
            </w:pPr>
            <w:r>
              <w:rPr>
                <w:rFonts w:ascii="Calibri" w:hAnsi="Calibri"/>
                <w:b/>
                <w:color w:val="FFFFFF"/>
                <w:sz w:val="19"/>
              </w:rPr>
              <w:t>Fully Agentic RAG</w:t>
            </w:r>
          </w:p>
        </w:tc>
      </w:tr>
      <w:tr>
        <w:tc>
          <w:tcPr>
            <w:tcW w:type="dxa" w:w="2340"/>
            <w:tcMar>
              <w:top w:w="80" w:type="dxa"/>
              <w:bottom w:w="80" w:type="dxa"/>
              <w:left w:w="100" w:type="dxa"/>
              <w:right w:w="100" w:type="dxa"/>
            </w:tcMar>
            <w:shd w:fill="F7FAFC"/>
          </w:tcPr>
          <w:p>
            <w:pPr>
              <w:spacing w:after="0"/>
            </w:pPr>
            <w:r>
              <w:rPr>
                <w:rFonts w:ascii="Calibri" w:hAnsi="Calibri"/>
                <w:sz w:val="18"/>
              </w:rPr>
              <w:t>**Primary Use Case**</w:t>
            </w:r>
          </w:p>
        </w:tc>
        <w:tc>
          <w:tcPr>
            <w:tcW w:type="dxa" w:w="2340"/>
            <w:tcMar>
              <w:top w:w="80" w:type="dxa"/>
              <w:bottom w:w="80" w:type="dxa"/>
              <w:left w:w="100" w:type="dxa"/>
              <w:right w:w="100" w:type="dxa"/>
            </w:tcMar>
            <w:shd w:fill="F7FAFC"/>
          </w:tcPr>
          <w:p>
            <w:pPr>
              <w:spacing w:after="0"/>
            </w:pPr>
            <w:r>
              <w:rPr>
                <w:rFonts w:ascii="Calibri" w:hAnsi="Calibri"/>
                <w:sz w:val="18"/>
              </w:rPr>
              <w:t>Standard QA, document search, factoid lookup</w:t>
            </w:r>
          </w:p>
        </w:tc>
        <w:tc>
          <w:tcPr>
            <w:tcW w:type="dxa" w:w="2340"/>
            <w:tcMar>
              <w:top w:w="80" w:type="dxa"/>
              <w:bottom w:w="80" w:type="dxa"/>
              <w:left w:w="100" w:type="dxa"/>
              <w:right w:w="100" w:type="dxa"/>
            </w:tcMar>
            <w:shd w:fill="F7FAFC"/>
          </w:tcPr>
          <w:p>
            <w:pPr>
              <w:spacing w:after="0"/>
            </w:pPr>
            <w:r>
              <w:rPr>
                <w:rFonts w:ascii="Calibri" w:hAnsi="Calibri"/>
                <w:sz w:val="18"/>
              </w:rPr>
              <w:t>Known multi-step queries (e.g., 2-hop templates)</w:t>
            </w:r>
          </w:p>
        </w:tc>
        <w:tc>
          <w:tcPr>
            <w:tcW w:type="dxa" w:w="2340"/>
            <w:tcMar>
              <w:top w:w="80" w:type="dxa"/>
              <w:bottom w:w="80" w:type="dxa"/>
              <w:left w:w="100" w:type="dxa"/>
              <w:right w:w="100" w:type="dxa"/>
            </w:tcMar>
            <w:shd w:fill="F7FAFC"/>
          </w:tcPr>
          <w:p>
            <w:pPr>
              <w:spacing w:after="0"/>
            </w:pPr>
            <w:r>
              <w:rPr>
                <w:rFonts w:ascii="Calibri" w:hAnsi="Calibri"/>
                <w:sz w:val="18"/>
              </w:rPr>
              <w:t>Open-ended exploration, complex multi-source research</w:t>
            </w:r>
          </w:p>
        </w:tc>
      </w:tr>
      <w:tr>
        <w:tc>
          <w:tcPr>
            <w:tcW w:type="dxa" w:w="2340"/>
            <w:tcMar>
              <w:top w:w="80" w:type="dxa"/>
              <w:bottom w:w="80" w:type="dxa"/>
              <w:left w:w="100" w:type="dxa"/>
              <w:right w:w="100" w:type="dxa"/>
            </w:tcMar>
            <w:shd w:fill="FFFFFF"/>
          </w:tcPr>
          <w:p>
            <w:pPr>
              <w:spacing w:after="0"/>
            </w:pPr>
            <w:r>
              <w:rPr>
                <w:rFonts w:ascii="Calibri" w:hAnsi="Calibri"/>
                <w:sz w:val="18"/>
              </w:rPr>
              <w:t>**Query Flexibility**</w:t>
            </w:r>
          </w:p>
        </w:tc>
        <w:tc>
          <w:tcPr>
            <w:tcW w:type="dxa" w:w="2340"/>
            <w:tcMar>
              <w:top w:w="80" w:type="dxa"/>
              <w:bottom w:w="80" w:type="dxa"/>
              <w:left w:w="100" w:type="dxa"/>
              <w:right w:w="100" w:type="dxa"/>
            </w:tcMar>
            <w:shd w:fill="FFFFFF"/>
          </w:tcPr>
          <w:p>
            <w:pPr>
              <w:spacing w:after="0"/>
            </w:pPr>
            <w:r>
              <w:rPr>
                <w:rFonts w:ascii="Calibri" w:hAnsi="Calibri"/>
                <w:sz w:val="18"/>
              </w:rPr>
              <w:t>Fixed single-pass execution</w:t>
            </w:r>
          </w:p>
        </w:tc>
        <w:tc>
          <w:tcPr>
            <w:tcW w:type="dxa" w:w="2340"/>
            <w:tcMar>
              <w:top w:w="80" w:type="dxa"/>
              <w:bottom w:w="80" w:type="dxa"/>
              <w:left w:w="100" w:type="dxa"/>
              <w:right w:w="100" w:type="dxa"/>
            </w:tcMar>
            <w:shd w:fill="FFFFFF"/>
          </w:tcPr>
          <w:p>
            <w:pPr>
              <w:spacing w:after="0"/>
            </w:pPr>
            <w:r>
              <w:rPr>
                <w:rFonts w:ascii="Calibri" w:hAnsi="Calibri"/>
                <w:sz w:val="18"/>
              </w:rPr>
              <w:t>Pre-planned sequential steps</w:t>
            </w:r>
          </w:p>
        </w:tc>
        <w:tc>
          <w:tcPr>
            <w:tcW w:type="dxa" w:w="2340"/>
            <w:tcMar>
              <w:top w:w="80" w:type="dxa"/>
              <w:bottom w:w="80" w:type="dxa"/>
              <w:left w:w="100" w:type="dxa"/>
              <w:right w:w="100" w:type="dxa"/>
            </w:tcMar>
            <w:shd w:fill="FFFFFF"/>
          </w:tcPr>
          <w:p>
            <w:pPr>
              <w:spacing w:after="0"/>
            </w:pPr>
            <w:r>
              <w:rPr>
                <w:rFonts w:ascii="Calibri" w:hAnsi="Calibri"/>
                <w:sz w:val="18"/>
              </w:rPr>
              <w:t>**Dynamic adaptive step planning per query**</w:t>
            </w:r>
          </w:p>
        </w:tc>
      </w:tr>
      <w:tr>
        <w:tc>
          <w:tcPr>
            <w:tcW w:type="dxa" w:w="2340"/>
            <w:tcMar>
              <w:top w:w="80" w:type="dxa"/>
              <w:bottom w:w="80" w:type="dxa"/>
              <w:left w:w="100" w:type="dxa"/>
              <w:right w:w="100" w:type="dxa"/>
            </w:tcMar>
            <w:shd w:fill="F7FAFC"/>
          </w:tcPr>
          <w:p>
            <w:pPr>
              <w:spacing w:after="0"/>
            </w:pPr>
            <w:r>
              <w:rPr>
                <w:rFonts w:ascii="Calibri" w:hAnsi="Calibri"/>
                <w:sz w:val="18"/>
              </w:rPr>
              <w:t>**Latency Budget**</w:t>
            </w:r>
          </w:p>
        </w:tc>
        <w:tc>
          <w:tcPr>
            <w:tcW w:type="dxa" w:w="2340"/>
            <w:tcMar>
              <w:top w:w="80" w:type="dxa"/>
              <w:bottom w:w="80" w:type="dxa"/>
              <w:left w:w="100" w:type="dxa"/>
              <w:right w:w="100" w:type="dxa"/>
            </w:tcMar>
            <w:shd w:fill="F7FAFC"/>
          </w:tcPr>
          <w:p>
            <w:pPr>
              <w:spacing w:after="0"/>
            </w:pPr>
            <w:r>
              <w:rPr>
                <w:rFonts w:ascii="Calibri" w:hAnsi="Calibri"/>
                <w:sz w:val="18"/>
              </w:rPr>
              <w:t>Strict (&lt; 3s to 8s total)</w:t>
            </w:r>
          </w:p>
        </w:tc>
        <w:tc>
          <w:tcPr>
            <w:tcW w:type="dxa" w:w="2340"/>
            <w:tcMar>
              <w:top w:w="80" w:type="dxa"/>
              <w:bottom w:w="80" w:type="dxa"/>
              <w:left w:w="100" w:type="dxa"/>
              <w:right w:w="100" w:type="dxa"/>
            </w:tcMar>
            <w:shd w:fill="F7FAFC"/>
          </w:tcPr>
          <w:p>
            <w:pPr>
              <w:spacing w:after="0"/>
            </w:pPr>
            <w:r>
              <w:rPr>
                <w:rFonts w:ascii="Calibri" w:hAnsi="Calibri"/>
                <w:sz w:val="18"/>
              </w:rPr>
              <w:t>Moderate (8s to 15s)</w:t>
            </w:r>
          </w:p>
        </w:tc>
        <w:tc>
          <w:tcPr>
            <w:tcW w:type="dxa" w:w="2340"/>
            <w:tcMar>
              <w:top w:w="80" w:type="dxa"/>
              <w:bottom w:w="80" w:type="dxa"/>
              <w:left w:w="100" w:type="dxa"/>
              <w:right w:w="100" w:type="dxa"/>
            </w:tcMar>
            <w:shd w:fill="F7FAFC"/>
          </w:tcPr>
          <w:p>
            <w:pPr>
              <w:spacing w:after="0"/>
            </w:pPr>
            <w:r>
              <w:rPr>
                <w:rFonts w:ascii="Calibri" w:hAnsi="Calibri"/>
                <w:sz w:val="18"/>
              </w:rPr>
              <w:t>Variable / Slow (15s to 45s+)</w:t>
            </w:r>
          </w:p>
        </w:tc>
      </w:tr>
      <w:tr>
        <w:tc>
          <w:tcPr>
            <w:tcW w:type="dxa" w:w="2340"/>
            <w:tcMar>
              <w:top w:w="80" w:type="dxa"/>
              <w:bottom w:w="80" w:type="dxa"/>
              <w:left w:w="100" w:type="dxa"/>
              <w:right w:w="100" w:type="dxa"/>
            </w:tcMar>
            <w:shd w:fill="FFFFFF"/>
          </w:tcPr>
          <w:p>
            <w:pPr>
              <w:spacing w:after="0"/>
            </w:pPr>
            <w:r>
              <w:rPr>
                <w:rFonts w:ascii="Calibri" w:hAnsi="Calibri"/>
                <w:sz w:val="18"/>
              </w:rPr>
              <w:t>**Cost Sensitivity**</w:t>
            </w:r>
          </w:p>
        </w:tc>
        <w:tc>
          <w:tcPr>
            <w:tcW w:type="dxa" w:w="2340"/>
            <w:tcMar>
              <w:top w:w="80" w:type="dxa"/>
              <w:bottom w:w="80" w:type="dxa"/>
              <w:left w:w="100" w:type="dxa"/>
              <w:right w:w="100" w:type="dxa"/>
            </w:tcMar>
            <w:shd w:fill="FFFFFF"/>
          </w:tcPr>
          <w:p>
            <w:pPr>
              <w:spacing w:after="0"/>
            </w:pPr>
            <w:r>
              <w:rPr>
                <w:rFonts w:ascii="Calibri" w:hAnsi="Calibri"/>
                <w:sz w:val="18"/>
              </w:rPr>
              <w:t>Low token consumption (1\times)</w:t>
            </w:r>
          </w:p>
        </w:tc>
        <w:tc>
          <w:tcPr>
            <w:tcW w:type="dxa" w:w="2340"/>
            <w:tcMar>
              <w:top w:w="80" w:type="dxa"/>
              <w:bottom w:w="80" w:type="dxa"/>
              <w:left w:w="100" w:type="dxa"/>
              <w:right w:w="100" w:type="dxa"/>
            </w:tcMar>
            <w:shd w:fill="FFFFFF"/>
          </w:tcPr>
          <w:p>
            <w:pPr>
              <w:spacing w:after="0"/>
            </w:pPr>
            <w:r>
              <w:rPr>
                <w:rFonts w:ascii="Calibri" w:hAnsi="Calibri"/>
                <w:sz w:val="18"/>
              </w:rPr>
              <w:t>Moderate token consumption (2\times--3\times)</w:t>
            </w:r>
          </w:p>
        </w:tc>
        <w:tc>
          <w:tcPr>
            <w:tcW w:type="dxa" w:w="2340"/>
            <w:tcMar>
              <w:top w:w="80" w:type="dxa"/>
              <w:bottom w:w="80" w:type="dxa"/>
              <w:left w:w="100" w:type="dxa"/>
              <w:right w:w="100" w:type="dxa"/>
            </w:tcMar>
            <w:shd w:fill="FFFFFF"/>
          </w:tcPr>
          <w:p>
            <w:pPr>
              <w:spacing w:after="0"/>
            </w:pPr>
            <w:r>
              <w:rPr>
                <w:rFonts w:ascii="Calibri" w:hAnsi="Calibri"/>
                <w:sz w:val="18"/>
              </w:rPr>
              <w:t>High token consumption (5\times--10\times)</w:t>
            </w:r>
          </w:p>
        </w:tc>
      </w:tr>
      <w:tr>
        <w:tc>
          <w:tcPr>
            <w:tcW w:type="dxa" w:w="2340"/>
            <w:tcMar>
              <w:top w:w="80" w:type="dxa"/>
              <w:bottom w:w="80" w:type="dxa"/>
              <w:left w:w="100" w:type="dxa"/>
              <w:right w:w="100" w:type="dxa"/>
            </w:tcMar>
            <w:shd w:fill="F7FAFC"/>
          </w:tcPr>
          <w:p>
            <w:pPr>
              <w:spacing w:after="0"/>
            </w:pPr>
            <w:r>
              <w:rPr>
                <w:rFonts w:ascii="Calibri" w:hAnsi="Calibri"/>
                <w:sz w:val="18"/>
              </w:rPr>
              <w:t>**Determinism &amp; Reproducibility**</w:t>
            </w:r>
          </w:p>
        </w:tc>
        <w:tc>
          <w:tcPr>
            <w:tcW w:type="dxa" w:w="2340"/>
            <w:tcMar>
              <w:top w:w="80" w:type="dxa"/>
              <w:bottom w:w="80" w:type="dxa"/>
              <w:left w:w="100" w:type="dxa"/>
              <w:right w:w="100" w:type="dxa"/>
            </w:tcMar>
            <w:shd w:fill="F7FAFC"/>
          </w:tcPr>
          <w:p>
            <w:pPr>
              <w:spacing w:after="0"/>
            </w:pPr>
            <w:r>
              <w:rPr>
                <w:rFonts w:ascii="Calibri" w:hAnsi="Calibri"/>
                <w:sz w:val="18"/>
              </w:rPr>
              <w:t>**100% Deterministic** (Fixed seed, greedy)</w:t>
            </w:r>
          </w:p>
        </w:tc>
        <w:tc>
          <w:tcPr>
            <w:tcW w:type="dxa" w:w="2340"/>
            <w:tcMar>
              <w:top w:w="80" w:type="dxa"/>
              <w:bottom w:w="80" w:type="dxa"/>
              <w:left w:w="100" w:type="dxa"/>
              <w:right w:w="100" w:type="dxa"/>
            </w:tcMar>
            <w:shd w:fill="F7FAFC"/>
          </w:tcPr>
          <w:p>
            <w:pPr>
              <w:spacing w:after="0"/>
            </w:pPr>
            <w:r>
              <w:rPr>
                <w:rFonts w:ascii="Calibri" w:hAnsi="Calibri"/>
                <w:sz w:val="18"/>
              </w:rPr>
              <w:t>High (Pre-planned steps)</w:t>
            </w:r>
          </w:p>
        </w:tc>
        <w:tc>
          <w:tcPr>
            <w:tcW w:type="dxa" w:w="2340"/>
            <w:tcMar>
              <w:top w:w="80" w:type="dxa"/>
              <w:bottom w:w="80" w:type="dxa"/>
              <w:left w:w="100" w:type="dxa"/>
              <w:right w:w="100" w:type="dxa"/>
            </w:tcMar>
            <w:shd w:fill="F7FAFC"/>
          </w:tcPr>
          <w:p>
            <w:pPr>
              <w:spacing w:after="0"/>
            </w:pPr>
            <w:r>
              <w:rPr>
                <w:rFonts w:ascii="Calibri" w:hAnsi="Calibri"/>
                <w:sz w:val="18"/>
              </w:rPr>
              <w:t>Lower (Agent decision trajectory variance)</w:t>
            </w:r>
          </w:p>
        </w:tc>
      </w:tr>
      <w:tr>
        <w:tc>
          <w:tcPr>
            <w:tcW w:type="dxa" w:w="2340"/>
            <w:tcMar>
              <w:top w:w="80" w:type="dxa"/>
              <w:bottom w:w="80" w:type="dxa"/>
              <w:left w:w="100" w:type="dxa"/>
              <w:right w:w="100" w:type="dxa"/>
            </w:tcMar>
            <w:shd w:fill="FFFFFF"/>
          </w:tcPr>
          <w:p>
            <w:pPr>
              <w:spacing w:after="0"/>
            </w:pPr>
            <w:r>
              <w:rPr>
                <w:rFonts w:ascii="Calibri" w:hAnsi="Calibri"/>
                <w:sz w:val="18"/>
              </w:rPr>
              <w:t>**Observability Complexity**</w:t>
            </w:r>
          </w:p>
        </w:tc>
        <w:tc>
          <w:tcPr>
            <w:tcW w:type="dxa" w:w="2340"/>
            <w:tcMar>
              <w:top w:w="80" w:type="dxa"/>
              <w:bottom w:w="80" w:type="dxa"/>
              <w:left w:w="100" w:type="dxa"/>
              <w:right w:w="100" w:type="dxa"/>
            </w:tcMar>
            <w:shd w:fill="FFFFFF"/>
          </w:tcPr>
          <w:p>
            <w:pPr>
              <w:spacing w:after="0"/>
            </w:pPr>
            <w:r>
              <w:rPr>
                <w:rFonts w:ascii="Calibri" w:hAnsi="Calibri"/>
                <w:sz w:val="18"/>
              </w:rPr>
              <w:t>Low (Single-pass latency logging)</w:t>
            </w:r>
          </w:p>
        </w:tc>
        <w:tc>
          <w:tcPr>
            <w:tcW w:type="dxa" w:w="2340"/>
            <w:tcMar>
              <w:top w:w="80" w:type="dxa"/>
              <w:bottom w:w="80" w:type="dxa"/>
              <w:left w:w="100" w:type="dxa"/>
              <w:right w:w="100" w:type="dxa"/>
            </w:tcMar>
            <w:shd w:fill="FFFFFF"/>
          </w:tcPr>
          <w:p>
            <w:pPr>
              <w:spacing w:after="0"/>
            </w:pPr>
            <w:r>
              <w:rPr>
                <w:rFonts w:ascii="Calibri" w:hAnsi="Calibri"/>
                <w:sz w:val="18"/>
              </w:rPr>
              <w:t>Moderate (Step-level tracing)</w:t>
            </w:r>
          </w:p>
        </w:tc>
        <w:tc>
          <w:tcPr>
            <w:tcW w:type="dxa" w:w="2340"/>
            <w:tcMar>
              <w:top w:w="80" w:type="dxa"/>
              <w:bottom w:w="80" w:type="dxa"/>
              <w:left w:w="100" w:type="dxa"/>
              <w:right w:w="100" w:type="dxa"/>
            </w:tcMar>
            <w:shd w:fill="FFFFFF"/>
          </w:tcPr>
          <w:p>
            <w:pPr>
              <w:spacing w:after="0"/>
            </w:pPr>
            <w:r>
              <w:rPr>
                <w:rFonts w:ascii="Calibri" w:hAnsi="Calibri"/>
                <w:sz w:val="18"/>
              </w:rPr>
              <w:t>**High** (Full trajectory, tool logs, reflection audits)</w:t>
            </w:r>
          </w:p>
        </w:tc>
      </w:tr>
    </w:tbl>
    <w:p>
      <w:pPr>
        <w:spacing w:after="120"/>
      </w:pPr>
    </w:p>
    <w:p>
      <w:pPr>
        <w:spacing w:before="120" w:after="120"/>
      </w:pPr>
    </w:p>
    <w:p>
      <w:pPr>
        <w:keepNext/>
        <w:spacing w:before="240" w:after="120"/>
      </w:pPr>
      <w:r>
        <w:rPr>
          <w:rFonts w:ascii="Calibri" w:hAnsi="Calibri"/>
          <w:b/>
          <w:color w:val="2B6CB0"/>
          <w:sz w:val="28"/>
        </w:rPr>
        <w:t>10.7 Observability &amp; Telemetry Requirements for Agentic RAG</w:t>
      </w:r>
    </w:p>
    <w:p>
      <w:pPr>
        <w:spacing w:after="120" w:line="276" w:lineRule="auto"/>
      </w:pPr>
      <w:r>
        <w:rPr>
          <w:rFonts w:ascii="Calibri" w:hAnsi="Calibri"/>
          <w:sz w:val="21"/>
        </w:rPr>
        <w:t>Monitoring agentic RAG in production requires telemetry capable of tracking non-linear execution trajectories: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AGENTIC TELEMETRY TRACING STACK</w:t>
              <w:br/>
              <w:t>┌────────────────────────────────────────────────────────────────────────┐</w:t>
              <w:br/>
              <w:t>│ 1. Trajectory Tracing: Log Full Agent Action Graph                    │</w:t>
              <w:br/>
              <w:t>│    [Step 1: Plan] ──► [Tool: DenseSearch] ──► [Verify: Incomplete]    │</w:t>
              <w:br/>
              <w:t>│    ──► [Step 2: Re-Plan] ──► [Tool: BM25] ──► [Verify: Complete]      │</w:t>
              <w:br/>
              <w:t>├────────────────────────────────────────────────────────────────────────┤</w:t>
              <w:br/>
              <w:t>│ 2. Step-Level Latency &amp; Token Accounting                              │</w:t>
              <w:br/>
              <w:t>│    Track LLM reasoning overhead vs tool execution latency per step     │</w:t>
              <w:br/>
              <w:t>├────────────────────────────────────────────────────────────────────────┤</w:t>
              <w:br/>
              <w:t>│ 3. Context Window Growth Telemetry                                    │</w:t>
              <w:br/>
              <w:t>│    Monitor cumulative token bloat across reflection cycles             │</w:t>
              <w:br/>
              <w:t>└────────────────────────────────────────────────────────────────────────┘</w:t>
            </w:r>
          </w:p>
        </w:tc>
      </w:tr>
    </w:tbl>
    <w:p>
      <w:pPr>
        <w:spacing w:after="120"/>
      </w:pPr>
    </w:p>
    <w:p>
      <w:pPr>
        <w:spacing w:before="80" w:after="200"/>
        <w:jc w:val="center"/>
      </w:pPr>
      <w:r>
        <w:rPr>
          <w:rFonts w:ascii="Calibri" w:hAnsi="Calibri"/>
          <w:i/>
          <w:color w:val="718096"/>
          <w:sz w:val="19"/>
        </w:rPr>
        <w:t>*Figure 10.5: Telemetry Architecture for Logging Agentic Execution Trajectories*</w:t>
      </w:r>
    </w:p>
    <w:p>
      <w:pPr>
        <w:pStyle w:val="ListNumber"/>
        <w:spacing w:after="60" w:line="276" w:lineRule="auto"/>
      </w:pPr>
      <w:r>
        <w:rPr>
          <w:rFonts w:ascii="Calibri" w:hAnsi="Calibri"/>
          <w:sz w:val="20"/>
        </w:rPr>
        <w:t>**Trajectory Graph Tracing:** Record the complete execution Directed Acyclic Graph (DAG) of thoughts, sub-queries, selected tools, raw tool responses, and verification decisions (e.g., using OpenTelemetry, LangSmith, or Phoenix).</w:t>
      </w:r>
    </w:p>
    <w:p>
      <w:pPr>
        <w:pStyle w:val="ListNumber"/>
        <w:spacing w:after="60" w:line="276" w:lineRule="auto"/>
      </w:pPr>
      <w:r>
        <w:rPr>
          <w:rFonts w:ascii="Calibri" w:hAnsi="Calibri"/>
          <w:sz w:val="20"/>
        </w:rPr>
        <w:t>**Tool Usage Efficiency Telemetry:** Track tool invocation success rates, empty retrieval ratios, and redundant tool calls.</w:t>
      </w:r>
    </w:p>
    <w:p>
      <w:pPr>
        <w:pStyle w:val="ListNumber"/>
        <w:spacing w:after="60" w:line="276" w:lineRule="auto"/>
      </w:pPr>
      <w:r>
        <w:rPr>
          <w:rFonts w:ascii="Calibri" w:hAnsi="Calibri"/>
          <w:sz w:val="20"/>
        </w:rPr>
        <w:t>**Loop Guardrail Alarms:** Trigger automated alerts when an agent execution exceeds step limits (S &gt; 4) or encounters repeated identical sub-queries.</w:t>
      </w:r>
    </w:p>
    <w:p>
      <w:pPr>
        <w:spacing w:before="120" w:after="120"/>
      </w:pPr>
    </w:p>
    <w:p>
      <w:pPr>
        <w:keepNext/>
        <w:spacing w:before="240" w:after="120"/>
      </w:pPr>
      <w:r>
        <w:rPr>
          <w:rFonts w:ascii="Calibri" w:hAnsi="Calibri"/>
          <w:b/>
          <w:color w:val="2B6CB0"/>
          <w:sz w:val="28"/>
        </w:rPr>
        <w:t>10.8 Concise Engineering Checklist for Agentic RAG</w:t>
      </w:r>
    </w:p>
    <w:p>
      <w:pPr>
        <w:spacing w:after="120" w:line="276" w:lineRule="auto"/>
      </w:pPr>
      <w:r>
        <w:rPr>
          <w:rFonts w:ascii="Calibri" w:hAnsi="Calibri"/>
          <w:sz w:val="21"/>
        </w:rPr>
        <w:t>Use this checklist to evaluate production readiness before deploying Agentic RAG:</w:t>
      </w:r>
    </w:p>
    <w:p>
      <w:pPr>
        <w:pStyle w:val="ListBullet"/>
        <w:spacing w:after="60" w:line="276" w:lineRule="auto"/>
      </w:pPr>
      <w:r>
        <w:rPr>
          <w:rFonts w:ascii="Calibri" w:hAnsi="Calibri"/>
          <w:sz w:val="20"/>
        </w:rPr>
        <w:t>[ ] **Empirical Failure Audit Completed:** Confirm via log inspection that current fixed-pipeline errors stem from inability to adapt retrieval, rather than generator parameter capacity limits (Chapter 7 showed generator scaling eliminated 87.5% of reasoning errors without agent loops).</w:t>
      </w:r>
    </w:p>
    <w:p>
      <w:pPr>
        <w:pStyle w:val="ListBullet"/>
        <w:spacing w:after="60" w:line="276" w:lineRule="auto"/>
      </w:pPr>
      <w:r>
        <w:rPr>
          <w:rFonts w:ascii="Calibri" w:hAnsi="Calibri"/>
          <w:sz w:val="20"/>
        </w:rPr>
        <w:t>[ ] **Strict Hard Step Limits Enforced:** Enforce a hard cap on maximum agent steps (S_{\text{max}} \le 4) and total wall-clock execution timeouts to prevent infinite loops.</w:t>
      </w:r>
    </w:p>
    <w:p>
      <w:pPr>
        <w:pStyle w:val="ListBullet"/>
        <w:spacing w:after="60" w:line="276" w:lineRule="auto"/>
      </w:pPr>
      <w:r>
        <w:rPr>
          <w:rFonts w:ascii="Calibri" w:hAnsi="Calibri"/>
          <w:sz w:val="20"/>
        </w:rPr>
        <w:t>[ ] **Context Pruning Active:** Implement active context summarization or state pruning between agent steps to prevent context window explosion and attention dilution.</w:t>
      </w:r>
    </w:p>
    <w:p>
      <w:pPr>
        <w:pStyle w:val="ListBullet"/>
        <w:spacing w:after="60" w:line="276" w:lineRule="auto"/>
      </w:pPr>
      <w:r>
        <w:rPr>
          <w:rFonts w:ascii="Calibri" w:hAnsi="Calibri"/>
          <w:sz w:val="20"/>
        </w:rPr>
        <w:t>[ ] **Multi-Tool Interfaces Encapsulated:** Wrap tool invocations behind strict, validated schemas (Pydantic / JSON Schema) with explicit error handling for empty tool outputs.</w:t>
      </w:r>
    </w:p>
    <w:p>
      <w:pPr>
        <w:pStyle w:val="ListBullet"/>
        <w:spacing w:after="60" w:line="276" w:lineRule="auto"/>
      </w:pPr>
      <w:r>
        <w:rPr>
          <w:rFonts w:ascii="Calibri" w:hAnsi="Calibri"/>
          <w:sz w:val="20"/>
        </w:rPr>
        <w:t>[ ] **Trajectory Telemetry Enabled:** Instrument full trajectory tracing to log intermediate thoughts, tool calls, and reflection outputs.</w:t>
      </w:r>
    </w:p>
    <w:p>
      <w:pPr>
        <w:pStyle w:val="ListBullet"/>
        <w:spacing w:after="60" w:line="276" w:lineRule="auto"/>
      </w:pPr>
      <w:r>
        <w:rPr>
          <w:rFonts w:ascii="Calibri" w:hAnsi="Calibri"/>
          <w:sz w:val="20"/>
        </w:rPr>
        <w:t>[ ] **Deterministic Stopping Criteria Defined:** Specify clear, programmatic verifiers for stopping conditions rather than relying solely on LLM self-reflection.</w:t>
      </w:r>
    </w:p>
    <w:p>
      <w:pPr>
        <w:pStyle w:val="ListBullet"/>
        <w:spacing w:after="60" w:line="276" w:lineRule="auto"/>
      </w:pPr>
      <w:r>
        <w:rPr>
          <w:rFonts w:ascii="Calibri" w:hAnsi="Calibri"/>
          <w:sz w:val="20"/>
        </w:rPr>
        <w:t>[ ] **Cost &amp; Latency SLAs Approved:** Ensure project stakeholders approve the 3\times--10\times token cost multiplier and multi-second latency increase.</w:t>
      </w:r>
    </w:p>
    <w:p>
      <w:pPr>
        <w:spacing w:before="120" w:after="120"/>
      </w:pPr>
    </w:p>
    <w:p>
      <w:pPr>
        <w:keepNext/>
        <w:spacing w:before="240" w:after="120"/>
      </w:pPr>
      <w:r>
        <w:rPr>
          <w:rFonts w:ascii="Calibri" w:hAnsi="Calibri"/>
          <w:b/>
          <w:color w:val="2B6CB0"/>
          <w:sz w:val="28"/>
        </w:rPr>
        <w:t>10.9 Chapter Summary</w:t>
      </w:r>
    </w:p>
    <w:p>
      <w:pPr>
        <w:pStyle w:val="ListBullet"/>
        <w:spacing w:after="60" w:line="276" w:lineRule="auto"/>
      </w:pPr>
      <w:r>
        <w:rPr>
          <w:rFonts w:ascii="Calibri" w:hAnsi="Calibri"/>
          <w:sz w:val="20"/>
        </w:rPr>
        <w:t>**Fixed vs. Agentic RAG:** Fixed RAG pipelines execute a single linear pass (`Retrieve -&gt; Rerank -&gt; Generate`). Agentic RAG introduces dynamic control loops, enabling an LLM agent to decompose complex questions, select specialized tools, evaluate evidence, and refine queries iteratively.</w:t>
      </w:r>
    </w:p>
    <w:p>
      <w:pPr>
        <w:pStyle w:val="ListBullet"/>
        <w:spacing w:after="60" w:line="276" w:lineRule="auto"/>
      </w:pPr>
      <w:r>
        <w:rPr>
          <w:rFonts w:ascii="Calibri" w:hAnsi="Calibri"/>
          <w:sz w:val="20"/>
        </w:rPr>
        <w:t>**Superficial Wrappers vs. True Adaptivity:** Wrapping a static RAG pipeline in an agent framework without empowering the agent to dynamically decompose queries, verify context completeness, and alter execution paths is not true adaptive retrieval.</w:t>
      </w:r>
    </w:p>
    <w:p>
      <w:pPr>
        <w:pStyle w:val="ListBullet"/>
        <w:spacing w:after="60" w:line="276" w:lineRule="auto"/>
      </w:pPr>
      <w:r>
        <w:rPr>
          <w:rFonts w:ascii="Calibri" w:hAnsi="Calibri"/>
          <w:sz w:val="20"/>
        </w:rPr>
        <w:t>**Severe Failure Modes:** Agentic RAG introduces unique operational risks: infinite retrieval loops, retrieval drift away from core query intent, error propagation across steps, context window explosion, and substantial latency/cost penalties.</w:t>
      </w:r>
    </w:p>
    <w:p>
      <w:pPr>
        <w:pStyle w:val="ListBullet"/>
        <w:spacing w:after="60" w:line="276" w:lineRule="auto"/>
      </w:pPr>
      <w:r>
        <w:rPr>
          <w:rFonts w:ascii="Calibri" w:hAnsi="Calibri"/>
          <w:sz w:val="20"/>
        </w:rPr>
        <w:t>**Empirical Perspective:** In Chapter 7, our fixed hybrid pipeline achieved 90.0% accuracy on held-out test data. The remaining 3 non-annotation errors were multi-hop reasoning failures (`MH = 3`). While these failures motivate exploring adaptive agent loops, Agentic RAG was not evaluated in our final benchmark. Given the heavy cost and latency penalties of agentic loops, engineering teams should adopt Agentic RAG only when open-ended, highly complex multi-hop queries strictly demand dynamic adaptability.</w:t>
      </w:r>
    </w:p>
    <w:p>
      <w:pPr>
        <w:spacing w:before="120" w:after="120"/>
      </w:pPr>
    </w:p>
    <w:p>
      <w:r>
        <w:br w:type="page"/>
      </w:r>
    </w:p>
    <w:p>
      <w:pPr>
        <w:keepNext/>
        <w:spacing w:before="320" w:after="160"/>
      </w:pPr>
      <w:r>
        <w:rPr>
          <w:rFonts w:ascii="Calibri" w:hAnsi="Calibri"/>
          <w:b/>
          <w:color w:val="1A365D"/>
          <w:sz w:val="40"/>
        </w:rPr>
        <w:t>Chapter 11: Production RAG: Reliability, Evaluation, Cost, and Deployment</w:t>
      </w:r>
    </w:p>
    <w:p>
      <w:pPr>
        <w:spacing w:after="120" w:line="276" w:lineRule="auto"/>
      </w:pPr>
      <w:r>
        <w:rPr>
          <w:rFonts w:ascii="Calibri" w:hAnsi="Calibri"/>
          <w:sz w:val="21"/>
        </w:rPr>
        <w:t>**File Path:** `chapter_11_production_rag.md` / `data/processed/rag_baseline/chapter_11_production_rag.md`</w:t>
      </w:r>
    </w:p>
    <w:p>
      <w:pPr>
        <w:spacing w:after="120" w:line="276" w:lineRule="auto"/>
      </w:pPr>
      <w:r>
        <w:rPr>
          <w:rFonts w:ascii="Calibri" w:hAnsi="Calibri"/>
          <w:sz w:val="21"/>
        </w:rPr>
        <w:t>**Complementary References:**</w:t>
      </w:r>
    </w:p>
    <w:p>
      <w:pPr>
        <w:pStyle w:val="ListBullet"/>
        <w:spacing w:after="60" w:line="276" w:lineRule="auto"/>
      </w:pPr>
      <w:r>
        <w:rPr>
          <w:rFonts w:ascii="Calibri" w:hAnsi="Calibri"/>
          <w:sz w:val="20"/>
        </w:rPr>
        <w:t>`chapter_7_what_actually_matters.md` (Audited System-Level Benchmark &amp; Latency Breakdown)</w:t>
      </w:r>
    </w:p>
    <w:p>
      <w:pPr>
        <w:pStyle w:val="ListBullet"/>
        <w:spacing w:after="60" w:line="276" w:lineRule="auto"/>
      </w:pPr>
      <w:r>
        <w:rPr>
          <w:rFonts w:ascii="Calibri" w:hAnsi="Calibri"/>
          <w:sz w:val="20"/>
        </w:rPr>
        <w:t>`chapter_8_vector_databases_frameworks.md` (Vector Database Architecture &amp; Indexing Infrastructure)</w:t>
      </w:r>
    </w:p>
    <w:p>
      <w:pPr>
        <w:pStyle w:val="ListBullet"/>
        <w:spacing w:after="60" w:line="276" w:lineRule="auto"/>
      </w:pPr>
      <w:r>
        <w:rPr>
          <w:rFonts w:ascii="Calibri" w:hAnsi="Calibri"/>
          <w:sz w:val="20"/>
        </w:rPr>
        <w:t>`chapter_9_graph_rag.md` (Knowledge Graph Topology &amp; Structural Multi-Hop Retrieval)</w:t>
      </w:r>
    </w:p>
    <w:p>
      <w:pPr>
        <w:pStyle w:val="ListBullet"/>
        <w:spacing w:after="60" w:line="276" w:lineRule="auto"/>
      </w:pPr>
      <w:r>
        <w:rPr>
          <w:rFonts w:ascii="Calibri" w:hAnsi="Calibri"/>
          <w:sz w:val="20"/>
        </w:rPr>
        <w:t>`chapter_10_agentic_rag.md` (Adaptive Control Loops &amp; Multi-Step Agentic Trajectories)</w:t>
      </w:r>
    </w:p>
    <w:p>
      <w:pPr>
        <w:spacing w:before="120" w:after="120"/>
      </w:pPr>
    </w:p>
    <w:p>
      <w:pPr>
        <w:keepNext/>
        <w:spacing w:before="240" w:after="120"/>
      </w:pPr>
      <w:r>
        <w:rPr>
          <w:rFonts w:ascii="Calibri" w:hAnsi="Calibri"/>
          <w:b/>
          <w:color w:val="2B6CB0"/>
          <w:sz w:val="28"/>
        </w:rPr>
        <w:t>11.1 Introduction: The Transition to Production Engineering</w:t>
      </w:r>
    </w:p>
    <w:p>
      <w:pPr>
        <w:spacing w:after="120" w:line="276" w:lineRule="auto"/>
      </w:pPr>
      <w:r>
        <w:rPr>
          <w:rFonts w:ascii="Calibri" w:hAnsi="Calibri"/>
          <w:sz w:val="21"/>
        </w:rPr>
        <w:t>In Chapter 7 (`chapter_7_what_actually_matters.md`), Chapter 8 (`chapter_8_vector_databases_frameworks.md`), Chapter 9 (`chapter_9_graph_rag.md`), and Chapter 10 (`chapter_10_agentic_rag.md`), we evaluated the algorithmic, structural, and infrastructure layers of Retrieval-Augmented Generation (RAG). Our audited campaign established that a frozen hybrid architecture—combining `bge-small-en-v1.5` dense retrieval, `BM25Okapi` lexical search, `ms-marco-MiniLM-L-6-v2` cross-encoder reranking (K_{\text{final}}=5), and `flan-t5-large` generation—achieves **100% top-5 retrieval recall** and **90.0% answer accuracy** on held-out test queries.</w:t>
      </w:r>
    </w:p>
    <w:p>
      <w:pPr>
        <w:spacing w:after="120" w:line="276" w:lineRule="auto"/>
      </w:pPr>
      <w:r>
        <w:rPr>
          <w:rFonts w:ascii="Calibri" w:hAnsi="Calibri"/>
          <w:sz w:val="21"/>
        </w:rPr>
        <w:t>However, transitioning a RAG system from an offline benchmark to enterprise production introduces challenges that cannot be captured by accuracy metrics alone:</w:t>
      </w:r>
    </w:p>
    <w:p>
      <w:pPr>
        <w:pStyle w:val="ListNumber"/>
        <w:spacing w:after="60" w:line="276" w:lineRule="auto"/>
      </w:pPr>
      <w:r>
        <w:rPr>
          <w:rFonts w:ascii="Calibri" w:hAnsi="Calibri"/>
          <w:sz w:val="20"/>
        </w:rPr>
        <w:t>**Strict Latency SLAs &amp; Throughput Guarantees:** Managing query latency budgets under high concurrent QPS without service degradation.</w:t>
      </w:r>
    </w:p>
    <w:p>
      <w:pPr>
        <w:pStyle w:val="ListNumber"/>
        <w:spacing w:after="60" w:line="276" w:lineRule="auto"/>
      </w:pPr>
      <w:r>
        <w:rPr>
          <w:rFonts w:ascii="Calibri" w:hAnsi="Calibri"/>
          <w:sz w:val="20"/>
        </w:rPr>
        <w:t>**System Reliability &amp; Fallback Engineering:** Maintaining service availability during vector database connection pool failures, network partitioning, or API rate-limiting.</w:t>
      </w:r>
    </w:p>
    <w:p>
      <w:pPr>
        <w:pStyle w:val="ListNumber"/>
        <w:spacing w:after="60" w:line="276" w:lineRule="auto"/>
      </w:pPr>
      <w:r>
        <w:rPr>
          <w:rFonts w:ascii="Calibri" w:hAnsi="Calibri"/>
          <w:sz w:val="20"/>
        </w:rPr>
        <w:t>**Data Security &amp; Multi-Tenant Access Control:** Enforcing document-level security predicates and preventing prompt injection or data leakage.</w:t>
      </w:r>
    </w:p>
    <w:p>
      <w:pPr>
        <w:pStyle w:val="ListNumber"/>
        <w:spacing w:after="60" w:line="276" w:lineRule="auto"/>
      </w:pPr>
      <w:r>
        <w:rPr>
          <w:rFonts w:ascii="Calibri" w:hAnsi="Calibri"/>
          <w:sz w:val="20"/>
        </w:rPr>
        <w:t>**Cloud Infrastructure Cost Management:** Optimizing token expenditure, GPU compute allocation, and vector index RAM sizing.</w:t>
      </w:r>
    </w:p>
    <w:p>
      <w:pPr>
        <w:pStyle w:val="ListNumber"/>
        <w:spacing w:after="60" w:line="276" w:lineRule="auto"/>
      </w:pPr>
      <w:r>
        <w:rPr>
          <w:rFonts w:ascii="Calibri" w:hAnsi="Calibri"/>
          <w:sz w:val="20"/>
        </w:rPr>
        <w:t>**Continuous Evaluation &amp; Regression Testing:** Monitoring live system performance against retrieval drift and hallucination risks over time.</w:t>
      </w:r>
    </w:p>
    <w:p>
      <w:pPr>
        <w:keepNext/>
        <w:spacing w:before="160" w:after="80"/>
      </w:pPr>
      <w:r>
        <w:rPr>
          <w:rFonts w:ascii="Calibri" w:hAnsi="Calibri"/>
          <w:b/>
          <w:color w:val="2D3748"/>
          <w:sz w:val="24"/>
        </w:rPr>
        <w:t>Empirical Latency Baseline Grounding</w:t>
      </w:r>
    </w:p>
    <w:p>
      <w:pPr>
        <w:spacing w:after="120" w:line="276" w:lineRule="auto"/>
      </w:pPr>
      <w:r>
        <w:rPr>
          <w:rFonts w:ascii="Calibri" w:hAnsi="Calibri"/>
          <w:sz w:val="21"/>
        </w:rPr>
        <w:t>In production systems, optimization priorities must be dictated by empirical profiling rather than intuition. Recall our audited latency breakdown from `final_benchmark_results.json`: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EMPIRICAL LATENCY BREAKDOWN</w:t>
              <w:br/>
              <w:t>┌────────────────────────────────────────────────────────┬─────────┬──────────────┐</w:t>
              <w:br/>
              <w:t>│ Stage                                                  │ Mean ms │ Share (%)    │</w:t>
              <w:br/>
              <w:t>├────────────────────────────────────────────────────────┼─────────┼──────────────┤</w:t>
              <w:br/>
              <w:t>│ 1. Dense Search (bge-small-en-v1.5)                    │   45.59 │    0.6%      │</w:t>
              <w:br/>
              <w:t>│ 2. Lexical Search (BM25Okapi)                          │    1.07 │    0.0%      │</w:t>
              <w:br/>
              <w:t>│ 3. Cross-Encoder Reranking (ms-marco-MiniLM-L-6-v2)    │  788.71 │   10.8%      │</w:t>
              <w:br/>
              <w:t>│ 4. LLM Text Generation (google/flan-t5-large)          │ 6436.84 │   88.5%      │</w:t>
              <w:br/>
              <w:t>├────────────────────────────────────────────────────────┼─────────┼──────────────┤</w:t>
              <w:br/>
              <w:t>│ Total Online End-to-End Latency                        │ 7272.35 │  100.0%      │</w:t>
              <w:br/>
              <w:t>└────────────────────────────────────────────────────────┴─────────┴──────────────┘</w:t>
            </w:r>
          </w:p>
        </w:tc>
      </w:tr>
    </w:tbl>
    <w:p>
      <w:pPr>
        <w:spacing w:after="120"/>
      </w:pPr>
    </w:p>
    <w:p>
      <w:pPr>
        <w:spacing w:after="120" w:line="276" w:lineRule="auto"/>
      </w:pPr>
      <w:r>
        <w:rPr>
          <w:rFonts w:ascii="Calibri" w:hAnsi="Calibri"/>
          <w:sz w:val="21"/>
        </w:rPr>
        <w:t>This empirical evidence proves that **LLM generation dominates online response time (88.5% of total latency)**. Micro-optimizing dense vector search (45.59 ms / 0.6% share) or BM25 lookup (1.07 ms / 0.0% share) yields negligible end-to-end user impact. Production engineering efforts must focus on generation acceleration (quantization, speculative decoding, continuous batching), semantic caching, and context compression.</w:t>
      </w:r>
    </w:p>
    <w:p>
      <w:pPr>
        <w:spacing w:before="120" w:after="120"/>
      </w:pPr>
    </w:p>
    <w:p>
      <w:pPr>
        <w:keepNext/>
        <w:spacing w:before="240" w:after="120"/>
      </w:pPr>
      <w:r>
        <w:rPr>
          <w:rFonts w:ascii="Calibri" w:hAnsi="Calibri"/>
          <w:b/>
          <w:color w:val="2B6CB0"/>
          <w:sz w:val="28"/>
        </w:rPr>
        <w:t>11.2 Production System Architecture &amp; Reliability Engineering</w:t>
      </w:r>
    </w:p>
    <w:p>
      <w:pPr>
        <w:spacing w:after="120" w:line="276" w:lineRule="auto"/>
      </w:pPr>
      <w:r>
        <w:rPr>
          <w:rFonts w:ascii="Calibri" w:hAnsi="Calibri"/>
          <w:sz w:val="21"/>
        </w:rPr>
        <w:t>A production-grade RAG deployment requires a decoupled, fault-tolerant architecture capable of handling component failures gracefully.</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PRODUCTION RAG ARCHITECTURE</w:t>
              <w:br/>
              <w:t>┌────────────────────────────────────────────────────────────────────────┐</w:t>
              <w:br/>
              <w:t>│                          API Gateway &amp; Rate Limiter                    │</w:t>
              <w:br/>
              <w:t>└────────────────────────────────────────────────────────────────────────┘</w:t>
              <w:br/>
              <w:t xml:space="preserve">                                     │</w:t>
              <w:br/>
              <w:t xml:space="preserve">                                     ▼</w:t>
              <w:br/>
              <w:t>┌────────────────────────────────────────────────────────────────────────┐</w:t>
              <w:br/>
              <w:t>│ 1. Semantic Cache &amp; Input Sanitizer (Redis / Qdrant Cache)             │</w:t>
              <w:br/>
              <w:t>│    Hit (Similarity &gt;= 0.95) ──► Return Cached Answer (&lt; 10ms)          │</w:t>
              <w:br/>
              <w:t>└────────────────────────────────────────────────────────────────────────┘</w:t>
              <w:br/>
              <w:t xml:space="preserve">                                     │ Miss</w:t>
              <w:br/>
              <w:t xml:space="preserve">                                     ▼</w:t>
              <w:br/>
              <w:t>┌────────────────────────────────────────────────────────────────────────┐</w:t>
              <w:br/>
              <w:t>│ 2. Decoupled Dual Retrieval Tier (With Automated Circuit Breakers)     │</w:t>
              <w:br/>
              <w:t>│    ├── Primary: Dense Vector Search Cluster (HNSW)                     │</w:t>
              <w:br/>
              <w:t>│    └── Fallback: Lexical BM25 Search / Relational DB                   │</w:t>
              <w:br/>
              <w:t>└────────────────────────────────────────────────────────────────────────┘</w:t>
              <w:br/>
              <w:t xml:space="preserve">                                     │</w:t>
              <w:br/>
              <w:t xml:space="preserve">                                     ▼</w:t>
              <w:br/>
              <w:t>┌────────────────────────────────────────────────────────────────────────┐</w:t>
              <w:br/>
              <w:t>│ 3. Cross-Encoder Reranking Pool (ms-marco-MiniLM-L-6-v2)               │</w:t>
              <w:br/>
              <w:t>└────────────────────────────────────────────────────────────────────────┘</w:t>
              <w:br/>
              <w:t xml:space="preserve">                                     │</w:t>
              <w:br/>
              <w:t xml:space="preserve">                                     ▼</w:t>
              <w:br/>
              <w:t>┌────────────────────────────────────────────────────────────────────────┐</w:t>
              <w:br/>
              <w:t>│ 4. Optimized Generation Engine (vLLM / TensorRT-LLM / Speculative)     │</w:t>
              <w:br/>
              <w:t>└────────────────────────────────────────────────────────────────────────┘</w:t>
            </w:r>
          </w:p>
        </w:tc>
      </w:tr>
    </w:tbl>
    <w:p>
      <w:pPr>
        <w:spacing w:after="120"/>
      </w:pPr>
    </w:p>
    <w:p>
      <w:pPr>
        <w:spacing w:before="80" w:after="200"/>
        <w:jc w:val="center"/>
      </w:pPr>
      <w:r>
        <w:rPr>
          <w:rFonts w:ascii="Calibri" w:hAnsi="Calibri"/>
          <w:i/>
          <w:color w:val="718096"/>
          <w:sz w:val="19"/>
        </w:rPr>
        <w:t>*Figure 11.1: Production-Grade RAG Architecture with Caching, Decoupled Retrieval, Fallbacks, and Accelerated Generation*</w:t>
      </w:r>
    </w:p>
    <w:p>
      <w:pPr>
        <w:keepNext/>
        <w:spacing w:before="160" w:after="80"/>
      </w:pPr>
      <w:r>
        <w:rPr>
          <w:rFonts w:ascii="Calibri" w:hAnsi="Calibri"/>
          <w:b/>
          <w:color w:val="2D3748"/>
          <w:sz w:val="24"/>
        </w:rPr>
        <w:t>Table 11.1: Production Reliability &amp; Fallback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1A365D"/>
          </w:tcPr>
          <w:p>
            <w:pPr>
              <w:spacing w:after="0"/>
            </w:pPr>
            <w:r>
              <w:rPr>
                <w:rFonts w:ascii="Calibri" w:hAnsi="Calibri"/>
                <w:b/>
                <w:color w:val="FFFFFF"/>
                <w:sz w:val="19"/>
              </w:rPr>
              <w:t>Subsystem Component</w:t>
            </w:r>
          </w:p>
        </w:tc>
        <w:tc>
          <w:tcPr>
            <w:tcW w:type="dxa" w:w="2340"/>
            <w:tcMar>
              <w:top w:w="80" w:type="dxa"/>
              <w:bottom w:w="80" w:type="dxa"/>
              <w:left w:w="100" w:type="dxa"/>
              <w:right w:w="100" w:type="dxa"/>
            </w:tcMar>
            <w:shd w:fill="1A365D"/>
          </w:tcPr>
          <w:p>
            <w:pPr>
              <w:spacing w:after="0"/>
            </w:pPr>
            <w:r>
              <w:rPr>
                <w:rFonts w:ascii="Calibri" w:hAnsi="Calibri"/>
                <w:b/>
                <w:color w:val="FFFFFF"/>
                <w:sz w:val="19"/>
              </w:rPr>
              <w:t>Primary Failure Mode</w:t>
            </w:r>
          </w:p>
        </w:tc>
        <w:tc>
          <w:tcPr>
            <w:tcW w:type="dxa" w:w="2340"/>
            <w:tcMar>
              <w:top w:w="80" w:type="dxa"/>
              <w:bottom w:w="80" w:type="dxa"/>
              <w:left w:w="100" w:type="dxa"/>
              <w:right w:w="100" w:type="dxa"/>
            </w:tcMar>
            <w:shd w:fill="1A365D"/>
          </w:tcPr>
          <w:p>
            <w:pPr>
              <w:spacing w:after="0"/>
            </w:pPr>
            <w:r>
              <w:rPr>
                <w:rFonts w:ascii="Calibri" w:hAnsi="Calibri"/>
                <w:b/>
                <w:color w:val="FFFFFF"/>
                <w:sz w:val="19"/>
              </w:rPr>
              <w:t>Automated Detection Signal</w:t>
            </w:r>
          </w:p>
        </w:tc>
        <w:tc>
          <w:tcPr>
            <w:tcW w:type="dxa" w:w="2340"/>
            <w:tcMar>
              <w:top w:w="80" w:type="dxa"/>
              <w:bottom w:w="80" w:type="dxa"/>
              <w:left w:w="100" w:type="dxa"/>
              <w:right w:w="100" w:type="dxa"/>
            </w:tcMar>
            <w:shd w:fill="1A365D"/>
          </w:tcPr>
          <w:p>
            <w:pPr>
              <w:spacing w:after="0"/>
            </w:pPr>
            <w:r>
              <w:rPr>
                <w:rFonts w:ascii="Calibri" w:hAnsi="Calibri"/>
                <w:b/>
                <w:color w:val="FFFFFF"/>
                <w:sz w:val="19"/>
              </w:rPr>
              <w:t>Fallback Strategy &amp; Graceful Degradation</w:t>
            </w:r>
          </w:p>
        </w:tc>
      </w:tr>
      <w:tr>
        <w:tc>
          <w:tcPr>
            <w:tcW w:type="dxa" w:w="2340"/>
            <w:tcMar>
              <w:top w:w="80" w:type="dxa"/>
              <w:bottom w:w="80" w:type="dxa"/>
              <w:left w:w="100" w:type="dxa"/>
              <w:right w:w="100" w:type="dxa"/>
            </w:tcMar>
            <w:shd w:fill="F7FAFC"/>
          </w:tcPr>
          <w:p>
            <w:pPr>
              <w:spacing w:after="0"/>
            </w:pPr>
            <w:r>
              <w:rPr>
                <w:rFonts w:ascii="Calibri" w:hAnsi="Calibri"/>
                <w:sz w:val="18"/>
              </w:rPr>
              <w:t>**Dense Vector Database**</w:t>
            </w:r>
          </w:p>
        </w:tc>
        <w:tc>
          <w:tcPr>
            <w:tcW w:type="dxa" w:w="2340"/>
            <w:tcMar>
              <w:top w:w="80" w:type="dxa"/>
              <w:bottom w:w="80" w:type="dxa"/>
              <w:left w:w="100" w:type="dxa"/>
              <w:right w:w="100" w:type="dxa"/>
            </w:tcMar>
            <w:shd w:fill="F7FAFC"/>
          </w:tcPr>
          <w:p>
            <w:pPr>
              <w:spacing w:after="0"/>
            </w:pPr>
            <w:r>
              <w:rPr>
                <w:rFonts w:ascii="Calibri" w:hAnsi="Calibri"/>
                <w:sz w:val="18"/>
              </w:rPr>
              <w:t>Connection pool exhaustion / Timeout</w:t>
            </w:r>
          </w:p>
        </w:tc>
        <w:tc>
          <w:tcPr>
            <w:tcW w:type="dxa" w:w="2340"/>
            <w:tcMar>
              <w:top w:w="80" w:type="dxa"/>
              <w:bottom w:w="80" w:type="dxa"/>
              <w:left w:w="100" w:type="dxa"/>
              <w:right w:w="100" w:type="dxa"/>
            </w:tcMar>
            <w:shd w:fill="F7FAFC"/>
          </w:tcPr>
          <w:p>
            <w:pPr>
              <w:spacing w:after="0"/>
            </w:pPr>
            <w:r>
              <w:rPr>
                <w:rFonts w:ascii="Calibri" w:hAnsi="Calibri"/>
                <w:sz w:val="18"/>
              </w:rPr>
              <w:t>Latency &gt; 200 ms or HTTP 503</w:t>
            </w:r>
          </w:p>
        </w:tc>
        <w:tc>
          <w:tcPr>
            <w:tcW w:type="dxa" w:w="2340"/>
            <w:tcMar>
              <w:top w:w="80" w:type="dxa"/>
              <w:bottom w:w="80" w:type="dxa"/>
              <w:left w:w="100" w:type="dxa"/>
              <w:right w:w="100" w:type="dxa"/>
            </w:tcMar>
            <w:shd w:fill="F7FAFC"/>
          </w:tcPr>
          <w:p>
            <w:pPr>
              <w:spacing w:after="0"/>
            </w:pPr>
            <w:r>
              <w:rPr>
                <w:rFonts w:ascii="Calibri" w:hAnsi="Calibri"/>
                <w:sz w:val="18"/>
              </w:rPr>
              <w:t>Fall back to Lexical BM25 search directly.</w:t>
            </w:r>
          </w:p>
        </w:tc>
      </w:tr>
      <w:tr>
        <w:tc>
          <w:tcPr>
            <w:tcW w:type="dxa" w:w="2340"/>
            <w:tcMar>
              <w:top w:w="80" w:type="dxa"/>
              <w:bottom w:w="80" w:type="dxa"/>
              <w:left w:w="100" w:type="dxa"/>
              <w:right w:w="100" w:type="dxa"/>
            </w:tcMar>
            <w:shd w:fill="FFFFFF"/>
          </w:tcPr>
          <w:p>
            <w:pPr>
              <w:spacing w:after="0"/>
            </w:pPr>
            <w:r>
              <w:rPr>
                <w:rFonts w:ascii="Calibri" w:hAnsi="Calibri"/>
                <w:sz w:val="18"/>
              </w:rPr>
              <w:t>**Cross-Encoder Reranker**</w:t>
            </w:r>
          </w:p>
        </w:tc>
        <w:tc>
          <w:tcPr>
            <w:tcW w:type="dxa" w:w="2340"/>
            <w:tcMar>
              <w:top w:w="80" w:type="dxa"/>
              <w:bottom w:w="80" w:type="dxa"/>
              <w:left w:w="100" w:type="dxa"/>
              <w:right w:w="100" w:type="dxa"/>
            </w:tcMar>
            <w:shd w:fill="FFFFFF"/>
          </w:tcPr>
          <w:p>
            <w:pPr>
              <w:spacing w:after="0"/>
            </w:pPr>
            <w:r>
              <w:rPr>
                <w:rFonts w:ascii="Calibri" w:hAnsi="Calibri"/>
                <w:sz w:val="18"/>
              </w:rPr>
              <w:t>GPU Worker OOM / Process Failure</w:t>
            </w:r>
          </w:p>
        </w:tc>
        <w:tc>
          <w:tcPr>
            <w:tcW w:type="dxa" w:w="2340"/>
            <w:tcMar>
              <w:top w:w="80" w:type="dxa"/>
              <w:bottom w:w="80" w:type="dxa"/>
              <w:left w:w="100" w:type="dxa"/>
              <w:right w:w="100" w:type="dxa"/>
            </w:tcMar>
            <w:shd w:fill="FFFFFF"/>
          </w:tcPr>
          <w:p>
            <w:pPr>
              <w:spacing w:after="0"/>
            </w:pPr>
            <w:r>
              <w:rPr>
                <w:rFonts w:ascii="Calibri" w:hAnsi="Calibri"/>
                <w:sz w:val="18"/>
              </w:rPr>
              <w:t>Circuit breaker trips after 3 timeouts</w:t>
            </w:r>
          </w:p>
        </w:tc>
        <w:tc>
          <w:tcPr>
            <w:tcW w:type="dxa" w:w="2340"/>
            <w:tcMar>
              <w:top w:w="80" w:type="dxa"/>
              <w:bottom w:w="80" w:type="dxa"/>
              <w:left w:w="100" w:type="dxa"/>
              <w:right w:w="100" w:type="dxa"/>
            </w:tcMar>
            <w:shd w:fill="FFFFFF"/>
          </w:tcPr>
          <w:p>
            <w:pPr>
              <w:spacing w:after="0"/>
            </w:pPr>
            <w:r>
              <w:rPr>
                <w:rFonts w:ascii="Calibri" w:hAnsi="Calibri"/>
                <w:sz w:val="18"/>
              </w:rPr>
              <w:t>Bypass reranker; route raw hybrid candidates directly to generator.</w:t>
            </w:r>
          </w:p>
        </w:tc>
      </w:tr>
      <w:tr>
        <w:tc>
          <w:tcPr>
            <w:tcW w:type="dxa" w:w="2340"/>
            <w:tcMar>
              <w:top w:w="80" w:type="dxa"/>
              <w:bottom w:w="80" w:type="dxa"/>
              <w:left w:w="100" w:type="dxa"/>
              <w:right w:w="100" w:type="dxa"/>
            </w:tcMar>
            <w:shd w:fill="F7FAFC"/>
          </w:tcPr>
          <w:p>
            <w:pPr>
              <w:spacing w:after="0"/>
            </w:pPr>
            <w:r>
              <w:rPr>
                <w:rFonts w:ascii="Calibri" w:hAnsi="Calibri"/>
                <w:sz w:val="18"/>
              </w:rPr>
              <w:t>**LLM Generation Endpoint**</w:t>
            </w:r>
          </w:p>
        </w:tc>
        <w:tc>
          <w:tcPr>
            <w:tcW w:type="dxa" w:w="2340"/>
            <w:tcMar>
              <w:top w:w="80" w:type="dxa"/>
              <w:bottom w:w="80" w:type="dxa"/>
              <w:left w:w="100" w:type="dxa"/>
              <w:right w:w="100" w:type="dxa"/>
            </w:tcMar>
            <w:shd w:fill="F7FAFC"/>
          </w:tcPr>
          <w:p>
            <w:pPr>
              <w:spacing w:after="0"/>
            </w:pPr>
            <w:r>
              <w:rPr>
                <w:rFonts w:ascii="Calibri" w:hAnsi="Calibri"/>
                <w:sz w:val="18"/>
              </w:rPr>
              <w:t>API Rate Limit (429) / Service Outage</w:t>
            </w:r>
          </w:p>
        </w:tc>
        <w:tc>
          <w:tcPr>
            <w:tcW w:type="dxa" w:w="2340"/>
            <w:tcMar>
              <w:top w:w="80" w:type="dxa"/>
              <w:bottom w:w="80" w:type="dxa"/>
              <w:left w:w="100" w:type="dxa"/>
              <w:right w:w="100" w:type="dxa"/>
            </w:tcMar>
            <w:shd w:fill="F7FAFC"/>
          </w:tcPr>
          <w:p>
            <w:pPr>
              <w:spacing w:after="0"/>
            </w:pPr>
            <w:r>
              <w:rPr>
                <w:rFonts w:ascii="Calibri" w:hAnsi="Calibri"/>
                <w:sz w:val="18"/>
              </w:rPr>
              <w:t>Connection refused or HTTP 429</w:t>
            </w:r>
          </w:p>
        </w:tc>
        <w:tc>
          <w:tcPr>
            <w:tcW w:type="dxa" w:w="2340"/>
            <w:tcMar>
              <w:top w:w="80" w:type="dxa"/>
              <w:bottom w:w="80" w:type="dxa"/>
              <w:left w:w="100" w:type="dxa"/>
              <w:right w:w="100" w:type="dxa"/>
            </w:tcMar>
            <w:shd w:fill="F7FAFC"/>
          </w:tcPr>
          <w:p>
            <w:pPr>
              <w:spacing w:after="0"/>
            </w:pPr>
            <w:r>
              <w:rPr>
                <w:rFonts w:ascii="Calibri" w:hAnsi="Calibri"/>
                <w:sz w:val="18"/>
              </w:rPr>
              <w:t>Route prompt to secondary fallback model endpoint or display fallback error response.</w:t>
            </w:r>
          </w:p>
        </w:tc>
      </w:tr>
      <w:tr>
        <w:tc>
          <w:tcPr>
            <w:tcW w:type="dxa" w:w="2340"/>
            <w:tcMar>
              <w:top w:w="80" w:type="dxa"/>
              <w:bottom w:w="80" w:type="dxa"/>
              <w:left w:w="100" w:type="dxa"/>
              <w:right w:w="100" w:type="dxa"/>
            </w:tcMar>
            <w:shd w:fill="FFFFFF"/>
          </w:tcPr>
          <w:p>
            <w:pPr>
              <w:spacing w:after="0"/>
            </w:pPr>
            <w:r>
              <w:rPr>
                <w:rFonts w:ascii="Calibri" w:hAnsi="Calibri"/>
                <w:sz w:val="18"/>
              </w:rPr>
              <w:t>**Semantic Cache**</w:t>
            </w:r>
          </w:p>
        </w:tc>
        <w:tc>
          <w:tcPr>
            <w:tcW w:type="dxa" w:w="2340"/>
            <w:tcMar>
              <w:top w:w="80" w:type="dxa"/>
              <w:bottom w:w="80" w:type="dxa"/>
              <w:left w:w="100" w:type="dxa"/>
              <w:right w:w="100" w:type="dxa"/>
            </w:tcMar>
            <w:shd w:fill="FFFFFF"/>
          </w:tcPr>
          <w:p>
            <w:pPr>
              <w:spacing w:after="0"/>
            </w:pPr>
            <w:r>
              <w:rPr>
                <w:rFonts w:ascii="Calibri" w:hAnsi="Calibri"/>
                <w:sz w:val="18"/>
              </w:rPr>
              <w:t>Cache node crash / Memory eviction</w:t>
            </w:r>
          </w:p>
        </w:tc>
        <w:tc>
          <w:tcPr>
            <w:tcW w:type="dxa" w:w="2340"/>
            <w:tcMar>
              <w:top w:w="80" w:type="dxa"/>
              <w:bottom w:w="80" w:type="dxa"/>
              <w:left w:w="100" w:type="dxa"/>
              <w:right w:w="100" w:type="dxa"/>
            </w:tcMar>
            <w:shd w:fill="FFFFFF"/>
          </w:tcPr>
          <w:p>
            <w:pPr>
              <w:spacing w:after="0"/>
            </w:pPr>
            <w:r>
              <w:rPr>
                <w:rFonts w:ascii="Calibri" w:hAnsi="Calibri"/>
                <w:sz w:val="18"/>
              </w:rPr>
              <w:t>Cache lookup timeout (&gt; 15 ms)</w:t>
            </w:r>
          </w:p>
        </w:tc>
        <w:tc>
          <w:tcPr>
            <w:tcW w:type="dxa" w:w="2340"/>
            <w:tcMar>
              <w:top w:w="80" w:type="dxa"/>
              <w:bottom w:w="80" w:type="dxa"/>
              <w:left w:w="100" w:type="dxa"/>
              <w:right w:w="100" w:type="dxa"/>
            </w:tcMar>
            <w:shd w:fill="FFFFFF"/>
          </w:tcPr>
          <w:p>
            <w:pPr>
              <w:spacing w:after="0"/>
            </w:pPr>
            <w:r>
              <w:rPr>
                <w:rFonts w:ascii="Calibri" w:hAnsi="Calibri"/>
                <w:sz w:val="18"/>
              </w:rPr>
              <w:t>Bypass cache; execute standard retrieval pipeline.</w:t>
            </w:r>
          </w:p>
        </w:tc>
      </w:tr>
    </w:tbl>
    <w:p>
      <w:pPr>
        <w:spacing w:after="120"/>
      </w:pPr>
    </w:p>
    <w:p>
      <w:pPr>
        <w:spacing w:before="120" w:after="120"/>
      </w:pPr>
    </w:p>
    <w:p>
      <w:pPr>
        <w:keepNext/>
        <w:spacing w:before="240" w:after="120"/>
      </w:pPr>
      <w:r>
        <w:rPr>
          <w:rFonts w:ascii="Calibri" w:hAnsi="Calibri"/>
          <w:b/>
          <w:color w:val="2B6CB0"/>
          <w:sz w:val="28"/>
        </w:rPr>
        <w:t>11.3 Latency &amp; Cost Optimization Strategies</w:t>
      </w:r>
    </w:p>
    <w:p>
      <w:pPr>
        <w:spacing w:after="120" w:line="276" w:lineRule="auto"/>
      </w:pPr>
      <w:r>
        <w:rPr>
          <w:rFonts w:ascii="Calibri" w:hAnsi="Calibri"/>
          <w:sz w:val="21"/>
        </w:rPr>
        <w:t>Grounding optimization in our **7.27-second mean online latency baseline** (`final_benchmark_results.json`):</w:t>
      </w:r>
    </w:p>
    <w:p>
      <w:pPr>
        <w:spacing w:after="120" w:line="276" w:lineRule="auto"/>
      </w:pPr>
      <w:r>
        <w:rPr>
          <w:rFonts w:ascii="Calibri" w:hAnsi="Calibri"/>
          <w:sz w:val="21"/>
        </w:rPr>
        <w:t>$\text{Latency}_{\text{Total}} = 45.6\text{ms (Dense)} + 1.1\text{ms (BM25)} + 788.7\text{ms (Rerank)} + 6436.8\text{ms (LLM)} = 7272.35\text{ms}$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LATENCY OPTIMIZATION TAXONOMY</w:t>
              <w:br/>
              <w:t>┌────────────────────────────────────────────────────────────────────────┐</w:t>
              <w:br/>
              <w:t>│ 1. Semantic Caching (Redis / Vector Cache)                             │</w:t>
              <w:br/>
              <w:t>│    Bypasses pipeline entirely for frequent queries; latency &lt; 10ms     │</w:t>
              <w:br/>
              <w:t>├────────────────────────────────────────────────────────────────────────┤</w:t>
              <w:br/>
              <w:t>│ 2. LLM Inference Acceleration (vLLM, AWQ/GPTQ Quantization)            │</w:t>
              <w:br/>
              <w:t>│    Reduces 6.44s generation latency to &lt; 1.5s via continuous batching  │</w:t>
              <w:br/>
              <w:t>├────────────────────────────────────────────────────────────────────────┤</w:t>
              <w:br/>
              <w:t>│ 3. Streaming Responses (SSE / WebSockets)                              │</w:t>
              <w:br/>
              <w:t>│    Transmits first token in &lt; 300ms, transforming user experience       │</w:t>
              <w:br/>
              <w:t>├────────────────────────────────────────────────────────────────────────┤</w:t>
              <w:br/>
              <w:t>│ 4. Context Window Pruning (K_final = 5)                                │</w:t>
              <w:br/>
              <w:t>│    Enforces compact context prompts, avoiding attention bloat          │</w:t>
              <w:br/>
              <w:t>└────────────────────────────────────────────────────────────────────────┘</w:t>
            </w:r>
          </w:p>
        </w:tc>
      </w:tr>
    </w:tbl>
    <w:p>
      <w:pPr>
        <w:spacing w:after="120"/>
      </w:pPr>
    </w:p>
    <w:p>
      <w:pPr>
        <w:spacing w:before="80" w:after="200"/>
        <w:jc w:val="center"/>
      </w:pPr>
      <w:r>
        <w:rPr>
          <w:rFonts w:ascii="Calibri" w:hAnsi="Calibri"/>
          <w:i/>
          <w:color w:val="718096"/>
          <w:sz w:val="19"/>
        </w:rPr>
        <w:t>*Figure 11.2: Four-Stage Strategy for Reducing Response Latency and Cloud Compute Expenditure*</w:t>
      </w:r>
    </w:p>
    <w:p>
      <w:pPr>
        <w:keepNext/>
        <w:spacing w:before="160" w:after="80"/>
      </w:pPr>
      <w:r>
        <w:rPr>
          <w:rFonts w:ascii="Calibri" w:hAnsi="Calibri"/>
          <w:b/>
          <w:color w:val="2D3748"/>
          <w:sz w:val="24"/>
        </w:rPr>
        <w:t>11.3.1 Key Optimization Patterns:</w:t>
      </w:r>
    </w:p>
    <w:p>
      <w:pPr>
        <w:pStyle w:val="ListNumber"/>
        <w:spacing w:after="60" w:line="276" w:lineRule="auto"/>
      </w:pPr>
      <w:r>
        <w:rPr>
          <w:rFonts w:ascii="Calibri" w:hAnsi="Calibri"/>
          <w:sz w:val="20"/>
        </w:rPr>
        <w:t>**Semantic Caching:**</w:t>
      </w:r>
    </w:p>
    <w:p>
      <w:pPr>
        <w:spacing w:after="120" w:line="276" w:lineRule="auto"/>
      </w:pPr>
      <w:r>
        <w:rPr>
          <w:rFonts w:ascii="Calibri" w:hAnsi="Calibri"/>
          <w:sz w:val="21"/>
        </w:rPr>
        <w:t>Calculates vector similarity between incoming queries and previously answered queries stored in a Redis vector cache. If S_{\text{cos}}(\mathbf{q}_{\text{new}}, \mathbf{q}_{\text{cached}}) \ge 0.95, the system returns the cached response immediately, reducing latency from **7,272 ms to &lt; 10 ms** and eliminating LLM token costs.</w:t>
      </w:r>
    </w:p>
    <w:p>
      <w:pPr>
        <w:pStyle w:val="ListNumber"/>
        <w:spacing w:after="60" w:line="276" w:lineRule="auto"/>
      </w:pPr>
      <w:r>
        <w:rPr>
          <w:rFonts w:ascii="Calibri" w:hAnsi="Calibri"/>
          <w:sz w:val="20"/>
        </w:rPr>
        <w:t>**LLM Quantization &amp; Serving Frameworks:**</w:t>
      </w:r>
    </w:p>
    <w:p>
      <w:pPr>
        <w:spacing w:after="120" w:line="276" w:lineRule="auto"/>
      </w:pPr>
      <w:r>
        <w:rPr>
          <w:rFonts w:ascii="Calibri" w:hAnsi="Calibri"/>
          <w:sz w:val="21"/>
        </w:rPr>
        <w:t>Deploying generators using optimized engines (e.g., vLLM, TensorRT-LLM) with INT8/INT4 weight quantization reduces generation latency from 6.44s to &lt; 1.5\text{s} while preserving reasoning accuracy.</w:t>
      </w:r>
    </w:p>
    <w:p>
      <w:pPr>
        <w:pStyle w:val="ListNumber"/>
        <w:spacing w:after="60" w:line="276" w:lineRule="auto"/>
      </w:pPr>
      <w:r>
        <w:rPr>
          <w:rFonts w:ascii="Calibri" w:hAnsi="Calibri"/>
          <w:sz w:val="20"/>
        </w:rPr>
        <w:t>**Streaming Token Generation (SSE / WebSockets):**</w:t>
      </w:r>
    </w:p>
    <w:p>
      <w:pPr>
        <w:spacing w:after="120" w:line="276" w:lineRule="auto"/>
      </w:pPr>
      <w:r>
        <w:rPr>
          <w:rFonts w:ascii="Calibri" w:hAnsi="Calibri"/>
          <w:sz w:val="21"/>
        </w:rPr>
        <w:t>Configuring the server to stream generated completion tokens via Server-Sent Events (SSE) reduces **Time-to-First-Token (TTFT) to &lt; 300 ms**. Users begin reading the response immediately, mitigating the perceived impact of multi-second generation.</w:t>
      </w:r>
    </w:p>
    <w:p>
      <w:pPr>
        <w:spacing w:before="120" w:after="120"/>
      </w:pPr>
    </w:p>
    <w:p>
      <w:pPr>
        <w:keepNext/>
        <w:spacing w:before="240" w:after="120"/>
      </w:pPr>
      <w:r>
        <w:rPr>
          <w:rFonts w:ascii="Calibri" w:hAnsi="Calibri"/>
          <w:b/>
          <w:color w:val="2B6CB0"/>
          <w:sz w:val="28"/>
        </w:rPr>
        <w:t>11.4 Long-Context LLMs vs. RAG: Comparative Analysis</w:t>
      </w:r>
    </w:p>
    <w:p>
      <w:pPr>
        <w:spacing w:after="120" w:line="276" w:lineRule="auto"/>
      </w:pPr>
      <w:r>
        <w:rPr>
          <w:rFonts w:ascii="Calibri" w:hAnsi="Calibri"/>
          <w:sz w:val="21"/>
        </w:rPr>
        <w:t>A common engineering question is whether recent long-context LLMs (supporting 1M+ token prompt windows) render RAG pipelines obsolete.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LONG-CONTEXT VS. RAG PARADIGM</w:t>
              <w:br/>
              <w:t>┌────────────────────────────────────────────────────────────────────────┐</w:t>
              <w:br/>
              <w:t>│ Long-Context LLM (1M+ Token Context Window)                            │</w:t>
              <w:br/>
              <w:t>│  All Documents ──► Concatenated Extended Prompt ──► Massive Token Cost │</w:t>
              <w:br/>
              <w:t>├────────────────────────────────────────────────────────────────────────┤</w:t>
              <w:br/>
              <w:t>│ RAG Pipeline (Targeted Top-K Retrieval)                                │</w:t>
              <w:br/>
              <w:t>│  Corpus ──► Vector Filter (K=5) ──► Compact Context ──► Fast Gen       │</w:t>
              <w:br/>
              <w:t>└────────────────────────────────────────────────────────────────────────┘</w:t>
            </w:r>
          </w:p>
        </w:tc>
      </w:tr>
    </w:tbl>
    <w:p>
      <w:pPr>
        <w:spacing w:after="120"/>
      </w:pPr>
    </w:p>
    <w:p>
      <w:pPr>
        <w:spacing w:before="80" w:after="200"/>
        <w:jc w:val="center"/>
      </w:pPr>
      <w:r>
        <w:rPr>
          <w:rFonts w:ascii="Calibri" w:hAnsi="Calibri"/>
          <w:i/>
          <w:color w:val="718096"/>
          <w:sz w:val="19"/>
        </w:rPr>
        <w:t>*Figure 11.3: Architectural Comparison: Ingesting Massive Context Windows vs. Targeted Vector Retrieval*</w:t>
      </w:r>
    </w:p>
    <w:p>
      <w:pPr>
        <w:keepNext/>
        <w:spacing w:before="160" w:after="80"/>
      </w:pPr>
      <w:r>
        <w:rPr>
          <w:rFonts w:ascii="Calibri" w:hAnsi="Calibri"/>
          <w:b/>
          <w:color w:val="2D3748"/>
          <w:sz w:val="24"/>
        </w:rPr>
        <w:t>Table 11.2: Technical Trade-off Matrix: Long-Context LLMs vs. RAG</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A365D"/>
          </w:tcPr>
          <w:p>
            <w:pPr>
              <w:spacing w:after="0"/>
            </w:pPr>
            <w:r>
              <w:rPr>
                <w:rFonts w:ascii="Calibri" w:hAnsi="Calibri"/>
                <w:b/>
                <w:color w:val="FFFFFF"/>
                <w:sz w:val="19"/>
              </w:rPr>
              <w:t>Technical Dimension</w:t>
            </w:r>
          </w:p>
        </w:tc>
        <w:tc>
          <w:tcPr>
            <w:tcW w:type="dxa" w:w="3120"/>
            <w:tcMar>
              <w:top w:w="80" w:type="dxa"/>
              <w:bottom w:w="80" w:type="dxa"/>
              <w:left w:w="100" w:type="dxa"/>
              <w:right w:w="100" w:type="dxa"/>
            </w:tcMar>
            <w:shd w:fill="1A365D"/>
          </w:tcPr>
          <w:p>
            <w:pPr>
              <w:spacing w:after="0"/>
            </w:pPr>
            <w:r>
              <w:rPr>
                <w:rFonts w:ascii="Calibri" w:hAnsi="Calibri"/>
                <w:b/>
                <w:color w:val="FFFFFF"/>
                <w:sz w:val="19"/>
              </w:rPr>
              <w:t>Long-Context LLM (e.g., 1M--2M Token Window)</w:t>
            </w:r>
          </w:p>
        </w:tc>
        <w:tc>
          <w:tcPr>
            <w:tcW w:type="dxa" w:w="3120"/>
            <w:tcMar>
              <w:top w:w="80" w:type="dxa"/>
              <w:bottom w:w="80" w:type="dxa"/>
              <w:left w:w="100" w:type="dxa"/>
              <w:right w:w="100" w:type="dxa"/>
            </w:tcMar>
            <w:shd w:fill="1A365D"/>
          </w:tcPr>
          <w:p>
            <w:pPr>
              <w:spacing w:after="0"/>
            </w:pPr>
            <w:r>
              <w:rPr>
                <w:rFonts w:ascii="Calibri" w:hAnsi="Calibri"/>
                <w:b/>
                <w:color w:val="FFFFFF"/>
                <w:sz w:val="19"/>
              </w:rPr>
              <w:t>Production RAG Pipeline (Chapter 7 Baseline)</w:t>
            </w:r>
          </w:p>
        </w:tc>
      </w:tr>
      <w:tr>
        <w:tc>
          <w:tcPr>
            <w:tcW w:type="dxa" w:w="3120"/>
            <w:tcMar>
              <w:top w:w="80" w:type="dxa"/>
              <w:bottom w:w="80" w:type="dxa"/>
              <w:left w:w="100" w:type="dxa"/>
              <w:right w:w="100" w:type="dxa"/>
            </w:tcMar>
            <w:shd w:fill="F7FAFC"/>
          </w:tcPr>
          <w:p>
            <w:pPr>
              <w:spacing w:after="0"/>
            </w:pPr>
            <w:r>
              <w:rPr>
                <w:rFonts w:ascii="Calibri" w:hAnsi="Calibri"/>
                <w:sz w:val="18"/>
              </w:rPr>
              <w:t>**Input Context Capacity**</w:t>
            </w:r>
          </w:p>
        </w:tc>
        <w:tc>
          <w:tcPr>
            <w:tcW w:type="dxa" w:w="3120"/>
            <w:tcMar>
              <w:top w:w="80" w:type="dxa"/>
              <w:bottom w:w="80" w:type="dxa"/>
              <w:left w:w="100" w:type="dxa"/>
              <w:right w:w="100" w:type="dxa"/>
            </w:tcMar>
            <w:shd w:fill="F7FAFC"/>
          </w:tcPr>
          <w:p>
            <w:pPr>
              <w:spacing w:after="0"/>
            </w:pPr>
            <w:r>
              <w:rPr>
                <w:rFonts w:ascii="Calibri" w:hAnsi="Calibri"/>
                <w:sz w:val="18"/>
              </w:rPr>
              <w:t>Entire document repositories loaded in prompt</w:t>
            </w:r>
          </w:p>
        </w:tc>
        <w:tc>
          <w:tcPr>
            <w:tcW w:type="dxa" w:w="3120"/>
            <w:tcMar>
              <w:top w:w="80" w:type="dxa"/>
              <w:bottom w:w="80" w:type="dxa"/>
              <w:left w:w="100" w:type="dxa"/>
              <w:right w:w="100" w:type="dxa"/>
            </w:tcMar>
            <w:shd w:fill="F7FAFC"/>
          </w:tcPr>
          <w:p>
            <w:pPr>
              <w:spacing w:after="0"/>
            </w:pPr>
            <w:r>
              <w:rPr>
                <w:rFonts w:ascii="Calibri" w:hAnsi="Calibri"/>
                <w:sz w:val="18"/>
              </w:rPr>
              <w:t>Filtered top-K chunks (K_{\text{final}}=5, ~1,250 words)</w:t>
            </w:r>
          </w:p>
        </w:tc>
      </w:tr>
      <w:tr>
        <w:tc>
          <w:tcPr>
            <w:tcW w:type="dxa" w:w="3120"/>
            <w:tcMar>
              <w:top w:w="80" w:type="dxa"/>
              <w:bottom w:w="80" w:type="dxa"/>
              <w:left w:w="100" w:type="dxa"/>
              <w:right w:w="100" w:type="dxa"/>
            </w:tcMar>
            <w:shd w:fill="FFFFFF"/>
          </w:tcPr>
          <w:p>
            <w:pPr>
              <w:spacing w:after="0"/>
            </w:pPr>
            <w:r>
              <w:rPr>
                <w:rFonts w:ascii="Calibri" w:hAnsi="Calibri"/>
                <w:sz w:val="18"/>
              </w:rPr>
              <w:t>**Retrieval Mechanism**</w:t>
            </w:r>
          </w:p>
        </w:tc>
        <w:tc>
          <w:tcPr>
            <w:tcW w:type="dxa" w:w="3120"/>
            <w:tcMar>
              <w:top w:w="80" w:type="dxa"/>
              <w:bottom w:w="80" w:type="dxa"/>
              <w:left w:w="100" w:type="dxa"/>
              <w:right w:w="100" w:type="dxa"/>
            </w:tcMar>
            <w:shd w:fill="FFFFFF"/>
          </w:tcPr>
          <w:p>
            <w:pPr>
              <w:spacing w:after="0"/>
            </w:pPr>
            <w:r>
              <w:rPr>
                <w:rFonts w:ascii="Calibri" w:hAnsi="Calibri"/>
                <w:sz w:val="18"/>
              </w:rPr>
              <w:t>Implicit multi-head attention over full context</w:t>
            </w:r>
          </w:p>
        </w:tc>
        <w:tc>
          <w:tcPr>
            <w:tcW w:type="dxa" w:w="3120"/>
            <w:tcMar>
              <w:top w:w="80" w:type="dxa"/>
              <w:bottom w:w="80" w:type="dxa"/>
              <w:left w:w="100" w:type="dxa"/>
              <w:right w:w="100" w:type="dxa"/>
            </w:tcMar>
            <w:shd w:fill="FFFFFF"/>
          </w:tcPr>
          <w:p>
            <w:pPr>
              <w:spacing w:after="0"/>
            </w:pPr>
            <w:r>
              <w:rPr>
                <w:rFonts w:ascii="Calibri" w:hAnsi="Calibri"/>
                <w:sz w:val="18"/>
              </w:rPr>
              <w:t>Explicit vector/lexical retrieval + cross-encoder reranking</w:t>
            </w:r>
          </w:p>
        </w:tc>
      </w:tr>
      <w:tr>
        <w:tc>
          <w:tcPr>
            <w:tcW w:type="dxa" w:w="3120"/>
            <w:tcMar>
              <w:top w:w="80" w:type="dxa"/>
              <w:bottom w:w="80" w:type="dxa"/>
              <w:left w:w="100" w:type="dxa"/>
              <w:right w:w="100" w:type="dxa"/>
            </w:tcMar>
            <w:shd w:fill="F7FAFC"/>
          </w:tcPr>
          <w:p>
            <w:pPr>
              <w:spacing w:after="0"/>
            </w:pPr>
            <w:r>
              <w:rPr>
                <w:rFonts w:ascii="Calibri" w:hAnsi="Calibri"/>
                <w:sz w:val="18"/>
              </w:rPr>
              <w:t>**Online Latency**</w:t>
            </w:r>
          </w:p>
        </w:tc>
        <w:tc>
          <w:tcPr>
            <w:tcW w:type="dxa" w:w="3120"/>
            <w:tcMar>
              <w:top w:w="80" w:type="dxa"/>
              <w:bottom w:w="80" w:type="dxa"/>
              <w:left w:w="100" w:type="dxa"/>
              <w:right w:w="100" w:type="dxa"/>
            </w:tcMar>
            <w:shd w:fill="F7FAFC"/>
          </w:tcPr>
          <w:p>
            <w:pPr>
              <w:spacing w:after="0"/>
            </w:pPr>
            <w:r>
              <w:rPr>
                <w:rFonts w:ascii="Calibri" w:hAnsi="Calibri"/>
                <w:sz w:val="18"/>
              </w:rPr>
              <w:t>High TTFT (tens of seconds processing 1M tokens)</w:t>
            </w:r>
          </w:p>
        </w:tc>
        <w:tc>
          <w:tcPr>
            <w:tcW w:type="dxa" w:w="3120"/>
            <w:tcMar>
              <w:top w:w="80" w:type="dxa"/>
              <w:bottom w:w="80" w:type="dxa"/>
              <w:left w:w="100" w:type="dxa"/>
              <w:right w:w="100" w:type="dxa"/>
            </w:tcMar>
            <w:shd w:fill="F7FAFC"/>
          </w:tcPr>
          <w:p>
            <w:pPr>
              <w:spacing w:after="0"/>
            </w:pPr>
            <w:r>
              <w:rPr>
                <w:rFonts w:ascii="Calibri" w:hAnsi="Calibri"/>
                <w:sz w:val="18"/>
              </w:rPr>
              <w:t>Fast TTFT (&lt; 300 ms streaming); 7.27s total mean</w:t>
            </w:r>
          </w:p>
        </w:tc>
      </w:tr>
      <w:tr>
        <w:tc>
          <w:tcPr>
            <w:tcW w:type="dxa" w:w="3120"/>
            <w:tcMar>
              <w:top w:w="80" w:type="dxa"/>
              <w:bottom w:w="80" w:type="dxa"/>
              <w:left w:w="100" w:type="dxa"/>
              <w:right w:w="100" w:type="dxa"/>
            </w:tcMar>
            <w:shd w:fill="FFFFFF"/>
          </w:tcPr>
          <w:p>
            <w:pPr>
              <w:spacing w:after="0"/>
            </w:pPr>
            <w:r>
              <w:rPr>
                <w:rFonts w:ascii="Calibri" w:hAnsi="Calibri"/>
                <w:sz w:val="18"/>
              </w:rPr>
              <w:t>**Per-Query Financial Cost**</w:t>
            </w:r>
          </w:p>
        </w:tc>
        <w:tc>
          <w:tcPr>
            <w:tcW w:type="dxa" w:w="3120"/>
            <w:tcMar>
              <w:top w:w="80" w:type="dxa"/>
              <w:bottom w:w="80" w:type="dxa"/>
              <w:left w:w="100" w:type="dxa"/>
              <w:right w:w="100" w:type="dxa"/>
            </w:tcMar>
            <w:shd w:fill="FFFFFF"/>
          </w:tcPr>
          <w:p>
            <w:pPr>
              <w:spacing w:after="0"/>
            </w:pPr>
            <w:r>
              <w:rPr>
                <w:rFonts w:ascii="Calibri" w:hAnsi="Calibri"/>
                <w:sz w:val="18"/>
              </w:rPr>
              <w:t>**Extremely High** (10\times--50\times token cost per query)</w:t>
            </w:r>
          </w:p>
        </w:tc>
        <w:tc>
          <w:tcPr>
            <w:tcW w:type="dxa" w:w="3120"/>
            <w:tcMar>
              <w:top w:w="80" w:type="dxa"/>
              <w:bottom w:w="80" w:type="dxa"/>
              <w:left w:w="100" w:type="dxa"/>
              <w:right w:w="100" w:type="dxa"/>
            </w:tcMar>
            <w:shd w:fill="FFFFFF"/>
          </w:tcPr>
          <w:p>
            <w:pPr>
              <w:spacing w:after="0"/>
            </w:pPr>
            <w:r>
              <w:rPr>
                <w:rFonts w:ascii="Calibri" w:hAnsi="Calibri"/>
                <w:sz w:val="18"/>
              </w:rPr>
              <w:t>**Low** (Only top-K tokens passed to generator)</w:t>
            </w:r>
          </w:p>
        </w:tc>
      </w:tr>
      <w:tr>
        <w:tc>
          <w:tcPr>
            <w:tcW w:type="dxa" w:w="3120"/>
            <w:tcMar>
              <w:top w:w="80" w:type="dxa"/>
              <w:bottom w:w="80" w:type="dxa"/>
              <w:left w:w="100" w:type="dxa"/>
              <w:right w:w="100" w:type="dxa"/>
            </w:tcMar>
            <w:shd w:fill="F7FAFC"/>
          </w:tcPr>
          <w:p>
            <w:pPr>
              <w:spacing w:after="0"/>
            </w:pPr>
            <w:r>
              <w:rPr>
                <w:rFonts w:ascii="Calibri" w:hAnsi="Calibri"/>
                <w:sz w:val="18"/>
              </w:rPr>
              <w:t>**Corpus Updating**</w:t>
            </w:r>
          </w:p>
        </w:tc>
        <w:tc>
          <w:tcPr>
            <w:tcW w:type="dxa" w:w="3120"/>
            <w:tcMar>
              <w:top w:w="80" w:type="dxa"/>
              <w:bottom w:w="80" w:type="dxa"/>
              <w:left w:w="100" w:type="dxa"/>
              <w:right w:w="100" w:type="dxa"/>
            </w:tcMar>
            <w:shd w:fill="F7FAFC"/>
          </w:tcPr>
          <w:p>
            <w:pPr>
              <w:spacing w:after="0"/>
            </w:pPr>
            <w:r>
              <w:rPr>
                <w:rFonts w:ascii="Calibri" w:hAnsi="Calibri"/>
                <w:sz w:val="18"/>
              </w:rPr>
              <w:t>Instant (Just pass new documents in prompt)</w:t>
            </w:r>
          </w:p>
        </w:tc>
        <w:tc>
          <w:tcPr>
            <w:tcW w:type="dxa" w:w="3120"/>
            <w:tcMar>
              <w:top w:w="80" w:type="dxa"/>
              <w:bottom w:w="80" w:type="dxa"/>
              <w:left w:w="100" w:type="dxa"/>
              <w:right w:w="100" w:type="dxa"/>
            </w:tcMar>
            <w:shd w:fill="F7FAFC"/>
          </w:tcPr>
          <w:p>
            <w:pPr>
              <w:spacing w:after="0"/>
            </w:pPr>
            <w:r>
              <w:rPr>
                <w:rFonts w:ascii="Calibri" w:hAnsi="Calibri"/>
                <w:sz w:val="18"/>
              </w:rPr>
              <w:t>Requires indexing (13.3s build time in Chapter 7)</w:t>
            </w:r>
          </w:p>
        </w:tc>
      </w:tr>
      <w:tr>
        <w:tc>
          <w:tcPr>
            <w:tcW w:type="dxa" w:w="3120"/>
            <w:tcMar>
              <w:top w:w="80" w:type="dxa"/>
              <w:bottom w:w="80" w:type="dxa"/>
              <w:left w:w="100" w:type="dxa"/>
              <w:right w:w="100" w:type="dxa"/>
            </w:tcMar>
            <w:shd w:fill="FFFFFF"/>
          </w:tcPr>
          <w:p>
            <w:pPr>
              <w:spacing w:after="0"/>
            </w:pPr>
            <w:r>
              <w:rPr>
                <w:rFonts w:ascii="Calibri" w:hAnsi="Calibri"/>
                <w:sz w:val="18"/>
              </w:rPr>
              <w:t>**Attention Degradation**</w:t>
            </w:r>
          </w:p>
        </w:tc>
        <w:tc>
          <w:tcPr>
            <w:tcW w:type="dxa" w:w="3120"/>
            <w:tcMar>
              <w:top w:w="80" w:type="dxa"/>
              <w:bottom w:w="80" w:type="dxa"/>
              <w:left w:w="100" w:type="dxa"/>
              <w:right w:w="100" w:type="dxa"/>
            </w:tcMar>
            <w:shd w:fill="FFFFFF"/>
          </w:tcPr>
          <w:p>
            <w:pPr>
              <w:spacing w:after="0"/>
            </w:pPr>
            <w:r>
              <w:rPr>
                <w:rFonts w:ascii="Calibri" w:hAnsi="Calibri"/>
                <w:sz w:val="18"/>
              </w:rPr>
              <w:t>Vulnerable to "Lost in the Middle" in giant windows</w:t>
            </w:r>
          </w:p>
        </w:tc>
        <w:tc>
          <w:tcPr>
            <w:tcW w:type="dxa" w:w="3120"/>
            <w:tcMar>
              <w:top w:w="80" w:type="dxa"/>
              <w:bottom w:w="80" w:type="dxa"/>
              <w:left w:w="100" w:type="dxa"/>
              <w:right w:w="100" w:type="dxa"/>
            </w:tcMar>
            <w:shd w:fill="FFFFFF"/>
          </w:tcPr>
          <w:p>
            <w:pPr>
              <w:spacing w:after="0"/>
            </w:pPr>
            <w:r>
              <w:rPr>
                <w:rFonts w:ascii="Calibri" w:hAnsi="Calibri"/>
                <w:sz w:val="18"/>
              </w:rPr>
              <w:t>Mitigated by reranking gold facts to top positions</w:t>
            </w:r>
          </w:p>
        </w:tc>
      </w:tr>
      <w:tr>
        <w:tc>
          <w:tcPr>
            <w:tcW w:type="dxa" w:w="3120"/>
            <w:tcMar>
              <w:top w:w="80" w:type="dxa"/>
              <w:bottom w:w="80" w:type="dxa"/>
              <w:left w:w="100" w:type="dxa"/>
              <w:right w:w="100" w:type="dxa"/>
            </w:tcMar>
            <w:shd w:fill="F7FAFC"/>
          </w:tcPr>
          <w:p>
            <w:pPr>
              <w:spacing w:after="0"/>
            </w:pPr>
            <w:r>
              <w:rPr>
                <w:rFonts w:ascii="Calibri" w:hAnsi="Calibri"/>
                <w:sz w:val="18"/>
              </w:rPr>
              <w:t>**Traceability &amp; ACLs**</w:t>
            </w:r>
          </w:p>
        </w:tc>
        <w:tc>
          <w:tcPr>
            <w:tcW w:type="dxa" w:w="3120"/>
            <w:tcMar>
              <w:top w:w="80" w:type="dxa"/>
              <w:bottom w:w="80" w:type="dxa"/>
              <w:left w:w="100" w:type="dxa"/>
              <w:right w:w="100" w:type="dxa"/>
            </w:tcMar>
            <w:shd w:fill="F7FAFC"/>
          </w:tcPr>
          <w:p>
            <w:pPr>
              <w:spacing w:after="0"/>
            </w:pPr>
            <w:r>
              <w:rPr>
                <w:rFonts w:ascii="Calibri" w:hAnsi="Calibri"/>
                <w:sz w:val="18"/>
              </w:rPr>
              <w:t>Poor (Opaque internal attention over all docs)</w:t>
            </w:r>
          </w:p>
        </w:tc>
        <w:tc>
          <w:tcPr>
            <w:tcW w:type="dxa" w:w="3120"/>
            <w:tcMar>
              <w:top w:w="80" w:type="dxa"/>
              <w:bottom w:w="80" w:type="dxa"/>
              <w:left w:w="100" w:type="dxa"/>
              <w:right w:w="100" w:type="dxa"/>
            </w:tcMar>
            <w:shd w:fill="F7FAFC"/>
          </w:tcPr>
          <w:p>
            <w:pPr>
              <w:spacing w:after="0"/>
            </w:pPr>
            <w:r>
              <w:rPr>
                <w:rFonts w:ascii="Calibri" w:hAnsi="Calibri"/>
                <w:sz w:val="18"/>
              </w:rPr>
              <w:t>**High** (Explicit chunk provenance &amp; document-level ACLs)</w:t>
            </w:r>
          </w:p>
        </w:tc>
      </w:tr>
    </w:tbl>
    <w:p>
      <w:pPr>
        <w:spacing w:after="120"/>
      </w:pPr>
    </w:p>
    <w:p>
      <w:pPr>
        <w:spacing w:before="120" w:after="120"/>
      </w:pPr>
    </w:p>
    <w:p>
      <w:pPr>
        <w:keepNext/>
        <w:spacing w:before="240" w:after="120"/>
      </w:pPr>
      <w:r>
        <w:rPr>
          <w:rFonts w:ascii="Calibri" w:hAnsi="Calibri"/>
          <w:b/>
          <w:color w:val="2B6CB0"/>
          <w:sz w:val="28"/>
        </w:rPr>
        <w:t>11.5 Proposed Long-Context vs. RAG Experiment Protocol</w:t>
      </w:r>
    </w:p>
    <w:p>
      <w:pPr>
        <w:spacing w:after="120" w:line="276" w:lineRule="auto"/>
      </w:pPr>
      <w:r>
        <w:rPr>
          <w:rFonts w:ascii="Calibri" w:hAnsi="Calibri"/>
          <w:sz w:val="21"/>
        </w:rPr>
        <w:t>To evaluate whether long-context LLM prompt ingestion outperforms targeted RAG on multi-hop questions, we specify a proposed, reproducible experimental protocol.</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Pr>
          <w:p>
            <w:pPr>
              <w:spacing w:after="0" w:line="276" w:lineRule="auto"/>
            </w:pPr>
            <w:r>
              <w:rPr>
                <w:rFonts w:ascii="Calibri" w:hAnsi="Calibri"/>
                <w:b/>
                <w:color w:val="1A365D"/>
                <w:sz w:val="20"/>
              </w:rPr>
              <w:t xml:space="preserve">[NOTE] </w:t>
            </w:r>
            <w:r>
              <w:rPr>
                <w:rFonts w:ascii="Calibri" w:hAnsi="Calibri"/>
                <w:sz w:val="20"/>
              </w:rPr>
              <w:t>**Protocol Status: PROPOSED / ILLUSTRATIVE EXPERIMENT ONLY.** The protocol specification below represents a future experimental design. It was **NOT executed as part of the audited benchmark campaign in Chapter 7**, and no empirical claims are made regarding its results.</w:t>
            </w:r>
          </w:p>
        </w:tc>
      </w:tr>
    </w:tbl>
    <w:p>
      <w:pPr>
        <w:spacing w:after="120"/>
      </w:pP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PROPOSED LONG-CONTEXT VS. RAG EXPERIMENT PROTOCOL</w:t>
              <w:br/>
              <w:t>┌────────────────────────────────────────────────────────────────────────┐</w:t>
              <w:br/>
              <w:t>│ Protocol Identifier: PROTO_PROPOSED_LONGCONTEXT_VS_RAG                 │</w:t>
              <w:br/>
              <w:t>├────────────────────────────────────────────────────────────────────────┤</w:t>
              <w:br/>
              <w:t>│ Benchmark Dataset: Leakage-Safe 10 Dev / 40 Test HotpotQA Partition    │</w:t>
              <w:br/>
              <w:t>│ Condition A (Long-Context): Full 100-document corpus concatenated into  │</w:t>
              <w:br/>
              <w:t>│   a single prompt window (~50,000 tokens) passed to Long-Context LLM.  │</w:t>
              <w:br/>
              <w:t>│ Condition B (RAG Baseline): Audited Chapter 7 Stack (BGE+BM25+Reranker │</w:t>
              <w:br/>
              <w:t>│   K_final=5 -&gt; flan-t5-large greedy T=0.0).                            │</w:t>
              <w:br/>
              <w:t>│ Primary Metrics: Answer Accuracy, Exact Match, TTFT, Total Cost ($).   │</w:t>
              <w:br/>
              <w:t>└────────────────────────────────────────────────────────────────────────┘</w:t>
            </w:r>
          </w:p>
        </w:tc>
      </w:tr>
    </w:tbl>
    <w:p>
      <w:pPr>
        <w:spacing w:after="120"/>
      </w:pPr>
    </w:p>
    <w:p>
      <w:pPr>
        <w:spacing w:before="120" w:after="120"/>
      </w:pPr>
    </w:p>
    <w:p>
      <w:pPr>
        <w:keepNext/>
        <w:spacing w:before="240" w:after="120"/>
      </w:pPr>
      <w:r>
        <w:rPr>
          <w:rFonts w:ascii="Calibri" w:hAnsi="Calibri"/>
          <w:b/>
          <w:color w:val="2B6CB0"/>
          <w:sz w:val="28"/>
        </w:rPr>
        <w:t>11.6 Security, Compliance, and Multi-Tenancy</w:t>
      </w:r>
    </w:p>
    <w:p>
      <w:pPr>
        <w:spacing w:after="120" w:line="276" w:lineRule="auto"/>
      </w:pPr>
      <w:r>
        <w:rPr>
          <w:rFonts w:ascii="Calibri" w:hAnsi="Calibri"/>
          <w:sz w:val="21"/>
        </w:rPr>
        <w:t>Production RAG systems operate on sensitive enterprise data and must enforce multi-layer security boundaries: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SECURITY &amp; ACL ARCHITECTURE</w:t>
              <w:br/>
              <w:t>┌────────────────────────────────────────────────────────────────────────┐</w:t>
              <w:br/>
              <w:t>│ User Request (With Security Token: user_id, tenant_id, user_roles)      │</w:t>
              <w:br/>
              <w:t>└────────────────────────────────────────────────────────────────────────┘</w:t>
              <w:br/>
              <w:t xml:space="preserve">                                     │</w:t>
              <w:br/>
              <w:t xml:space="preserve">                                     ▼</w:t>
              <w:br/>
              <w:t>┌────────────────────────────────────────────────────────────────────────┐</w:t>
              <w:br/>
              <w:t>│ 1. Prompt Injection Filter &amp; Input Sanitizer                           │</w:t>
              <w:br/>
              <w:t>└────────────────────────────────────────────────────────────────────────┘</w:t>
              <w:br/>
              <w:t xml:space="preserve">                                     │</w:t>
              <w:br/>
              <w:t xml:space="preserve">                                     ▼</w:t>
              <w:br/>
              <w:t>┌────────────────────────────────────────────────────────────────────────┐</w:t>
              <w:br/>
              <w:t>│ 2. Single-Pass Bitmask Metadata Filtering (Enforce Tenant &amp; ACLs)      │</w:t>
              <w:br/>
              <w:t>│    Filter: tenant_id == "T-102" AND user_roles CONTAINS "HR_READ"      │</w:t>
              <w:br/>
              <w:t>└────────────────────────────────────────────────────────────────────────┘</w:t>
              <w:br/>
              <w:t xml:space="preserve">                                     │</w:t>
              <w:br/>
              <w:t xml:space="preserve">                                     ▼</w:t>
              <w:br/>
              <w:t>┌────────────────────────────────────────────────────────────────────────┐</w:t>
              <w:br/>
              <w:t>│ 3. PII Masking &amp; Output Redaction Guardrails                           │</w:t>
              <w:br/>
              <w:t>└────────────────────────────────────────────────────────────────────────┘</w:t>
            </w:r>
          </w:p>
        </w:tc>
      </w:tr>
    </w:tbl>
    <w:p>
      <w:pPr>
        <w:spacing w:after="120"/>
      </w:pPr>
    </w:p>
    <w:p>
      <w:pPr>
        <w:spacing w:before="80" w:after="200"/>
        <w:jc w:val="center"/>
      </w:pPr>
      <w:r>
        <w:rPr>
          <w:rFonts w:ascii="Calibri" w:hAnsi="Calibri"/>
          <w:i/>
          <w:color w:val="718096"/>
          <w:sz w:val="19"/>
        </w:rPr>
        <w:t>*Figure 11.4: Multi-Layer Security Architecture: Input Sanitization, ACL Bitmask Filtering, and PII Redaction*</w:t>
      </w:r>
    </w:p>
    <w:p>
      <w:pPr>
        <w:pStyle w:val="ListNumber"/>
        <w:spacing w:after="60" w:line="276" w:lineRule="auto"/>
      </w:pPr>
      <w:r>
        <w:rPr>
          <w:rFonts w:ascii="Calibri" w:hAnsi="Calibri"/>
          <w:sz w:val="20"/>
        </w:rPr>
        <w:t>**Prompt Injection Defense:**</w:t>
      </w:r>
    </w:p>
    <w:p>
      <w:pPr>
        <w:spacing w:after="120" w:line="276" w:lineRule="auto"/>
      </w:pPr>
      <w:r>
        <w:rPr>
          <w:rFonts w:ascii="Calibri" w:hAnsi="Calibri"/>
          <w:sz w:val="21"/>
        </w:rPr>
        <w:t>Input sanitization filters user queries to prevent prompt injection attacks designed to hijack system prompts or bypass retrieval constraints.</w:t>
      </w:r>
    </w:p>
    <w:p>
      <w:pPr>
        <w:pStyle w:val="ListNumber"/>
        <w:spacing w:after="60" w:line="276" w:lineRule="auto"/>
      </w:pPr>
      <w:r>
        <w:rPr>
          <w:rFonts w:ascii="Calibri" w:hAnsi="Calibri"/>
          <w:sz w:val="20"/>
        </w:rPr>
        <w:t>**Document-Level Access Control Lists (ACLs):**</w:t>
      </w:r>
    </w:p>
    <w:p>
      <w:pPr>
        <w:spacing w:after="120" w:line="276" w:lineRule="auto"/>
      </w:pPr>
      <w:r>
        <w:rPr>
          <w:rFonts w:ascii="Calibri" w:hAnsi="Calibri"/>
          <w:sz w:val="21"/>
        </w:rPr>
        <w:t>Security predicates (e.g., `tenant_id` and `user_role`) must be enforced during single-pass bitmask vector search (as detailed in Chapter 8), preventing unauthorized documents from ever entering the candidate pool.</w:t>
      </w:r>
    </w:p>
    <w:p>
      <w:pPr>
        <w:pStyle w:val="ListNumber"/>
        <w:spacing w:after="60" w:line="276" w:lineRule="auto"/>
      </w:pPr>
      <w:r>
        <w:rPr>
          <w:rFonts w:ascii="Calibri" w:hAnsi="Calibri"/>
          <w:sz w:val="20"/>
        </w:rPr>
        <w:t>**PII Masking &amp; Output Redaction:**</w:t>
      </w:r>
    </w:p>
    <w:p>
      <w:pPr>
        <w:spacing w:after="120" w:line="276" w:lineRule="auto"/>
      </w:pPr>
      <w:r>
        <w:rPr>
          <w:rFonts w:ascii="Calibri" w:hAnsi="Calibri"/>
          <w:sz w:val="21"/>
        </w:rPr>
        <w:t>Automated detection and redaction of Personally Identifiable Information (PII) before passing context passages to external LLM provider APIs.</w:t>
      </w:r>
    </w:p>
    <w:p>
      <w:pPr>
        <w:spacing w:before="120" w:after="120"/>
      </w:pPr>
    </w:p>
    <w:p>
      <w:pPr>
        <w:keepNext/>
        <w:spacing w:before="240" w:after="120"/>
      </w:pPr>
      <w:r>
        <w:rPr>
          <w:rFonts w:ascii="Calibri" w:hAnsi="Calibri"/>
          <w:b/>
          <w:color w:val="2B6CB0"/>
          <w:sz w:val="28"/>
        </w:rPr>
        <w:t>11.7 Deployment Patterns &amp; Continuous Evaluation</w:t>
      </w:r>
    </w:p>
    <w:p>
      <w:pPr>
        <w:keepNext/>
        <w:spacing w:before="160" w:after="80"/>
      </w:pPr>
      <w:r>
        <w:rPr>
          <w:rFonts w:ascii="Calibri" w:hAnsi="Calibri"/>
          <w:b/>
          <w:color w:val="2D3748"/>
          <w:sz w:val="24"/>
        </w:rPr>
        <w:t>11.7.1 Deployment Patterns</w:t>
      </w:r>
    </w:p>
    <w:p>
      <w:pPr>
        <w:pStyle w:val="ListBullet"/>
        <w:spacing w:after="60" w:line="276" w:lineRule="auto"/>
      </w:pPr>
      <w:r>
        <w:rPr>
          <w:rFonts w:ascii="Calibri" w:hAnsi="Calibri"/>
          <w:sz w:val="20"/>
        </w:rPr>
        <w:t>**Blue-Green Index Deployment:**</w:t>
      </w:r>
    </w:p>
    <w:p>
      <w:pPr>
        <w:spacing w:after="120" w:line="276" w:lineRule="auto"/>
      </w:pPr>
      <w:r>
        <w:rPr>
          <w:rFonts w:ascii="Calibri" w:hAnsi="Calibri"/>
          <w:sz w:val="21"/>
        </w:rPr>
        <w:t>When re-indexing a vector corpus, construct the new index on an isolated "green" node. Upon successful build and verification, atomically update alias pointers to swap traffic from "blue" to "green" with zero query downtime.</w:t>
      </w:r>
    </w:p>
    <w:p>
      <w:pPr>
        <w:pStyle w:val="ListBullet"/>
        <w:spacing w:after="60" w:line="276" w:lineRule="auto"/>
      </w:pPr>
      <w:r>
        <w:rPr>
          <w:rFonts w:ascii="Calibri" w:hAnsi="Calibri"/>
          <w:sz w:val="20"/>
        </w:rPr>
        <w:t>**Canary Model Rollouts:**</w:t>
      </w:r>
    </w:p>
    <w:p>
      <w:pPr>
        <w:spacing w:after="120" w:line="276" w:lineRule="auto"/>
      </w:pPr>
      <w:r>
        <w:rPr>
          <w:rFonts w:ascii="Calibri" w:hAnsi="Calibri"/>
          <w:sz w:val="21"/>
        </w:rPr>
        <w:t>Route a small fraction (e.g., 5%) of live traffic to a new embedding model or generator version, monitoring retrieval metrics before completing full deployment.</w:t>
      </w:r>
    </w:p>
    <w:p>
      <w:pPr>
        <w:spacing w:before="120" w:after="120"/>
      </w:pPr>
    </w:p>
    <w:p>
      <w:pPr>
        <w:keepNext/>
        <w:spacing w:before="160" w:after="80"/>
      </w:pPr>
      <w:r>
        <w:rPr>
          <w:rFonts w:ascii="Calibri" w:hAnsi="Calibri"/>
          <w:b/>
          <w:color w:val="2D3748"/>
          <w:sz w:val="24"/>
        </w:rPr>
        <w:t>11.7.2 Continuous Evaluation &amp; The RAG Triad</w:t>
      </w:r>
    </w:p>
    <w:p>
      <w:pPr>
        <w:spacing w:after="120" w:line="276" w:lineRule="auto"/>
      </w:pPr>
      <w:r>
        <w:rPr>
          <w:rFonts w:ascii="Calibri" w:hAnsi="Calibri"/>
          <w:sz w:val="21"/>
        </w:rPr>
        <w:t>Production RAG is not a static, one-time offline benchmark. Deployments require continuous telemetry monitoring across the **RAG Triad**: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THE RAG TRIAD</w:t>
              <w:br/>
              <w:t xml:space="preserve">                               User Query</w:t>
              <w:br/>
              <w:t xml:space="preserve">                                   │</w:t>
              <w:br/>
              <w:t xml:space="preserve">                 ┌─────────────────┴─────────────────┐</w:t>
              <w:br/>
              <w:t xml:space="preserve">                 ▼                                   ▼</w:t>
              <w:br/>
              <w:t xml:space="preserve">        Context Relevance                   Answer Relevance</w:t>
              <w:br/>
              <w:t xml:space="preserve">     (Did retrieval return               (Does answer address</w:t>
              <w:br/>
              <w:t xml:space="preserve">      only relevant facts?)               the user's query?)</w:t>
              <w:br/>
              <w:t xml:space="preserve">                 │                                   │</w:t>
              <w:br/>
              <w:t xml:space="preserve">                 └─────────────────┬─────────────────┘</w:t>
              <w:br/>
              <w:t xml:space="preserve">                                   ▼</w:t>
              <w:br/>
              <w:t xml:space="preserve">                            Groundedness</w:t>
              <w:br/>
              <w:t xml:space="preserve">                    (Is answer strictly supported</w:t>
              <w:br/>
              <w:t xml:space="preserve">                     by the retrieved context?)</w:t>
            </w:r>
          </w:p>
        </w:tc>
      </w:tr>
    </w:tbl>
    <w:p>
      <w:pPr>
        <w:spacing w:after="120"/>
      </w:pPr>
    </w:p>
    <w:p>
      <w:pPr>
        <w:spacing w:before="80" w:after="200"/>
        <w:jc w:val="center"/>
      </w:pPr>
      <w:r>
        <w:rPr>
          <w:rFonts w:ascii="Calibri" w:hAnsi="Calibri"/>
          <w:i/>
          <w:color w:val="718096"/>
          <w:sz w:val="19"/>
        </w:rPr>
        <w:t>*Figure 11.5: The RAG Triad Evaluation Framework for Continuous Telemetry Monitoring*</w:t>
      </w:r>
    </w:p>
    <w:p>
      <w:pPr>
        <w:pStyle w:val="ListNumber"/>
        <w:spacing w:after="60" w:line="276" w:lineRule="auto"/>
      </w:pPr>
      <w:r>
        <w:rPr>
          <w:rFonts w:ascii="Calibri" w:hAnsi="Calibri"/>
          <w:sz w:val="20"/>
        </w:rPr>
        <w:t>**Context Relevance:** Measures whether retrieved top-K context passages are relevant to the query (detecting retrieval drift).</w:t>
      </w:r>
    </w:p>
    <w:p>
      <w:pPr>
        <w:pStyle w:val="ListNumber"/>
        <w:spacing w:after="60" w:line="276" w:lineRule="auto"/>
      </w:pPr>
      <w:r>
        <w:rPr>
          <w:rFonts w:ascii="Calibri" w:hAnsi="Calibri"/>
          <w:sz w:val="20"/>
        </w:rPr>
        <w:t>**Groundedness (Faithfulness):** Measures whether claims in the generated response are strictly supported by the retrieved context (detecting hallucinations).</w:t>
      </w:r>
    </w:p>
    <w:p>
      <w:pPr>
        <w:pStyle w:val="ListNumber"/>
        <w:spacing w:after="60" w:line="276" w:lineRule="auto"/>
      </w:pPr>
      <w:r>
        <w:rPr>
          <w:rFonts w:ascii="Calibri" w:hAnsi="Calibri"/>
          <w:sz w:val="20"/>
        </w:rPr>
        <w:t>**Answer Relevance:** Measures whether the generated output directly addresses the user's intent.</w:t>
      </w:r>
    </w:p>
    <w:p>
      <w:pPr>
        <w:spacing w:before="120" w:after="120"/>
      </w:pPr>
    </w:p>
    <w:p>
      <w:pPr>
        <w:keepNext/>
        <w:spacing w:before="240" w:after="120"/>
      </w:pPr>
      <w:r>
        <w:rPr>
          <w:rFonts w:ascii="Calibri" w:hAnsi="Calibri"/>
          <w:b/>
          <w:color w:val="2B6CB0"/>
          <w:sz w:val="28"/>
        </w:rPr>
        <w:t>11.8 Production Readiness Engineering Checklist</w:t>
      </w:r>
    </w:p>
    <w:p>
      <w:pPr>
        <w:spacing w:after="120" w:line="276" w:lineRule="auto"/>
      </w:pPr>
      <w:r>
        <w:rPr>
          <w:rFonts w:ascii="Calibri" w:hAnsi="Calibri"/>
          <w:sz w:val="21"/>
        </w:rPr>
        <w:t>Use this checklist to verify production readiness before deployment:</w:t>
      </w:r>
    </w:p>
    <w:p>
      <w:pPr>
        <w:pStyle w:val="ListBullet"/>
        <w:spacing w:after="60" w:line="276" w:lineRule="auto"/>
      </w:pPr>
      <w:r>
        <w:rPr>
          <w:rFonts w:ascii="Calibri" w:hAnsi="Calibri"/>
          <w:sz w:val="20"/>
        </w:rPr>
        <w:t>[ ] **Empirical Latency SLA Verified:** Confirm that dense search (&lt; 50ms), reranking (&lt; 800ms), and generation (&lt; 6.5s) satisfy total system SLAs based on empirical profiling.</w:t>
      </w:r>
    </w:p>
    <w:p>
      <w:pPr>
        <w:pStyle w:val="ListBullet"/>
        <w:spacing w:after="60" w:line="276" w:lineRule="auto"/>
      </w:pPr>
      <w:r>
        <w:rPr>
          <w:rFonts w:ascii="Calibri" w:hAnsi="Calibri"/>
          <w:sz w:val="20"/>
        </w:rPr>
        <w:t>[ ] **Semantic Cache Deployed:** Implement a semantic cache for high-frequency queries to reduce generator load and latency.</w:t>
      </w:r>
    </w:p>
    <w:p>
      <w:pPr>
        <w:pStyle w:val="ListBullet"/>
        <w:spacing w:after="60" w:line="276" w:lineRule="auto"/>
      </w:pPr>
      <w:r>
        <w:rPr>
          <w:rFonts w:ascii="Calibri" w:hAnsi="Calibri"/>
          <w:sz w:val="20"/>
        </w:rPr>
        <w:t>[ ] **Circuit Breakers &amp; Fallbacks Active:** Validate automated fallbacks from vector search to BM25 search if the vector DB encounters connection pool failures.</w:t>
      </w:r>
    </w:p>
    <w:p>
      <w:pPr>
        <w:pStyle w:val="ListBullet"/>
        <w:spacing w:after="60" w:line="276" w:lineRule="auto"/>
      </w:pPr>
      <w:r>
        <w:rPr>
          <w:rFonts w:ascii="Calibri" w:hAnsi="Calibri"/>
          <w:sz w:val="20"/>
        </w:rPr>
        <w:t>[ ] **Streaming Responses Enabled:** Configure Server-Sent Events (SSE) or WebSockets to stream completion tokens to users, achieving TTFT &lt; 300ms.</w:t>
      </w:r>
    </w:p>
    <w:p>
      <w:pPr>
        <w:pStyle w:val="ListBullet"/>
        <w:spacing w:after="60" w:line="276" w:lineRule="auto"/>
      </w:pPr>
      <w:r>
        <w:rPr>
          <w:rFonts w:ascii="Calibri" w:hAnsi="Calibri"/>
          <w:sz w:val="20"/>
        </w:rPr>
        <w:t>[ ] **Document-Level ACL Filtering Enforced:** Confirm single-pass bitmask metadata filtering is active to enforce tenant isolation.</w:t>
      </w:r>
    </w:p>
    <w:p>
      <w:pPr>
        <w:pStyle w:val="ListBullet"/>
        <w:spacing w:after="60" w:line="276" w:lineRule="auto"/>
      </w:pPr>
      <w:r>
        <w:rPr>
          <w:rFonts w:ascii="Calibri" w:hAnsi="Calibri"/>
          <w:sz w:val="20"/>
        </w:rPr>
        <w:t>[ ] **Prompt Injection Sanitizer Active:** Filter user inputs for prompt injection attack patterns prior to retrieval.</w:t>
      </w:r>
    </w:p>
    <w:p>
      <w:pPr>
        <w:pStyle w:val="ListBullet"/>
        <w:spacing w:after="60" w:line="276" w:lineRule="auto"/>
      </w:pPr>
      <w:r>
        <w:rPr>
          <w:rFonts w:ascii="Calibri" w:hAnsi="Calibri"/>
          <w:sz w:val="20"/>
        </w:rPr>
        <w:t>[ ] **Blue-Green Index Rebuilding Configured:** Ensure vector index updates execute on isolated nodes with zero query downtime.</w:t>
      </w:r>
    </w:p>
    <w:p>
      <w:pPr>
        <w:pStyle w:val="ListBullet"/>
        <w:spacing w:after="60" w:line="276" w:lineRule="auto"/>
      </w:pPr>
      <w:r>
        <w:rPr>
          <w:rFonts w:ascii="Calibri" w:hAnsi="Calibri"/>
          <w:sz w:val="20"/>
        </w:rPr>
        <w:t>[ ] **Continuous RAG Triad Telemetry Active:** Instrument automated evaluation pipelines tracking Context Relevance, Groundedness, and Answer Relevance.</w:t>
      </w:r>
    </w:p>
    <w:p>
      <w:pPr>
        <w:pStyle w:val="ListBullet"/>
        <w:spacing w:after="60" w:line="276" w:lineRule="auto"/>
      </w:pPr>
      <w:r>
        <w:rPr>
          <w:rFonts w:ascii="Calibri" w:hAnsi="Calibri"/>
          <w:sz w:val="20"/>
        </w:rPr>
        <w:t>[ ] **Cost Alarms Set:** Configure automated alerts on daily LLM token consumption and API spending.</w:t>
      </w:r>
    </w:p>
    <w:p>
      <w:pPr>
        <w:spacing w:before="120" w:after="120"/>
      </w:pPr>
    </w:p>
    <w:p>
      <w:pPr>
        <w:keepNext/>
        <w:spacing w:before="240" w:after="120"/>
      </w:pPr>
      <w:r>
        <w:rPr>
          <w:rFonts w:ascii="Calibri" w:hAnsi="Calibri"/>
          <w:b/>
          <w:color w:val="2B6CB0"/>
          <w:sz w:val="28"/>
        </w:rPr>
        <w:t>11.9 Chapter Summary</w:t>
      </w:r>
    </w:p>
    <w:p>
      <w:pPr>
        <w:pStyle w:val="ListBullet"/>
        <w:spacing w:after="60" w:line="276" w:lineRule="auto"/>
      </w:pPr>
      <w:r>
        <w:rPr>
          <w:rFonts w:ascii="Calibri" w:hAnsi="Calibri"/>
          <w:sz w:val="20"/>
        </w:rPr>
        <w:t>**Production Reality:** Transitioning RAG from an offline prototype to enterprise production requires addressing reliability, latency SLAs, data security, cloud cost management, and continuous evaluation.</w:t>
      </w:r>
    </w:p>
    <w:p>
      <w:pPr>
        <w:pStyle w:val="ListBullet"/>
        <w:spacing w:after="60" w:line="276" w:lineRule="auto"/>
      </w:pPr>
      <w:r>
        <w:rPr>
          <w:rFonts w:ascii="Calibri" w:hAnsi="Calibri"/>
          <w:sz w:val="20"/>
        </w:rPr>
        <w:t>**Latency Grounding:** Chapter 7 empirical benchmarking established that total online response latency averaged **7,272.35 ms**, dominated by LLM generation (**88.5% share** / 6,436.84 ms). Optimization efforts must prioritize generation acceleration (quantization, continuous batching, streaming) and semantic caching over micro-optimizations of retrieval lookups.</w:t>
      </w:r>
    </w:p>
    <w:p>
      <w:pPr>
        <w:pStyle w:val="ListBullet"/>
        <w:spacing w:after="60" w:line="276" w:lineRule="auto"/>
      </w:pPr>
      <w:r>
        <w:rPr>
          <w:rFonts w:ascii="Calibri" w:hAnsi="Calibri"/>
          <w:sz w:val="20"/>
        </w:rPr>
        <w:t>**RAG vs. Long-Context LLMs:** While 1M+ token context windows can ingest entire document repositories, RAG remains superior in financial cost efficiency, lower Time-to-First-Token, explicit document ACL enforcement, and lower token expenditure.</w:t>
      </w:r>
    </w:p>
    <w:p>
      <w:pPr>
        <w:pStyle w:val="ListBullet"/>
        <w:spacing w:after="60" w:line="276" w:lineRule="auto"/>
      </w:pPr>
      <w:r>
        <w:rPr>
          <w:rFonts w:ascii="Calibri" w:hAnsi="Calibri"/>
          <w:sz w:val="20"/>
        </w:rPr>
        <w:t>**Continuous Evaluation:** Benchmark evaluation is not a one-time static event. Deploying production RAG demands continuous telemetry across the RAG Triad (Context Relevance, Groundedness, Answer Relevance) to detect retrieval drift and hallucinations in real time.</w:t>
      </w:r>
    </w:p>
    <w:p>
      <w:pPr>
        <w:spacing w:before="120" w:after="120"/>
      </w:pPr>
    </w:p>
    <w:p>
      <w:r>
        <w:br w:type="page"/>
      </w:r>
    </w:p>
    <w:p>
      <w:pPr>
        <w:keepNext/>
        <w:spacing w:before="320" w:after="160"/>
      </w:pPr>
      <w:r>
        <w:rPr>
          <w:rFonts w:ascii="Calibri" w:hAnsi="Calibri"/>
          <w:b/>
          <w:color w:val="1A365D"/>
          <w:sz w:val="40"/>
        </w:rPr>
        <w:t>Chapter 12: Future of RAG: Adaptive Architectures, Unresolved Frontiers, and the Engineering Discipline</w:t>
      </w:r>
    </w:p>
    <w:p>
      <w:pPr>
        <w:spacing w:after="120" w:line="276" w:lineRule="auto"/>
      </w:pPr>
      <w:r>
        <w:rPr>
          <w:rFonts w:ascii="Calibri" w:hAnsi="Calibri"/>
          <w:sz w:val="21"/>
        </w:rPr>
        <w:t>**File Path:** `chapter_12_future_of_rag.md` / `data/processed/rag_baseline/chapter_12_future_of_rag.md`</w:t>
      </w:r>
    </w:p>
    <w:p>
      <w:pPr>
        <w:spacing w:after="120" w:line="276" w:lineRule="auto"/>
      </w:pPr>
      <w:r>
        <w:rPr>
          <w:rFonts w:ascii="Calibri" w:hAnsi="Calibri"/>
          <w:sz w:val="21"/>
        </w:rPr>
        <w:t>**Complementary References:**</w:t>
      </w:r>
    </w:p>
    <w:p>
      <w:pPr>
        <w:pStyle w:val="ListBullet"/>
        <w:spacing w:after="60" w:line="276" w:lineRule="auto"/>
      </w:pPr>
      <w:r>
        <w:rPr>
          <w:rFonts w:ascii="Calibri" w:hAnsi="Calibri"/>
          <w:sz w:val="20"/>
        </w:rPr>
        <w:t>`chapter_7_what_actually_matters.md` (Audited System-Level Benchmark &amp; Latency Breakdown)</w:t>
      </w:r>
    </w:p>
    <w:p>
      <w:pPr>
        <w:pStyle w:val="ListBullet"/>
        <w:spacing w:after="60" w:line="276" w:lineRule="auto"/>
      </w:pPr>
      <w:r>
        <w:rPr>
          <w:rFonts w:ascii="Calibri" w:hAnsi="Calibri"/>
          <w:sz w:val="20"/>
        </w:rPr>
        <w:t>`chapter_8_vector_databases_frameworks.md` (Vector Database Architecture &amp; Indexing Infrastructure)</w:t>
      </w:r>
    </w:p>
    <w:p>
      <w:pPr>
        <w:pStyle w:val="ListBullet"/>
        <w:spacing w:after="60" w:line="276" w:lineRule="auto"/>
      </w:pPr>
      <w:r>
        <w:rPr>
          <w:rFonts w:ascii="Calibri" w:hAnsi="Calibri"/>
          <w:sz w:val="20"/>
        </w:rPr>
        <w:t>`chapter_9_graph_rag.md` (Knowledge Graph Topology &amp; Structural Multi-Hop Retrieval)</w:t>
      </w:r>
    </w:p>
    <w:p>
      <w:pPr>
        <w:pStyle w:val="ListBullet"/>
        <w:spacing w:after="60" w:line="276" w:lineRule="auto"/>
      </w:pPr>
      <w:r>
        <w:rPr>
          <w:rFonts w:ascii="Calibri" w:hAnsi="Calibri"/>
          <w:sz w:val="20"/>
        </w:rPr>
        <w:t>`chapter_10_agentic_rag.md` (Adaptive Control Loops &amp; Multi-Step Agentic Trajectories)</w:t>
      </w:r>
    </w:p>
    <w:p>
      <w:pPr>
        <w:pStyle w:val="ListBullet"/>
        <w:spacing w:after="60" w:line="276" w:lineRule="auto"/>
      </w:pPr>
      <w:r>
        <w:rPr>
          <w:rFonts w:ascii="Calibri" w:hAnsi="Calibri"/>
          <w:sz w:val="20"/>
        </w:rPr>
        <w:t>`chapter_11_production_rag.md` (Production Reliability, Cost, and Deployment)</w:t>
      </w:r>
    </w:p>
    <w:p>
      <w:pPr>
        <w:spacing w:before="120" w:after="120"/>
      </w:pPr>
    </w:p>
    <w:p>
      <w:pPr>
        <w:keepNext/>
        <w:spacing w:before="240" w:after="120"/>
      </w:pPr>
      <w:r>
        <w:rPr>
          <w:rFonts w:ascii="Calibri" w:hAnsi="Calibri"/>
          <w:b/>
          <w:color w:val="2B6CB0"/>
          <w:sz w:val="28"/>
        </w:rPr>
        <w:t>12.1 Introduction: The Evolution of Retrieval-Augmented Systems</w:t>
      </w:r>
    </w:p>
    <w:p>
      <w:pPr>
        <w:spacing w:after="120" w:line="276" w:lineRule="auto"/>
      </w:pPr>
      <w:r>
        <w:rPr>
          <w:rFonts w:ascii="Calibri" w:hAnsi="Calibri"/>
          <w:sz w:val="21"/>
        </w:rPr>
        <w:t>Across the twelve chapters of this book, we have traced the evolution of Retrieval-Augmented Generation (RAG) from simple vector proximity matching to sophisticated, multi-tiered enterprise systems.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EVOLUTIONARY PHASES OF RAG</w:t>
              <w:br/>
              <w:t>┌────────────────────────────────────────────────────────────────────────┐</w:t>
              <w:br/>
              <w:t>│ Generation 1: Naive Vector RAG (Single-Pass Vector Search)             │</w:t>
              <w:br/>
              <w:t>│  Query ──► Vector Index ──► Top-K Chunks ──► Prompt ──► LLM Generate    │</w:t>
              <w:br/>
              <w:t>├────────────────────────────────────────────────────────────────────────┤</w:t>
              <w:br/>
              <w:t>│ Generation 2: Lexical-Dense Hybrid &amp; Reranking (Chapter 7 Baseline)    │</w:t>
              <w:br/>
              <w:t>│  Query ──► BGE Vector + BM25 Fusion ──► Cross-Encoder ──► LLM Generate │</w:t>
              <w:br/>
              <w:t>├────────────────────────────────────────────────────────────────────────┤</w:t>
              <w:br/>
              <w:t>│ Generation 3: Specialized Structural &amp; Adaptive RAG (Chapters 8--10)   │</w:t>
              <w:br/>
              <w:t>│  Knowledge Graph Expansion (Graph RAG) &amp; Dynamic Agent Control Loops  │</w:t>
              <w:br/>
              <w:t>├────────────────────────────────────────────────────────────────────────┤</w:t>
              <w:br/>
              <w:t>│ Generation 4: Native, Multimodal &amp; Continual Systems (Future Frontier) │</w:t>
              <w:br/>
              <w:t>│  Unified Parameter-Retrieval Architectures &amp; Streaming Vector Memory   │</w:t>
              <w:br/>
              <w:t>└────────────────────────────────────────────────────────────────────────┘</w:t>
            </w:r>
          </w:p>
        </w:tc>
      </w:tr>
    </w:tbl>
    <w:p>
      <w:pPr>
        <w:spacing w:after="120"/>
      </w:pPr>
    </w:p>
    <w:p>
      <w:pPr>
        <w:spacing w:before="80" w:after="200"/>
        <w:jc w:val="center"/>
      </w:pPr>
      <w:r>
        <w:rPr>
          <w:rFonts w:ascii="Calibri" w:hAnsi="Calibri"/>
          <w:i/>
          <w:color w:val="718096"/>
          <w:sz w:val="19"/>
        </w:rPr>
        <w:t>*Figure 12.1: The Four Generational Phases of Retrieval-Augmented Generation*</w:t>
      </w:r>
    </w:p>
    <w:p>
      <w:pPr>
        <w:spacing w:after="120" w:line="276" w:lineRule="auto"/>
      </w:pPr>
      <w:r>
        <w:rPr>
          <w:rFonts w:ascii="Calibri" w:hAnsi="Calibri"/>
          <w:sz w:val="21"/>
        </w:rPr>
        <w:t>In **Generation 1**, early RAG implementations relied on single-pass vector similarity over standard text chunks. As demonstrated by our baseline experiments in Chapter 7, naive vector retrieval often suffers from keyword out-of-vocabulary failures and poor context precision.</w:t>
      </w:r>
    </w:p>
    <w:p>
      <w:pPr>
        <w:spacing w:after="120" w:line="276" w:lineRule="auto"/>
      </w:pPr>
      <w:r>
        <w:rPr>
          <w:rFonts w:ascii="Calibri" w:hAnsi="Calibri"/>
          <w:sz w:val="21"/>
        </w:rPr>
        <w:t>In **Generation 2**, the field established **lexical-dense hybrid search and cross-encoder reranking** as the production standard. Our audited benchmark in Chapter 7 proved that combining `bge-small-en-v1.5` dense retrieval with `BM25Okapi` lexical search and `ms-marco-MiniLM-L-6-v2` reranking achieves **100% top-5 retrieval recall** and **90.0% answer accuracy** when paired with an instruction-tuned generator (`flan-t5-large`).</w:t>
      </w:r>
    </w:p>
    <w:p>
      <w:pPr>
        <w:spacing w:after="120" w:line="276" w:lineRule="auto"/>
      </w:pPr>
      <w:r>
        <w:rPr>
          <w:rFonts w:ascii="Calibri" w:hAnsi="Calibri"/>
          <w:sz w:val="21"/>
        </w:rPr>
        <w:t>In **Generation 3**, systems expanded into structural knowledge representation (**Graph RAG**, Chapter 9) and dynamic control loops (**Agentic RAG**, Chapter 10). Rather than treating retrieval as a static input phase, Generation 3 introduces adaptive query planning, multi-tool routing, and self-reflection.</w:t>
      </w:r>
    </w:p>
    <w:p>
      <w:pPr>
        <w:spacing w:after="120" w:line="276" w:lineRule="auto"/>
      </w:pPr>
      <w:r>
        <w:rPr>
          <w:rFonts w:ascii="Calibri" w:hAnsi="Calibri"/>
          <w:sz w:val="21"/>
        </w:rPr>
        <w:t>Now, as we look toward **Generation 4**, the frontier shifts toward **multimodal retrieval, continual streaming memory, and native hybrid architectures**. However, building the future of RAG requires addressing the unresolved engineering bottlenecks identified in our empirical research.</w:t>
      </w:r>
    </w:p>
    <w:p>
      <w:pPr>
        <w:spacing w:before="120" w:after="120"/>
      </w:pPr>
    </w:p>
    <w:p>
      <w:pPr>
        <w:keepNext/>
        <w:spacing w:before="240" w:after="120"/>
      </w:pPr>
      <w:r>
        <w:rPr>
          <w:rFonts w:ascii="Calibri" w:hAnsi="Calibri"/>
          <w:b/>
          <w:color w:val="2B6CB0"/>
          <w:sz w:val="28"/>
        </w:rPr>
        <w:t>12.2 Empirical Lessons &amp; Unresolved Bottlenecks from Chapters 7–11</w:t>
      </w:r>
    </w:p>
    <w:p>
      <w:pPr>
        <w:spacing w:after="120" w:line="276" w:lineRule="auto"/>
      </w:pPr>
      <w:r>
        <w:rPr>
          <w:rFonts w:ascii="Calibri" w:hAnsi="Calibri"/>
          <w:sz w:val="21"/>
        </w:rPr>
        <w:t>Our experimental campaign isolated four fundamental bottlenecks that remain central to RAG research:</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UNRESOLVED ENGINEERING BOTTLENECKS</w:t>
              <w:br/>
              <w:t>┌────────────────────────────────────────────────────────────────────────┐</w:t>
              <w:br/>
              <w:t>│ 1. Downstream Multi-Hop Reasoning Bottleneck                           │</w:t>
              <w:br/>
              <w:t>│    100% retrieval recall achieved; remaining errors are MH reasoning   │</w:t>
              <w:br/>
              <w:t>├────────────────────────────────────────────────────────────────────────┤</w:t>
              <w:br/>
              <w:t>│ 2. LLM Generation Latency Dominance (88.5% Share)                      │</w:t>
              <w:br/>
              <w:t>│    7.27s total online latency; 6.44s spent on LLM generation           │</w:t>
              <w:br/>
              <w:t>├────────────────────────────────────────────────────────────────────────┤</w:t>
              <w:br/>
              <w:t>│ 3. The Adaptivity vs. Determinism &amp; Cost Trade-Off                     │</w:t>
              <w:br/>
              <w:t>│    Agentic loops improve flexibility but multiply latency &amp; tokens 5x-10x│</w:t>
              <w:br/>
              <w:t>├────────────────────────────────────────────────────────────────────────┤</w:t>
              <w:br/>
              <w:t>│ 4. Static Offline Benchmarking vs. Live Production Drift               │</w:t>
              <w:br/>
              <w:t>│    Offline metrics decay; continuous RAG Triad telemetry is required  │</w:t>
              <w:br/>
              <w:t>└────────────────────────────────────────────────────────────────────────┘</w:t>
            </w:r>
          </w:p>
        </w:tc>
      </w:tr>
    </w:tbl>
    <w:p>
      <w:pPr>
        <w:spacing w:after="120"/>
      </w:pPr>
    </w:p>
    <w:p>
      <w:pPr>
        <w:spacing w:before="80" w:after="200"/>
        <w:jc w:val="center"/>
      </w:pPr>
      <w:r>
        <w:rPr>
          <w:rFonts w:ascii="Calibri" w:hAnsi="Calibri"/>
          <w:i/>
          <w:color w:val="718096"/>
          <w:sz w:val="19"/>
        </w:rPr>
        <w:t>*Figure 12.2: Key Unresolved Engineering Bottlenecks Identified in Chapters 7--11*</w:t>
      </w:r>
    </w:p>
    <w:p>
      <w:pPr>
        <w:keepNext/>
        <w:spacing w:before="160" w:after="80"/>
      </w:pPr>
      <w:r>
        <w:rPr>
          <w:rFonts w:ascii="Calibri" w:hAnsi="Calibri"/>
          <w:b/>
          <w:color w:val="2D3748"/>
          <w:sz w:val="24"/>
        </w:rPr>
        <w:t>1. The Multi-Hop Reasoning Bottleneck (Chapter 7)</w:t>
      </w:r>
    </w:p>
    <w:p>
      <w:pPr>
        <w:spacing w:after="120" w:line="276" w:lineRule="auto"/>
      </w:pPr>
      <w:r>
        <w:rPr>
          <w:rFonts w:ascii="Calibri" w:hAnsi="Calibri"/>
          <w:sz w:val="21"/>
        </w:rPr>
        <w:t>Our final benchmark achieved 100% retrieval recall, proving that all gold context passages were present in the generator's prompt window. Yet, answer accuracy plateaued at 90.0%. All remaining non-annotation errors were **multi-hop reasoning failures (`MH = 3`)**. Perfect retrieval is a necessary condition for accuracy, but not a sufficient one; generator parameter capacity bounds complex multi-hop reasoning.</w:t>
      </w:r>
    </w:p>
    <w:p>
      <w:pPr>
        <w:keepNext/>
        <w:spacing w:before="160" w:after="80"/>
      </w:pPr>
      <w:r>
        <w:rPr>
          <w:rFonts w:ascii="Calibri" w:hAnsi="Calibri"/>
          <w:b/>
          <w:color w:val="2D3748"/>
          <w:sz w:val="24"/>
        </w:rPr>
        <w:t>2. LLM Generation Latency Dominance (Chapter 7 &amp; 11)</w:t>
      </w:r>
    </w:p>
    <w:p>
      <w:pPr>
        <w:spacing w:after="120" w:line="276" w:lineRule="auto"/>
      </w:pPr>
      <w:r>
        <w:rPr>
          <w:rFonts w:ascii="Calibri" w:hAnsi="Calibri"/>
          <w:sz w:val="21"/>
        </w:rPr>
        <w:t>Our audited timing profiling established that total online response latency averaged **7,272.35 ms**, decomposed as:</w:t>
      </w:r>
    </w:p>
    <w:p>
      <w:pPr>
        <w:spacing w:after="120" w:line="276" w:lineRule="auto"/>
      </w:pPr>
      <w:r>
        <w:rPr>
          <w:rFonts w:ascii="Calibri" w:hAnsi="Calibri"/>
          <w:sz w:val="21"/>
        </w:rPr>
        <w:t>$\text{Latency}_{\text{Total}} = 45.6\text{ms (Dense)} + 1.1\text{ms (BM25)} + 788.7\text{ms (Rerank)} + 6436.8\text{ms (LLM)}$</w:t>
      </w:r>
    </w:p>
    <w:p>
      <w:pPr>
        <w:spacing w:after="120" w:line="276" w:lineRule="auto"/>
      </w:pPr>
      <w:r>
        <w:rPr>
          <w:rFonts w:ascii="Calibri" w:hAnsi="Calibri"/>
          <w:sz w:val="21"/>
        </w:rPr>
        <w:t>LLM text generation accounts for **88.5% of online response time**. Future latency optimization must focus on generation speed (quantization, speculative decoding, continuous batching) and semantic caching, rather than micro-optimizing fast vector index lookups.</w:t>
      </w:r>
    </w:p>
    <w:p>
      <w:pPr>
        <w:keepNext/>
        <w:spacing w:before="160" w:after="80"/>
      </w:pPr>
      <w:r>
        <w:rPr>
          <w:rFonts w:ascii="Calibri" w:hAnsi="Calibri"/>
          <w:b/>
          <w:color w:val="2D3748"/>
          <w:sz w:val="24"/>
        </w:rPr>
        <w:t>3. The Adaptivity vs. Determinism &amp; Cost Trade-Off (Chapters 9 &amp; 10)</w:t>
      </w:r>
    </w:p>
    <w:p>
      <w:pPr>
        <w:spacing w:after="120" w:line="276" w:lineRule="auto"/>
      </w:pPr>
      <w:r>
        <w:rPr>
          <w:rFonts w:ascii="Calibri" w:hAnsi="Calibri"/>
          <w:sz w:val="21"/>
        </w:rPr>
        <w:t>While Graph RAG and Agentic RAG offer theoretical solutions for complex relational queries, they introduce severe operational penalties:</w:t>
      </w:r>
    </w:p>
    <w:p>
      <w:pPr>
        <w:pStyle w:val="ListBullet"/>
        <w:spacing w:after="60" w:line="276" w:lineRule="auto"/>
      </w:pPr>
      <w:r>
        <w:rPr>
          <w:rFonts w:ascii="Calibri" w:hAnsi="Calibri"/>
          <w:sz w:val="20"/>
        </w:rPr>
        <w:t>Knowledge Graph extraction costs **10\times to 100\times more** in compute than dense vector embeddings.</w:t>
      </w:r>
    </w:p>
    <w:p>
      <w:pPr>
        <w:pStyle w:val="ListBullet"/>
        <w:spacing w:after="60" w:line="276" w:lineRule="auto"/>
      </w:pPr>
      <w:r>
        <w:rPr>
          <w:rFonts w:ascii="Calibri" w:hAnsi="Calibri"/>
          <w:sz w:val="20"/>
        </w:rPr>
        <w:t>Agentic reflection loops multiply token consumption by **5\times to 10\times** and increase online latency to 15--45+ seconds.</w:t>
      </w:r>
    </w:p>
    <w:p>
      <w:pPr>
        <w:pStyle w:val="ListBullet"/>
        <w:spacing w:after="60" w:line="276" w:lineRule="auto"/>
      </w:pPr>
      <w:r>
        <w:rPr>
          <w:rFonts w:ascii="Calibri" w:hAnsi="Calibri"/>
          <w:sz w:val="20"/>
        </w:rPr>
        <w:t>Dynamic agent trajectories reduce determinism, introducing risks of infinite loops and retrieval drift.</w:t>
      </w:r>
    </w:p>
    <w:p>
      <w:pPr>
        <w:keepNext/>
        <w:spacing w:before="160" w:after="80"/>
      </w:pPr>
      <w:r>
        <w:rPr>
          <w:rFonts w:ascii="Calibri" w:hAnsi="Calibri"/>
          <w:b/>
          <w:color w:val="2D3748"/>
          <w:sz w:val="24"/>
        </w:rPr>
        <w:t>4. Continuous Telemetry vs. Static Benchmarking (Chapter 11)</w:t>
      </w:r>
    </w:p>
    <w:p>
      <w:pPr>
        <w:spacing w:after="120" w:line="276" w:lineRule="auto"/>
      </w:pPr>
      <w:r>
        <w:rPr>
          <w:rFonts w:ascii="Calibri" w:hAnsi="Calibri"/>
          <w:sz w:val="21"/>
        </w:rPr>
        <w:t>Offline benchmark scores provide a snapshot of performance on a fixed dataset. In production, corpus updates, shifting user queries, and model endpoint updates cause performance drift. RAG systems must be evaluated continuously using telemetry frameworks like the **RAG Triad** (Context Relevance, Groundedness, Answer Relevance).</w:t>
      </w:r>
    </w:p>
    <w:p>
      <w:pPr>
        <w:spacing w:before="120" w:after="120"/>
      </w:pPr>
    </w:p>
    <w:p>
      <w:pPr>
        <w:keepNext/>
        <w:spacing w:before="240" w:after="120"/>
      </w:pPr>
      <w:r>
        <w:rPr>
          <w:rFonts w:ascii="Calibri" w:hAnsi="Calibri"/>
          <w:b/>
          <w:color w:val="2B6CB0"/>
          <w:sz w:val="28"/>
        </w:rPr>
        <w:t>12.3 Emerging Architectural Frontiers</w:t>
      </w:r>
    </w:p>
    <w:p>
      <w:pPr>
        <w:keepNext/>
        <w:spacing w:before="160" w:after="80"/>
      </w:pPr>
      <w:r>
        <w:rPr>
          <w:rFonts w:ascii="Calibri" w:hAnsi="Calibri"/>
          <w:b/>
          <w:color w:val="2D3748"/>
          <w:sz w:val="24"/>
        </w:rPr>
        <w:t>12.3.1 Multimodal RAG: Beyond Text Chunks</w:t>
      </w:r>
    </w:p>
    <w:p>
      <w:pPr>
        <w:spacing w:after="120" w:line="276" w:lineRule="auto"/>
      </w:pPr>
      <w:r>
        <w:rPr>
          <w:rFonts w:ascii="Calibri" w:hAnsi="Calibri"/>
          <w:sz w:val="21"/>
        </w:rPr>
        <w:t>Future enterprise corpora consist of unstructured PDFs, complex financial tables, architectural schematics, audio recordings, and video presentations.</w:t>
      </w:r>
    </w:p>
    <w:p>
      <w:pPr>
        <w:pStyle w:val="ListBullet"/>
        <w:spacing w:after="60" w:line="276" w:lineRule="auto"/>
      </w:pPr>
      <w:r>
        <w:rPr>
          <w:rFonts w:ascii="Calibri" w:hAnsi="Calibri"/>
          <w:sz w:val="20"/>
        </w:rPr>
        <w:t>**Joint Vision-Vector Embeddings:** Models like ColPali and SigLIP embed entire document pages visually, allowing retrieval over complex layouts, tables, and embedded charts without relying on fragile OCR text extractors.</w:t>
      </w:r>
    </w:p>
    <w:p>
      <w:pPr>
        <w:pStyle w:val="ListBullet"/>
        <w:spacing w:after="60" w:line="276" w:lineRule="auto"/>
      </w:pPr>
      <w:r>
        <w:rPr>
          <w:rFonts w:ascii="Calibri" w:hAnsi="Calibri"/>
          <w:sz w:val="20"/>
        </w:rPr>
        <w:t>**Multimodal Context Construction:** Generators process retrieved image patches, audio clips, and structured tables alongside natural language text.</w:t>
      </w:r>
    </w:p>
    <w:p>
      <w:pPr>
        <w:spacing w:before="120" w:after="120"/>
      </w:pPr>
    </w:p>
    <w:p>
      <w:pPr>
        <w:keepNext/>
        <w:spacing w:before="160" w:after="80"/>
      </w:pPr>
      <w:r>
        <w:rPr>
          <w:rFonts w:ascii="Calibri" w:hAnsi="Calibri"/>
          <w:b/>
          <w:color w:val="2D3748"/>
          <w:sz w:val="24"/>
        </w:rPr>
        <w:t>12.3.2 Continual &amp; Real-Time Online Retrieval</w:t>
      </w:r>
    </w:p>
    <w:p>
      <w:pPr>
        <w:spacing w:after="120" w:line="276" w:lineRule="auto"/>
      </w:pPr>
      <w:r>
        <w:rPr>
          <w:rFonts w:ascii="Calibri" w:hAnsi="Calibri"/>
          <w:sz w:val="21"/>
        </w:rPr>
        <w:t>Traditional RAG relies on batch vector indexing. Future architectures require **streaming vector memory**:</w:t>
      </w:r>
    </w:p>
    <w:p>
      <w:pPr>
        <w:pStyle w:val="ListBullet"/>
        <w:spacing w:after="60" w:line="276" w:lineRule="auto"/>
      </w:pPr>
      <w:r>
        <w:rPr>
          <w:rFonts w:ascii="Calibri" w:hAnsi="Calibri"/>
          <w:sz w:val="20"/>
        </w:rPr>
        <w:t>**Real-Time Upserts &amp; Instant Ingestion:** Vector databases that update index topology in sub-milliseconds without triggering CPU-heavy HNSW graph rebuilds.</w:t>
      </w:r>
    </w:p>
    <w:p>
      <w:pPr>
        <w:pStyle w:val="ListBullet"/>
        <w:spacing w:after="60" w:line="276" w:lineRule="auto"/>
      </w:pPr>
      <w:r>
        <w:rPr>
          <w:rFonts w:ascii="Calibri" w:hAnsi="Calibri"/>
          <w:sz w:val="20"/>
        </w:rPr>
        <w:t>**Dynamic Memory Pruning &amp; Tombstone Compaction:** Background garbage collection mechanisms that compact deleted vector tombstones without service interruption (as detailed in Chapter 8).</w:t>
      </w:r>
    </w:p>
    <w:p>
      <w:pPr>
        <w:spacing w:before="120" w:after="120"/>
      </w:pPr>
    </w:p>
    <w:p>
      <w:pPr>
        <w:keepNext/>
        <w:spacing w:before="160" w:after="80"/>
      </w:pPr>
      <w:r>
        <w:rPr>
          <w:rFonts w:ascii="Calibri" w:hAnsi="Calibri"/>
          <w:b/>
          <w:color w:val="2D3748"/>
          <w:sz w:val="24"/>
        </w:rPr>
        <w:t>12.3.3 Long-Context Hybrid Integration</w:t>
      </w:r>
    </w:p>
    <w:p>
      <w:pPr>
        <w:spacing w:after="120" w:line="276" w:lineRule="auto"/>
      </w:pPr>
      <w:r>
        <w:rPr>
          <w:rFonts w:ascii="Calibri" w:hAnsi="Calibri"/>
          <w:sz w:val="21"/>
        </w:rPr>
        <w:t>Rather than viewing 1M+ token context windows as a replacement for RAG, future systems will deploy **Long-Context Hybrid RAG**:</w:t>
      </w:r>
    </w:p>
    <w:p>
      <w:pPr>
        <w:pStyle w:val="ListBullet"/>
        <w:spacing w:after="60" w:line="276" w:lineRule="auto"/>
      </w:pPr>
      <w:r>
        <w:rPr>
          <w:rFonts w:ascii="Calibri" w:hAnsi="Calibri"/>
          <w:sz w:val="20"/>
        </w:rPr>
        <w:t>RAG acts as a high-precision coarse filter, reducing a 100M-token corporate repository down to a targeted 50,000-token multi-document context window.</w:t>
      </w:r>
    </w:p>
    <w:p>
      <w:pPr>
        <w:pStyle w:val="ListBullet"/>
        <w:spacing w:after="60" w:line="276" w:lineRule="auto"/>
      </w:pPr>
      <w:r>
        <w:rPr>
          <w:rFonts w:ascii="Calibri" w:hAnsi="Calibri"/>
          <w:sz w:val="20"/>
        </w:rPr>
        <w:t>The long-context LLM then evaluates the 50,000-token window in a single pass, combining explicit vector retrieval precision with deep multi-document attention.</w:t>
      </w:r>
    </w:p>
    <w:p>
      <w:pPr>
        <w:spacing w:before="120" w:after="120"/>
      </w:pPr>
    </w:p>
    <w:p>
      <w:pPr>
        <w:keepNext/>
        <w:spacing w:before="240" w:after="120"/>
      </w:pPr>
      <w:r>
        <w:rPr>
          <w:rFonts w:ascii="Calibri" w:hAnsi="Calibri"/>
          <w:b/>
          <w:color w:val="2B6CB0"/>
          <w:sz w:val="28"/>
        </w:rPr>
        <w:t>12.4 Research Roadmap &amp; Open Engineering Questions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RAG RESEARCH ROADMAP</w:t>
              <w:br/>
              <w:t>┌────────────────────────────────────────────────────────────────────────┐</w:t>
              <w:br/>
              <w:t>│ Phase 1: Near-Term (1--2 Years)                                        │</w:t>
              <w:br/>
              <w:t>│  • Sub-second generation via speculative decoding &amp; AWQ quantization  │</w:t>
              <w:br/>
              <w:t>│  • Standardized OpenTelemetry tracing for agent RAG trajectories      │</w:t>
              <w:br/>
              <w:t>├────────────────────────────────────────────────────────────────────────┤</w:t>
              <w:br/>
              <w:t>│ Phase 2: Medium-Term (2--4 Years)                                      │</w:t>
              <w:br/>
              <w:t>│  • Native multi-modal vector-graph dual storage engines                │</w:t>
              <w:br/>
              <w:t>│  • Low-cost automated LLM triple extraction under $1.1x$ vector budget │</w:t>
              <w:br/>
              <w:t>├────────────────────────────────────────────────────────────────────────┤</w:t>
              <w:br/>
              <w:t>│ Phase 3: Long-Term (4+ Years)                                          │</w:t>
              <w:br/>
              <w:t>│  • Fully integrated parameter-retrieval hybrid foundation models       │</w:t>
              <w:br/>
              <w:t>└────────────────────────────────────────────────────────────────────────┘</w:t>
            </w:r>
          </w:p>
        </w:tc>
      </w:tr>
    </w:tbl>
    <w:p>
      <w:pPr>
        <w:spacing w:after="120"/>
      </w:pPr>
    </w:p>
    <w:p>
      <w:pPr>
        <w:spacing w:before="80" w:after="200"/>
        <w:jc w:val="center"/>
      </w:pPr>
      <w:r>
        <w:rPr>
          <w:rFonts w:ascii="Calibri" w:hAnsi="Calibri"/>
          <w:i/>
          <w:color w:val="718096"/>
          <w:sz w:val="19"/>
        </w:rPr>
        <w:t>*Figure 12.3: Strategic Research Roadmap for Next-Generation Retrieval Systems*</w:t>
      </w:r>
    </w:p>
    <w:p>
      <w:pPr>
        <w:keepNext/>
        <w:spacing w:before="160" w:after="80"/>
      </w:pPr>
      <w:r>
        <w:rPr>
          <w:rFonts w:ascii="Calibri" w:hAnsi="Calibri"/>
          <w:b/>
          <w:color w:val="2D3748"/>
          <w:sz w:val="24"/>
        </w:rPr>
        <w:t>Key Open Research Questions:</w:t>
      </w:r>
    </w:p>
    <w:p>
      <w:pPr>
        <w:pStyle w:val="ListNumber"/>
        <w:spacing w:after="60" w:line="276" w:lineRule="auto"/>
      </w:pPr>
      <w:r>
        <w:rPr>
          <w:rFonts w:ascii="Calibri" w:hAnsi="Calibri"/>
          <w:sz w:val="20"/>
        </w:rPr>
        <w:t>**Optimal Stopping Mechanics:** Can self-reflection verifiers be trained to accurately evaluate context completeness without incurring secondary LLM call overhead?</w:t>
      </w:r>
    </w:p>
    <w:p>
      <w:pPr>
        <w:pStyle w:val="ListNumber"/>
        <w:spacing w:after="60" w:line="276" w:lineRule="auto"/>
      </w:pPr>
      <w:r>
        <w:rPr>
          <w:rFonts w:ascii="Calibri" w:hAnsi="Calibri"/>
          <w:sz w:val="20"/>
        </w:rPr>
        <w:t>**Lossless Context Compression:** How can systems compress 10,000 retrieved context tokens into 500 latent vector representations without losing fine-grained factual details?</w:t>
      </w:r>
    </w:p>
    <w:p>
      <w:pPr>
        <w:pStyle w:val="ListNumber"/>
        <w:spacing w:after="60" w:line="276" w:lineRule="auto"/>
      </w:pPr>
      <w:r>
        <w:rPr>
          <w:rFonts w:ascii="Calibri" w:hAnsi="Calibri"/>
          <w:sz w:val="20"/>
        </w:rPr>
        <w:t>**Unified Vector-Graph Indexing:** Can a unified data structure support sub-linear Approximate Nearest Neighbor (ANN) search and explicit k-hop graph traversal simultaneously?</w:t>
      </w:r>
    </w:p>
    <w:p>
      <w:pPr>
        <w:spacing w:before="120" w:after="120"/>
      </w:pPr>
    </w:p>
    <w:p>
      <w:pPr>
        <w:keepNext/>
        <w:spacing w:before="240" w:after="120"/>
      </w:pPr>
      <w:r>
        <w:rPr>
          <w:rFonts w:ascii="Calibri" w:hAnsi="Calibri"/>
          <w:b/>
          <w:color w:val="2B6CB0"/>
          <w:sz w:val="28"/>
        </w:rPr>
        <w:t>12.5 The Central Engineering Principle: Justifying Complexity Through Measurement</w:t>
      </w:r>
    </w:p>
    <w:p>
      <w:pPr>
        <w:spacing w:after="120" w:line="276" w:lineRule="auto"/>
      </w:pPr>
      <w:r>
        <w:rPr>
          <w:rFonts w:ascii="Calibri" w:hAnsi="Calibri"/>
          <w:sz w:val="21"/>
        </w:rPr>
        <w:t>Throughout this book, we have emphasized one foundational rule: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xml:space="preserve">                      THE CORE RAG DESIGN RULE</w:t>
              <w:br/>
              <w:t xml:space="preserve">   "Additional RAG complexity (Rerankers, Graphs, Agent Loops, Long-Context)</w:t>
              <w:br/>
              <w:t xml:space="preserve">    must justify its operational cost through measurable performance gains."</w:t>
            </w:r>
          </w:p>
        </w:tc>
      </w:tr>
    </w:tbl>
    <w:p>
      <w:pPr>
        <w:spacing w:after="120"/>
      </w:pPr>
    </w:p>
    <w:p>
      <w:pPr>
        <w:keepNext/>
        <w:spacing w:before="160" w:after="80"/>
      </w:pPr>
      <w:r>
        <w:rPr>
          <w:rFonts w:ascii="Calibri" w:hAnsi="Calibri"/>
          <w:b/>
          <w:color w:val="2D3748"/>
          <w:sz w:val="24"/>
        </w:rPr>
        <w:t>Table 12.1: Architectural Progression vs. Operational Complexity Matrix</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1A365D"/>
          </w:tcPr>
          <w:p>
            <w:pPr>
              <w:spacing w:after="0"/>
            </w:pPr>
            <w:r>
              <w:rPr>
                <w:rFonts w:ascii="Calibri" w:hAnsi="Calibri"/>
                <w:b/>
                <w:color w:val="FFFFFF"/>
                <w:sz w:val="19"/>
              </w:rPr>
              <w:t>RAG Generation / Paradigm</w:t>
            </w:r>
          </w:p>
        </w:tc>
        <w:tc>
          <w:tcPr>
            <w:tcW w:type="dxa" w:w="1560"/>
            <w:tcMar>
              <w:top w:w="80" w:type="dxa"/>
              <w:bottom w:w="80" w:type="dxa"/>
              <w:left w:w="100" w:type="dxa"/>
              <w:right w:w="100" w:type="dxa"/>
            </w:tcMar>
            <w:shd w:fill="1A365D"/>
          </w:tcPr>
          <w:p>
            <w:pPr>
              <w:spacing w:after="0"/>
            </w:pPr>
            <w:r>
              <w:rPr>
                <w:rFonts w:ascii="Calibri" w:hAnsi="Calibri"/>
                <w:b/>
                <w:color w:val="FFFFFF"/>
                <w:sz w:val="19"/>
              </w:rPr>
              <w:t>Accuracy / Recall Potential</w:t>
            </w:r>
          </w:p>
        </w:tc>
        <w:tc>
          <w:tcPr>
            <w:tcW w:type="dxa" w:w="1560"/>
            <w:tcMar>
              <w:top w:w="80" w:type="dxa"/>
              <w:bottom w:w="80" w:type="dxa"/>
              <w:left w:w="100" w:type="dxa"/>
              <w:right w:w="100" w:type="dxa"/>
            </w:tcMar>
            <w:shd w:fill="1A365D"/>
          </w:tcPr>
          <w:p>
            <w:pPr>
              <w:spacing w:after="0"/>
            </w:pPr>
            <w:r>
              <w:rPr>
                <w:rFonts w:ascii="Calibri" w:hAnsi="Calibri"/>
                <w:b/>
                <w:color w:val="FFFFFF"/>
                <w:sz w:val="19"/>
              </w:rPr>
              <w:t>Online Latency (Mean)</w:t>
            </w:r>
          </w:p>
        </w:tc>
        <w:tc>
          <w:tcPr>
            <w:tcW w:type="dxa" w:w="1560"/>
            <w:tcMar>
              <w:top w:w="80" w:type="dxa"/>
              <w:bottom w:w="80" w:type="dxa"/>
              <w:left w:w="100" w:type="dxa"/>
              <w:right w:w="100" w:type="dxa"/>
            </w:tcMar>
            <w:shd w:fill="1A365D"/>
          </w:tcPr>
          <w:p>
            <w:pPr>
              <w:spacing w:after="0"/>
            </w:pPr>
            <w:r>
              <w:rPr>
                <w:rFonts w:ascii="Calibri" w:hAnsi="Calibri"/>
                <w:b/>
                <w:color w:val="FFFFFF"/>
                <w:sz w:val="19"/>
              </w:rPr>
              <w:t>Financial Cost ($)</w:t>
            </w:r>
          </w:p>
        </w:tc>
        <w:tc>
          <w:tcPr>
            <w:tcW w:type="dxa" w:w="1560"/>
            <w:tcMar>
              <w:top w:w="80" w:type="dxa"/>
              <w:bottom w:w="80" w:type="dxa"/>
              <w:left w:w="100" w:type="dxa"/>
              <w:right w:w="100" w:type="dxa"/>
            </w:tcMar>
            <w:shd w:fill="1A365D"/>
          </w:tcPr>
          <w:p>
            <w:pPr>
              <w:spacing w:after="0"/>
            </w:pPr>
            <w:r>
              <w:rPr>
                <w:rFonts w:ascii="Calibri" w:hAnsi="Calibri"/>
                <w:b/>
                <w:color w:val="FFFFFF"/>
                <w:sz w:val="19"/>
              </w:rPr>
              <w:t>Maintenance Complexity</w:t>
            </w:r>
          </w:p>
        </w:tc>
        <w:tc>
          <w:tcPr>
            <w:tcW w:type="dxa" w:w="1560"/>
            <w:tcMar>
              <w:top w:w="80" w:type="dxa"/>
              <w:bottom w:w="80" w:type="dxa"/>
              <w:left w:w="100" w:type="dxa"/>
              <w:right w:w="100" w:type="dxa"/>
            </w:tcMar>
            <w:shd w:fill="1A365D"/>
          </w:tcPr>
          <w:p>
            <w:pPr>
              <w:spacing w:after="0"/>
            </w:pPr>
            <w:r>
              <w:rPr>
                <w:rFonts w:ascii="Calibri" w:hAnsi="Calibri"/>
                <w:b/>
                <w:color w:val="FFFFFF"/>
                <w:sz w:val="19"/>
              </w:rPr>
              <w:t>Justified Use Case</w:t>
            </w:r>
          </w:p>
        </w:tc>
      </w:tr>
      <w:tr>
        <w:tc>
          <w:tcPr>
            <w:tcW w:type="dxa" w:w="1560"/>
            <w:tcMar>
              <w:top w:w="80" w:type="dxa"/>
              <w:bottom w:w="80" w:type="dxa"/>
              <w:left w:w="100" w:type="dxa"/>
              <w:right w:w="100" w:type="dxa"/>
            </w:tcMar>
            <w:shd w:fill="F7FAFC"/>
          </w:tcPr>
          <w:p>
            <w:pPr>
              <w:spacing w:after="0"/>
            </w:pPr>
            <w:r>
              <w:rPr>
                <w:rFonts w:ascii="Calibri" w:hAnsi="Calibri"/>
                <w:sz w:val="18"/>
              </w:rPr>
              <w:t>**Generation 1: Naive Vector RAG**</w:t>
            </w:r>
          </w:p>
        </w:tc>
        <w:tc>
          <w:tcPr>
            <w:tcW w:type="dxa" w:w="1560"/>
            <w:tcMar>
              <w:top w:w="80" w:type="dxa"/>
              <w:bottom w:w="80" w:type="dxa"/>
              <w:left w:w="100" w:type="dxa"/>
              <w:right w:w="100" w:type="dxa"/>
            </w:tcMar>
            <w:shd w:fill="F7FAFC"/>
          </w:tcPr>
          <w:p>
            <w:pPr>
              <w:spacing w:after="0"/>
            </w:pPr>
            <w:r>
              <w:rPr>
                <w:rFonts w:ascii="Calibri" w:hAnsi="Calibri"/>
                <w:sz w:val="18"/>
              </w:rPr>
              <w:t>Baseline (72.0% Acc)</w:t>
            </w:r>
          </w:p>
        </w:tc>
        <w:tc>
          <w:tcPr>
            <w:tcW w:type="dxa" w:w="1560"/>
            <w:tcMar>
              <w:top w:w="80" w:type="dxa"/>
              <w:bottom w:w="80" w:type="dxa"/>
              <w:left w:w="100" w:type="dxa"/>
              <w:right w:w="100" w:type="dxa"/>
            </w:tcMar>
            <w:shd w:fill="F7FAFC"/>
          </w:tcPr>
          <w:p>
            <w:pPr>
              <w:spacing w:after="0"/>
            </w:pPr>
            <w:r>
              <w:rPr>
                <w:rFonts w:ascii="Calibri" w:hAnsi="Calibri"/>
                <w:sz w:val="18"/>
              </w:rPr>
              <w:t>Low (1.85s)</w:t>
            </w:r>
          </w:p>
        </w:tc>
        <w:tc>
          <w:tcPr>
            <w:tcW w:type="dxa" w:w="1560"/>
            <w:tcMar>
              <w:top w:w="80" w:type="dxa"/>
              <w:bottom w:w="80" w:type="dxa"/>
              <w:left w:w="100" w:type="dxa"/>
              <w:right w:w="100" w:type="dxa"/>
            </w:tcMar>
            <w:shd w:fill="F7FAFC"/>
          </w:tcPr>
          <w:p>
            <w:pPr>
              <w:spacing w:after="0"/>
            </w:pPr>
            <w:r>
              <w:rPr>
                <w:rFonts w:ascii="Calibri" w:hAnsi="Calibri"/>
                <w:sz w:val="18"/>
              </w:rPr>
              <w:t>Low (1\times)</w:t>
            </w:r>
          </w:p>
        </w:tc>
        <w:tc>
          <w:tcPr>
            <w:tcW w:type="dxa" w:w="1560"/>
            <w:tcMar>
              <w:top w:w="80" w:type="dxa"/>
              <w:bottom w:w="80" w:type="dxa"/>
              <w:left w:w="100" w:type="dxa"/>
              <w:right w:w="100" w:type="dxa"/>
            </w:tcMar>
            <w:shd w:fill="F7FAFC"/>
          </w:tcPr>
          <w:p>
            <w:pPr>
              <w:spacing w:after="0"/>
            </w:pPr>
            <w:r>
              <w:rPr>
                <w:rFonts w:ascii="Calibri" w:hAnsi="Calibri"/>
                <w:sz w:val="18"/>
              </w:rPr>
              <w:t>Very Low</w:t>
            </w:r>
          </w:p>
        </w:tc>
        <w:tc>
          <w:tcPr>
            <w:tcW w:type="dxa" w:w="1560"/>
            <w:tcMar>
              <w:top w:w="80" w:type="dxa"/>
              <w:bottom w:w="80" w:type="dxa"/>
              <w:left w:w="100" w:type="dxa"/>
              <w:right w:w="100" w:type="dxa"/>
            </w:tcMar>
            <w:shd w:fill="F7FAFC"/>
          </w:tcPr>
          <w:p>
            <w:pPr>
              <w:spacing w:after="0"/>
            </w:pPr>
            <w:r>
              <w:rPr>
                <w:rFonts w:ascii="Calibri" w:hAnsi="Calibri"/>
                <w:sz w:val="18"/>
              </w:rPr>
              <w:t>Simple PoC / Single-doc lookup</w:t>
            </w:r>
          </w:p>
        </w:tc>
      </w:tr>
      <w:tr>
        <w:tc>
          <w:tcPr>
            <w:tcW w:type="dxa" w:w="1560"/>
            <w:tcMar>
              <w:top w:w="80" w:type="dxa"/>
              <w:bottom w:w="80" w:type="dxa"/>
              <w:left w:w="100" w:type="dxa"/>
              <w:right w:w="100" w:type="dxa"/>
            </w:tcMar>
            <w:shd w:fill="FFFFFF"/>
          </w:tcPr>
          <w:p>
            <w:pPr>
              <w:spacing w:after="0"/>
            </w:pPr>
            <w:r>
              <w:rPr>
                <w:rFonts w:ascii="Calibri" w:hAnsi="Calibri"/>
                <w:sz w:val="18"/>
              </w:rPr>
              <w:t>**Generation 2: Hybrid + Reranker (Ch. 7 Baseline)**</w:t>
            </w:r>
          </w:p>
        </w:tc>
        <w:tc>
          <w:tcPr>
            <w:tcW w:type="dxa" w:w="1560"/>
            <w:tcMar>
              <w:top w:w="80" w:type="dxa"/>
              <w:bottom w:w="80" w:type="dxa"/>
              <w:left w:w="100" w:type="dxa"/>
              <w:right w:w="100" w:type="dxa"/>
            </w:tcMar>
            <w:shd w:fill="FFFFFF"/>
          </w:tcPr>
          <w:p>
            <w:pPr>
              <w:spacing w:after="0"/>
            </w:pPr>
            <w:r>
              <w:rPr>
                <w:rFonts w:ascii="Calibri" w:hAnsi="Calibri"/>
                <w:sz w:val="18"/>
              </w:rPr>
              <w:t>**High (90.0% Acc, 100% Recall)**</w:t>
            </w:r>
          </w:p>
        </w:tc>
        <w:tc>
          <w:tcPr>
            <w:tcW w:type="dxa" w:w="1560"/>
            <w:tcMar>
              <w:top w:w="80" w:type="dxa"/>
              <w:bottom w:w="80" w:type="dxa"/>
              <w:left w:w="100" w:type="dxa"/>
              <w:right w:w="100" w:type="dxa"/>
            </w:tcMar>
            <w:shd w:fill="FFFFFF"/>
          </w:tcPr>
          <w:p>
            <w:pPr>
              <w:spacing w:after="0"/>
            </w:pPr>
            <w:r>
              <w:rPr>
                <w:rFonts w:ascii="Calibri" w:hAnsi="Calibri"/>
                <w:sz w:val="18"/>
              </w:rPr>
              <w:t>**Moderate (7.27s)**</w:t>
            </w:r>
          </w:p>
        </w:tc>
        <w:tc>
          <w:tcPr>
            <w:tcW w:type="dxa" w:w="1560"/>
            <w:tcMar>
              <w:top w:w="80" w:type="dxa"/>
              <w:bottom w:w="80" w:type="dxa"/>
              <w:left w:w="100" w:type="dxa"/>
              <w:right w:w="100" w:type="dxa"/>
            </w:tcMar>
            <w:shd w:fill="FFFFFF"/>
          </w:tcPr>
          <w:p>
            <w:pPr>
              <w:spacing w:after="0"/>
            </w:pPr>
            <w:r>
              <w:rPr>
                <w:rFonts w:ascii="Calibri" w:hAnsi="Calibri"/>
                <w:sz w:val="18"/>
              </w:rPr>
              <w:t>**Low (1.1\times)**</w:t>
            </w:r>
          </w:p>
        </w:tc>
        <w:tc>
          <w:tcPr>
            <w:tcW w:type="dxa" w:w="1560"/>
            <w:tcMar>
              <w:top w:w="80" w:type="dxa"/>
              <w:bottom w:w="80" w:type="dxa"/>
              <w:left w:w="100" w:type="dxa"/>
              <w:right w:w="100" w:type="dxa"/>
            </w:tcMar>
            <w:shd w:fill="FFFFFF"/>
          </w:tcPr>
          <w:p>
            <w:pPr>
              <w:spacing w:after="0"/>
            </w:pPr>
            <w:r>
              <w:rPr>
                <w:rFonts w:ascii="Calibri" w:hAnsi="Calibri"/>
                <w:sz w:val="18"/>
              </w:rPr>
              <w:t>**Low**</w:t>
            </w:r>
          </w:p>
        </w:tc>
        <w:tc>
          <w:tcPr>
            <w:tcW w:type="dxa" w:w="1560"/>
            <w:tcMar>
              <w:top w:w="80" w:type="dxa"/>
              <w:bottom w:w="80" w:type="dxa"/>
              <w:left w:w="100" w:type="dxa"/>
              <w:right w:w="100" w:type="dxa"/>
            </w:tcMar>
            <w:shd w:fill="FFFFFF"/>
          </w:tcPr>
          <w:p>
            <w:pPr>
              <w:spacing w:after="0"/>
            </w:pPr>
            <w:r>
              <w:rPr>
                <w:rFonts w:ascii="Calibri" w:hAnsi="Calibri"/>
                <w:sz w:val="18"/>
              </w:rPr>
              <w:t>**Default Enterprise Standard**</w:t>
            </w:r>
          </w:p>
        </w:tc>
      </w:tr>
      <w:tr>
        <w:tc>
          <w:tcPr>
            <w:tcW w:type="dxa" w:w="1560"/>
            <w:tcMar>
              <w:top w:w="80" w:type="dxa"/>
              <w:bottom w:w="80" w:type="dxa"/>
              <w:left w:w="100" w:type="dxa"/>
              <w:right w:w="100" w:type="dxa"/>
            </w:tcMar>
            <w:shd w:fill="F7FAFC"/>
          </w:tcPr>
          <w:p>
            <w:pPr>
              <w:spacing w:after="0"/>
            </w:pPr>
            <w:r>
              <w:rPr>
                <w:rFonts w:ascii="Calibri" w:hAnsi="Calibri"/>
                <w:sz w:val="18"/>
              </w:rPr>
              <w:t>**Generation 3a: Graph-Vector RAG (Ch. 9)**</w:t>
            </w:r>
          </w:p>
        </w:tc>
        <w:tc>
          <w:tcPr>
            <w:tcW w:type="dxa" w:w="1560"/>
            <w:tcMar>
              <w:top w:w="80" w:type="dxa"/>
              <w:bottom w:w="80" w:type="dxa"/>
              <w:left w:w="100" w:type="dxa"/>
              <w:right w:w="100" w:type="dxa"/>
            </w:tcMar>
            <w:shd w:fill="F7FAFC"/>
          </w:tcPr>
          <w:p>
            <w:pPr>
              <w:spacing w:after="0"/>
            </w:pPr>
            <w:r>
              <w:rPr>
                <w:rFonts w:ascii="Calibri" w:hAnsi="Calibri"/>
                <w:sz w:val="18"/>
              </w:rPr>
              <w:t>High (Multi-Entity Networks)</w:t>
            </w:r>
          </w:p>
        </w:tc>
        <w:tc>
          <w:tcPr>
            <w:tcW w:type="dxa" w:w="1560"/>
            <w:tcMar>
              <w:top w:w="80" w:type="dxa"/>
              <w:bottom w:w="80" w:type="dxa"/>
              <w:left w:w="100" w:type="dxa"/>
              <w:right w:w="100" w:type="dxa"/>
            </w:tcMar>
            <w:shd w:fill="F7FAFC"/>
          </w:tcPr>
          <w:p>
            <w:pPr>
              <w:spacing w:after="0"/>
            </w:pPr>
            <w:r>
              <w:rPr>
                <w:rFonts w:ascii="Calibri" w:hAnsi="Calibri"/>
                <w:sz w:val="18"/>
              </w:rPr>
              <w:t>High (+0.5s--1s)</w:t>
            </w:r>
          </w:p>
        </w:tc>
        <w:tc>
          <w:tcPr>
            <w:tcW w:type="dxa" w:w="1560"/>
            <w:tcMar>
              <w:top w:w="80" w:type="dxa"/>
              <w:bottom w:w="80" w:type="dxa"/>
              <w:left w:w="100" w:type="dxa"/>
              <w:right w:w="100" w:type="dxa"/>
            </w:tcMar>
            <w:shd w:fill="F7FAFC"/>
          </w:tcPr>
          <w:p>
            <w:pPr>
              <w:spacing w:after="0"/>
            </w:pPr>
            <w:r>
              <w:rPr>
                <w:rFonts w:ascii="Calibri" w:hAnsi="Calibri"/>
                <w:sz w:val="18"/>
              </w:rPr>
              <w:t>Extremely High (10\times--100\times index)</w:t>
            </w:r>
          </w:p>
        </w:tc>
        <w:tc>
          <w:tcPr>
            <w:tcW w:type="dxa" w:w="1560"/>
            <w:tcMar>
              <w:top w:w="80" w:type="dxa"/>
              <w:bottom w:w="80" w:type="dxa"/>
              <w:left w:w="100" w:type="dxa"/>
              <w:right w:w="100" w:type="dxa"/>
            </w:tcMar>
            <w:shd w:fill="F7FAFC"/>
          </w:tcPr>
          <w:p>
            <w:pPr>
              <w:spacing w:after="0"/>
            </w:pPr>
            <w:r>
              <w:rPr>
                <w:rFonts w:ascii="Calibri" w:hAnsi="Calibri"/>
                <w:sz w:val="18"/>
              </w:rPr>
              <w:t>High</w:t>
            </w:r>
          </w:p>
        </w:tc>
        <w:tc>
          <w:tcPr>
            <w:tcW w:type="dxa" w:w="1560"/>
            <w:tcMar>
              <w:top w:w="80" w:type="dxa"/>
              <w:bottom w:w="80" w:type="dxa"/>
              <w:left w:w="100" w:type="dxa"/>
              <w:right w:w="100" w:type="dxa"/>
            </w:tcMar>
            <w:shd w:fill="F7FAFC"/>
          </w:tcPr>
          <w:p>
            <w:pPr>
              <w:spacing w:after="0"/>
            </w:pPr>
            <w:r>
              <w:rPr>
                <w:rFonts w:ascii="Calibri" w:hAnsi="Calibri"/>
                <w:sz w:val="18"/>
              </w:rPr>
              <w:t>Multi-hop supply chain / entity graphs</w:t>
            </w:r>
          </w:p>
        </w:tc>
      </w:tr>
      <w:tr>
        <w:tc>
          <w:tcPr>
            <w:tcW w:type="dxa" w:w="1560"/>
            <w:tcMar>
              <w:top w:w="80" w:type="dxa"/>
              <w:bottom w:w="80" w:type="dxa"/>
              <w:left w:w="100" w:type="dxa"/>
              <w:right w:w="100" w:type="dxa"/>
            </w:tcMar>
            <w:shd w:fill="FFFFFF"/>
          </w:tcPr>
          <w:p>
            <w:pPr>
              <w:spacing w:after="0"/>
            </w:pPr>
            <w:r>
              <w:rPr>
                <w:rFonts w:ascii="Calibri" w:hAnsi="Calibri"/>
                <w:sz w:val="18"/>
              </w:rPr>
              <w:t>**Generation 3b: Agentic Adaptive RAG (Ch. 10)**</w:t>
            </w:r>
          </w:p>
        </w:tc>
        <w:tc>
          <w:tcPr>
            <w:tcW w:type="dxa" w:w="1560"/>
            <w:tcMar>
              <w:top w:w="80" w:type="dxa"/>
              <w:bottom w:w="80" w:type="dxa"/>
              <w:left w:w="100" w:type="dxa"/>
              <w:right w:w="100" w:type="dxa"/>
            </w:tcMar>
            <w:shd w:fill="FFFFFF"/>
          </w:tcPr>
          <w:p>
            <w:pPr>
              <w:spacing w:after="0"/>
            </w:pPr>
            <w:r>
              <w:rPr>
                <w:rFonts w:ascii="Calibri" w:hAnsi="Calibri"/>
                <w:sz w:val="18"/>
              </w:rPr>
              <w:t>High (Complex Exploration)</w:t>
            </w:r>
          </w:p>
        </w:tc>
        <w:tc>
          <w:tcPr>
            <w:tcW w:type="dxa" w:w="1560"/>
            <w:tcMar>
              <w:top w:w="80" w:type="dxa"/>
              <w:bottom w:w="80" w:type="dxa"/>
              <w:left w:w="100" w:type="dxa"/>
              <w:right w:w="100" w:type="dxa"/>
            </w:tcMar>
            <w:shd w:fill="FFFFFF"/>
          </w:tcPr>
          <w:p>
            <w:pPr>
              <w:spacing w:after="0"/>
            </w:pPr>
            <w:r>
              <w:rPr>
                <w:rFonts w:ascii="Calibri" w:hAnsi="Calibri"/>
                <w:sz w:val="18"/>
              </w:rPr>
              <w:t>Very High (15s--45s+)</w:t>
            </w:r>
          </w:p>
        </w:tc>
        <w:tc>
          <w:tcPr>
            <w:tcW w:type="dxa" w:w="1560"/>
            <w:tcMar>
              <w:top w:w="80" w:type="dxa"/>
              <w:bottom w:w="80" w:type="dxa"/>
              <w:left w:w="100" w:type="dxa"/>
              <w:right w:w="100" w:type="dxa"/>
            </w:tcMar>
            <w:shd w:fill="FFFFFF"/>
          </w:tcPr>
          <w:p>
            <w:pPr>
              <w:spacing w:after="0"/>
            </w:pPr>
            <w:r>
              <w:rPr>
                <w:rFonts w:ascii="Calibri" w:hAnsi="Calibri"/>
                <w:sz w:val="18"/>
              </w:rPr>
              <w:t>High (5\times--10\times tokens)</w:t>
            </w:r>
          </w:p>
        </w:tc>
        <w:tc>
          <w:tcPr>
            <w:tcW w:type="dxa" w:w="1560"/>
            <w:tcMar>
              <w:top w:w="80" w:type="dxa"/>
              <w:bottom w:w="80" w:type="dxa"/>
              <w:left w:w="100" w:type="dxa"/>
              <w:right w:w="100" w:type="dxa"/>
            </w:tcMar>
            <w:shd w:fill="FFFFFF"/>
          </w:tcPr>
          <w:p>
            <w:pPr>
              <w:spacing w:after="0"/>
            </w:pPr>
            <w:r>
              <w:rPr>
                <w:rFonts w:ascii="Calibri" w:hAnsi="Calibri"/>
                <w:sz w:val="18"/>
              </w:rPr>
              <w:t>High</w:t>
            </w:r>
          </w:p>
        </w:tc>
        <w:tc>
          <w:tcPr>
            <w:tcW w:type="dxa" w:w="1560"/>
            <w:tcMar>
              <w:top w:w="80" w:type="dxa"/>
              <w:bottom w:w="80" w:type="dxa"/>
              <w:left w:w="100" w:type="dxa"/>
              <w:right w:w="100" w:type="dxa"/>
            </w:tcMar>
            <w:shd w:fill="FFFFFF"/>
          </w:tcPr>
          <w:p>
            <w:pPr>
              <w:spacing w:after="0"/>
            </w:pPr>
            <w:r>
              <w:rPr>
                <w:rFonts w:ascii="Calibri" w:hAnsi="Calibri"/>
                <w:sz w:val="18"/>
              </w:rPr>
              <w:t>Open-ended multi-source research</w:t>
            </w:r>
          </w:p>
        </w:tc>
      </w:tr>
    </w:tbl>
    <w:p>
      <w:pPr>
        <w:spacing w:after="120"/>
      </w:pPr>
    </w:p>
    <w:p>
      <w:pPr>
        <w:spacing w:before="120" w:after="120"/>
      </w:pPr>
    </w:p>
    <w:p>
      <w:pPr>
        <w:keepNext/>
        <w:spacing w:before="240" w:after="120"/>
      </w:pPr>
      <w:r>
        <w:rPr>
          <w:rFonts w:ascii="Calibri" w:hAnsi="Calibri"/>
          <w:b/>
          <w:color w:val="2B6CB0"/>
          <w:sz w:val="28"/>
        </w:rPr>
        <w:t>12.6 Conclusion: A Call for Empirical Discipline</w:t>
      </w:r>
    </w:p>
    <w:p>
      <w:pPr>
        <w:spacing w:after="120" w:line="276" w:lineRule="auto"/>
      </w:pPr>
      <w:r>
        <w:rPr>
          <w:rFonts w:ascii="Calibri" w:hAnsi="Calibri"/>
          <w:sz w:val="21"/>
        </w:rPr>
        <w:t>Retrieval-Augmented Generation has evolved from an experimental technique into the foundation of modern enterprise artificial intelligence. However, as the ecosystem expands with increasingly complex abstractions, framework wrappers, and architectural paradigms, the role of the RAG engineer is not to adopt every new technique blindly.</w:t>
      </w:r>
    </w:p>
    <w:p>
      <w:pPr>
        <w:spacing w:after="120" w:line="276" w:lineRule="auto"/>
      </w:pPr>
      <w:r>
        <w:rPr>
          <w:rFonts w:ascii="Calibri" w:hAnsi="Calibri"/>
          <w:sz w:val="21"/>
        </w:rPr>
        <w:t>The role of the engineer is to **measure, profile, and justify**.</w:t>
      </w:r>
    </w:p>
    <w:p>
      <w:pPr>
        <w:spacing w:after="120" w:line="276" w:lineRule="auto"/>
      </w:pPr>
      <w:r>
        <w:rPr>
          <w:rFonts w:ascii="Calibri" w:hAnsi="Calibri"/>
          <w:sz w:val="21"/>
        </w:rPr>
        <w:t>By grounding system decisions in empirical benchmarks, maintaining microsecond telemetry over retrieval pipelines, isolating cost bottlenecks, and rigorously evaluating component trade-offs, engineering teams can build RAG systems that are not only sophisticated on paper, but robust, reliable, and cost-effective in production.</w:t>
      </w:r>
    </w:p>
    <w:p>
      <w:pPr>
        <w:spacing w:after="120" w:line="276" w:lineRule="auto"/>
      </w:pPr>
      <w:r>
        <w:rPr>
          <w:rFonts w:ascii="Calibri" w:hAnsi="Calibri"/>
          <w:sz w:val="21"/>
        </w:rPr>
        <w:t>The future of RAG belongs to those who build with empirical discipline.</w:t>
      </w:r>
    </w:p>
    <w:p>
      <w:pPr>
        <w:spacing w:before="120" w:after="120"/>
      </w:pPr>
    </w:p>
    <w:p>
      <w:r>
        <w:br w:type="page"/>
      </w:r>
    </w:p>
    <w:p>
      <w:pPr>
        <w:keepNext/>
        <w:spacing w:before="320" w:after="160"/>
      </w:pPr>
      <w:r>
        <w:rPr>
          <w:rFonts w:ascii="Calibri" w:hAnsi="Calibri"/>
          <w:b/>
          <w:color w:val="1A365D"/>
          <w:sz w:val="40"/>
        </w:rPr>
        <w:t>Back Matter</w:t>
      </w:r>
    </w:p>
    <w:p>
      <w:pPr>
        <w:spacing w:before="120" w:after="120"/>
      </w:pPr>
    </w:p>
    <w:p>
      <w:pPr>
        <w:keepNext/>
        <w:spacing w:before="240" w:after="120"/>
      </w:pPr>
      <w:r>
        <w:rPr>
          <w:rFonts w:ascii="Calibri" w:hAnsi="Calibri"/>
          <w:b/>
          <w:color w:val="2B6CB0"/>
          <w:sz w:val="28"/>
        </w:rPr>
        <w:t>References &amp; Primary Source Links</w:t>
      </w:r>
    </w:p>
    <w:p>
      <w:pPr>
        <w:pStyle w:val="ListNumber"/>
        <w:spacing w:after="60" w:line="276" w:lineRule="auto"/>
      </w:pPr>
      <w:r>
        <w:rPr>
          <w:rFonts w:ascii="Calibri" w:hAnsi="Calibri"/>
          <w:sz w:val="20"/>
        </w:rPr>
        <w:t>**BeIR Benchmark Dataset:**</w:t>
      </w:r>
    </w:p>
    <w:p>
      <w:pPr>
        <w:spacing w:after="120" w:line="276" w:lineRule="auto"/>
      </w:pPr>
      <w:r>
        <w:rPr>
          <w:rFonts w:ascii="Calibri" w:hAnsi="Calibri"/>
          <w:sz w:val="21"/>
        </w:rPr>
        <w:t>Thakur, N., Reimers, N., Rücklé, A., Srivastava, A., &amp; Gurevych, I. (2021). "BeIR: A Heterogeneous Benchmark for Zero-shot Evaluation of Information Retrieval Models." *NeurIPS 2021 Datasets and Benchmarks Track*.</w:t>
      </w:r>
    </w:p>
    <w:p>
      <w:pPr>
        <w:spacing w:after="120" w:line="276" w:lineRule="auto"/>
      </w:pPr>
      <w:r>
        <w:rPr>
          <w:rFonts w:ascii="Calibri" w:hAnsi="Calibri"/>
          <w:sz w:val="21"/>
        </w:rPr>
        <w:t>Dataset URI: `https://huggingface.co/datasets/BeIR/hotpotqa`</w:t>
      </w:r>
    </w:p>
    <w:p>
      <w:pPr>
        <w:spacing w:after="120" w:line="276" w:lineRule="auto"/>
      </w:pPr>
      <w:r>
        <w:rPr>
          <w:rFonts w:ascii="Calibri" w:hAnsi="Calibri"/>
          <w:sz w:val="21"/>
        </w:rPr>
        <w:t>Qrels URI: `https://huggingface.co/datasets/BeIR/hotpotqa-qrels`</w:t>
      </w:r>
    </w:p>
    <w:p>
      <w:pPr>
        <w:pStyle w:val="ListNumber"/>
        <w:spacing w:after="60" w:line="276" w:lineRule="auto"/>
      </w:pPr>
      <w:r>
        <w:rPr>
          <w:rFonts w:ascii="Calibri" w:hAnsi="Calibri"/>
          <w:sz w:val="20"/>
        </w:rPr>
        <w:t>**HotpotQA Benchmark:**</w:t>
      </w:r>
    </w:p>
    <w:p>
      <w:pPr>
        <w:spacing w:after="120" w:line="276" w:lineRule="auto"/>
      </w:pPr>
      <w:r>
        <w:rPr>
          <w:rFonts w:ascii="Calibri" w:hAnsi="Calibri"/>
          <w:sz w:val="21"/>
        </w:rPr>
        <w:t>Yang, Z., Qi, P., Zhang, S., Bengio, Y., Cohen, W. W., Salakhutdinov, R., &amp; Manning, C. D. (2018). "HotpotQA: A Dataset for Diverse, Explainable Multi-hop Question Answering." *EMNLP 2018*.</w:t>
      </w:r>
    </w:p>
    <w:p>
      <w:pPr>
        <w:pStyle w:val="ListNumber"/>
        <w:spacing w:after="60" w:line="276" w:lineRule="auto"/>
      </w:pPr>
      <w:r>
        <w:rPr>
          <w:rFonts w:ascii="Calibri" w:hAnsi="Calibri"/>
          <w:sz w:val="20"/>
        </w:rPr>
        <w:t>**FAISS (Facebook AI Similarity Search):**</w:t>
      </w:r>
    </w:p>
    <w:p>
      <w:pPr>
        <w:spacing w:after="120" w:line="276" w:lineRule="auto"/>
      </w:pPr>
      <w:r>
        <w:rPr>
          <w:rFonts w:ascii="Calibri" w:hAnsi="Calibri"/>
          <w:sz w:val="21"/>
        </w:rPr>
        <w:t>Johnson, J., Douze, M., &amp; Jégou, H. (2019). "Billion-scale similarity search with GPUs." *IEEE Transactions on Big Data*, 7(3), 535-547.</w:t>
      </w:r>
    </w:p>
    <w:p>
      <w:pPr>
        <w:spacing w:after="120" w:line="276" w:lineRule="auto"/>
      </w:pPr>
      <w:r>
        <w:rPr>
          <w:rFonts w:ascii="Calibri" w:hAnsi="Calibri"/>
          <w:sz w:val="21"/>
        </w:rPr>
        <w:t>Documentation: `https://faiss.ai/`</w:t>
      </w:r>
    </w:p>
    <w:p>
      <w:pPr>
        <w:pStyle w:val="ListNumber"/>
        <w:spacing w:after="60" w:line="276" w:lineRule="auto"/>
      </w:pPr>
      <w:r>
        <w:rPr>
          <w:rFonts w:ascii="Calibri" w:hAnsi="Calibri"/>
          <w:sz w:val="20"/>
        </w:rPr>
        <w:t>**Dense Sentence Embeddings (`BAAI/bge-small-en-v1.5`):**</w:t>
      </w:r>
    </w:p>
    <w:p>
      <w:pPr>
        <w:spacing w:after="120" w:line="276" w:lineRule="auto"/>
      </w:pPr>
      <w:r>
        <w:rPr>
          <w:rFonts w:ascii="Calibri" w:hAnsi="Calibri"/>
          <w:sz w:val="21"/>
        </w:rPr>
        <w:t>Xiao, S., Liu, Z., Zhang, P., &amp; Muennighoff, N. (2023). "C-Pack: Packaged Resources for General Chinese Embeddings." *arXiv preprint arXiv:2309.07597*.</w:t>
      </w:r>
    </w:p>
    <w:p>
      <w:pPr>
        <w:spacing w:after="120" w:line="276" w:lineRule="auto"/>
      </w:pPr>
      <w:r>
        <w:rPr>
          <w:rFonts w:ascii="Calibri" w:hAnsi="Calibri"/>
          <w:sz w:val="21"/>
        </w:rPr>
        <w:t>Hugging Face Model: `https://huggingface.co/BAAI/bge-small-en-v1.5`</w:t>
      </w:r>
    </w:p>
    <w:p>
      <w:pPr>
        <w:pStyle w:val="ListNumber"/>
        <w:spacing w:after="60" w:line="276" w:lineRule="auto"/>
      </w:pPr>
      <w:r>
        <w:rPr>
          <w:rFonts w:ascii="Calibri" w:hAnsi="Calibri"/>
          <w:sz w:val="20"/>
        </w:rPr>
        <w:t>**Cross-Encoder Reranking (`ms-marco-MiniLM-L-6-v2`):**</w:t>
      </w:r>
    </w:p>
    <w:p>
      <w:pPr>
        <w:spacing w:after="120" w:line="276" w:lineRule="auto"/>
      </w:pPr>
      <w:r>
        <w:rPr>
          <w:rFonts w:ascii="Calibri" w:hAnsi="Calibri"/>
          <w:sz w:val="21"/>
        </w:rPr>
        <w:t>Reimers, N., &amp; Gurevych, I. (2019). "Sentence-BERT: Sentence Embeddings using Siamese BERT-Networks." *EMNLP 2019*.</w:t>
      </w:r>
    </w:p>
    <w:p>
      <w:pPr>
        <w:spacing w:after="120" w:line="276" w:lineRule="auto"/>
      </w:pPr>
      <w:r>
        <w:rPr>
          <w:rFonts w:ascii="Calibri" w:hAnsi="Calibri"/>
          <w:sz w:val="21"/>
        </w:rPr>
        <w:t>Hugging Face Model: `https://huggingface.co/cross-encoder/ms-marco-MiniLM-L-6-v2`</w:t>
      </w:r>
    </w:p>
    <w:p>
      <w:pPr>
        <w:pStyle w:val="ListNumber"/>
        <w:spacing w:after="60" w:line="276" w:lineRule="auto"/>
      </w:pPr>
      <w:r>
        <w:rPr>
          <w:rFonts w:ascii="Calibri" w:hAnsi="Calibri"/>
          <w:sz w:val="20"/>
        </w:rPr>
        <w:t>**FLAN-T5 Instruction-Tuned Generators:**</w:t>
      </w:r>
    </w:p>
    <w:p>
      <w:pPr>
        <w:spacing w:after="120" w:line="276" w:lineRule="auto"/>
      </w:pPr>
      <w:r>
        <w:rPr>
          <w:rFonts w:ascii="Calibri" w:hAnsi="Calibri"/>
          <w:sz w:val="21"/>
        </w:rPr>
        <w:t>Chung, H. W., Hou, L., Longpre, S., Zoph, B., Tay, Y., Fedus, W., ... &amp; Wei, J. (2022). "Scaling Instruction-Finetuned Language Models." *arXiv preprint arXiv:2210.11416*.</w:t>
      </w:r>
    </w:p>
    <w:p>
      <w:pPr>
        <w:spacing w:after="120" w:line="276" w:lineRule="auto"/>
      </w:pPr>
      <w:r>
        <w:rPr>
          <w:rFonts w:ascii="Calibri" w:hAnsi="Calibri"/>
          <w:sz w:val="21"/>
        </w:rPr>
        <w:t>Hugging Face Model: `https://huggingface.co/google/flan-t5-large`</w:t>
      </w:r>
    </w:p>
    <w:p>
      <w:pPr>
        <w:pStyle w:val="ListNumber"/>
        <w:spacing w:after="60" w:line="276" w:lineRule="auto"/>
      </w:pPr>
      <w:r>
        <w:rPr>
          <w:rFonts w:ascii="Calibri" w:hAnsi="Calibri"/>
          <w:sz w:val="20"/>
        </w:rPr>
        <w:t>**BM25 Lexical Retrieval:**</w:t>
      </w:r>
    </w:p>
    <w:p>
      <w:pPr>
        <w:spacing w:after="120" w:line="276" w:lineRule="auto"/>
      </w:pPr>
      <w:r>
        <w:rPr>
          <w:rFonts w:ascii="Calibri" w:hAnsi="Calibri"/>
          <w:sz w:val="21"/>
        </w:rPr>
        <w:t>Robertson, S., &amp; Zaragoza, H. (2009). "The Probabilistic Relevance Framework: BM25 and Beyond." *Information Retrieval*, 3(4), 227-296.</w:t>
      </w:r>
    </w:p>
    <w:p>
      <w:pPr>
        <w:pStyle w:val="ListNumber"/>
        <w:spacing w:after="60" w:line="276" w:lineRule="auto"/>
      </w:pPr>
      <w:r>
        <w:rPr>
          <w:rFonts w:ascii="Calibri" w:hAnsi="Calibri"/>
          <w:sz w:val="20"/>
        </w:rPr>
        <w:t>**Graph RAG &amp; Knowledge Extraction:**</w:t>
      </w:r>
    </w:p>
    <w:p>
      <w:pPr>
        <w:spacing w:after="120" w:line="276" w:lineRule="auto"/>
      </w:pPr>
      <w:r>
        <w:rPr>
          <w:rFonts w:ascii="Calibri" w:hAnsi="Calibri"/>
          <w:sz w:val="21"/>
        </w:rPr>
        <w:t>Edge, D., Trinh, H., Cheng, N., Bradley, J., Chao, A., Mody, A., ... &amp; Larson, J. (2024). "From Local to Global: A Graph RAG Approach to Query-Focused Summarization." *arXiv preprint arXiv:2404.16130*.</w:t>
      </w:r>
    </w:p>
    <w:p>
      <w:pPr>
        <w:pStyle w:val="ListNumber"/>
        <w:spacing w:after="60" w:line="276" w:lineRule="auto"/>
      </w:pPr>
      <w:r>
        <w:rPr>
          <w:rFonts w:ascii="Calibri" w:hAnsi="Calibri"/>
          <w:sz w:val="20"/>
        </w:rPr>
        <w:t>**Agentic RAG &amp; Dynamic Control Loops:**</w:t>
      </w:r>
    </w:p>
    <w:p>
      <w:pPr>
        <w:spacing w:after="120" w:line="276" w:lineRule="auto"/>
      </w:pPr>
      <w:r>
        <w:rPr>
          <w:rFonts w:ascii="Calibri" w:hAnsi="Calibri"/>
          <w:sz w:val="21"/>
        </w:rPr>
        <w:t>Yao, S., Zhao, J., Yu, D., Du, N., Shafran, I., Narasimhan, K., &amp; Cao, Y. (2022). "ReAct: Synergizing Reasoning and Acting in Language Models." *ICLR 2023*.</w:t>
      </w:r>
    </w:p>
    <w:p>
      <w:pPr>
        <w:spacing w:before="120" w:after="120"/>
      </w:pPr>
    </w:p>
    <w:p>
      <w:pPr>
        <w:keepNext/>
        <w:spacing w:before="240" w:after="120"/>
      </w:pPr>
      <w:r>
        <w:rPr>
          <w:rFonts w:ascii="Calibri" w:hAnsi="Calibri"/>
          <w:b/>
          <w:color w:val="2B6CB0"/>
          <w:sz w:val="28"/>
        </w:rPr>
        <w:t>Datasets &amp; Software Stack Manifest</w:t>
      </w:r>
    </w:p>
    <w:p>
      <w:pPr>
        <w:keepNext/>
        <w:spacing w:before="160" w:after="80"/>
      </w:pPr>
      <w:r>
        <w:rPr>
          <w:rFonts w:ascii="Calibri" w:hAnsi="Calibri"/>
          <w:b/>
          <w:color w:val="2D3748"/>
          <w:sz w:val="24"/>
        </w:rPr>
        <w:t>1. Dataset Manifest Summary (`data/manifest.json`)</w:t>
      </w:r>
    </w:p>
    <w:p>
      <w:pPr>
        <w:pStyle w:val="ListBullet"/>
        <w:spacing w:after="60" w:line="276" w:lineRule="auto"/>
      </w:pPr>
      <w:r>
        <w:rPr>
          <w:rFonts w:ascii="Calibri" w:hAnsi="Calibri"/>
          <w:sz w:val="20"/>
        </w:rPr>
        <w:t>**Corpus Source:** `BeIR/hotpotqa` (5.23M document corpus).</w:t>
      </w:r>
    </w:p>
    <w:p>
      <w:pPr>
        <w:pStyle w:val="ListBullet"/>
        <w:spacing w:after="60" w:line="276" w:lineRule="auto"/>
      </w:pPr>
      <w:r>
        <w:rPr>
          <w:rFonts w:ascii="Calibri" w:hAnsi="Calibri"/>
          <w:sz w:val="20"/>
        </w:rPr>
        <w:t>**Linked Pilot Sampling Seed:** `42`.</w:t>
      </w:r>
    </w:p>
    <w:p>
      <w:pPr>
        <w:pStyle w:val="ListBullet"/>
        <w:spacing w:after="60" w:line="276" w:lineRule="auto"/>
      </w:pPr>
      <w:r>
        <w:rPr>
          <w:rFonts w:ascii="Calibri" w:hAnsi="Calibri"/>
          <w:sz w:val="20"/>
        </w:rPr>
        <w:t>**Pilot Sample Size:** 50 Benchmark Queries, 100 Corpus Passages, 100 Qrels Mappings.</w:t>
      </w:r>
    </w:p>
    <w:p>
      <w:pPr>
        <w:pStyle w:val="ListBullet"/>
        <w:spacing w:after="60" w:line="276" w:lineRule="auto"/>
      </w:pPr>
      <w:r>
        <w:rPr>
          <w:rFonts w:ascii="Calibri" w:hAnsi="Calibri"/>
          <w:sz w:val="20"/>
        </w:rPr>
        <w:t>**Ground Truth Coverage:** **100.0%** (All gold passages present in pilot corpus).</w:t>
      </w:r>
    </w:p>
    <w:p>
      <w:pPr>
        <w:pStyle w:val="ListBullet"/>
        <w:spacing w:after="60" w:line="276" w:lineRule="auto"/>
      </w:pPr>
      <w:r>
        <w:rPr>
          <w:rFonts w:ascii="Calibri" w:hAnsi="Calibri"/>
          <w:sz w:val="20"/>
        </w:rPr>
        <w:t>**Final Benchmark Partition:** Leakage-safe split of 10 Dev Queries (20%) / 40 Test Queries (80%).</w:t>
      </w:r>
    </w:p>
    <w:p>
      <w:pPr>
        <w:keepNext/>
        <w:spacing w:before="160" w:after="80"/>
      </w:pPr>
      <w:r>
        <w:rPr>
          <w:rFonts w:ascii="Calibri" w:hAnsi="Calibri"/>
          <w:b/>
          <w:color w:val="2D3748"/>
          <w:sz w:val="24"/>
        </w:rPr>
        <w:t>2. Software Virtual Environment Dependencies</w:t>
      </w:r>
    </w:p>
    <w:p>
      <w:pPr>
        <w:pStyle w:val="ListBullet"/>
        <w:spacing w:after="60" w:line="276" w:lineRule="auto"/>
      </w:pPr>
      <w:r>
        <w:rPr>
          <w:rFonts w:ascii="Calibri" w:hAnsi="Calibri"/>
          <w:sz w:val="20"/>
        </w:rPr>
        <w:t>**Python Runtime:** Python 3.11+</w:t>
      </w:r>
    </w:p>
    <w:p>
      <w:pPr>
        <w:pStyle w:val="ListBullet"/>
        <w:spacing w:after="60" w:line="276" w:lineRule="auto"/>
      </w:pPr>
      <w:r>
        <w:rPr>
          <w:rFonts w:ascii="Calibri" w:hAnsi="Calibri"/>
          <w:sz w:val="20"/>
        </w:rPr>
        <w:t>**Core ML Libraries:** `torch&gt;=2.0.0`, `transformers&gt;=4.30.0`, `sentence-transformers&gt;=2.2.2`, `faiss-cpu&gt;=1.7.4`, `rank-bm25&gt;=0.2.2`.</w:t>
      </w:r>
    </w:p>
    <w:p>
      <w:pPr>
        <w:pStyle w:val="ListBullet"/>
        <w:spacing w:after="60" w:line="276" w:lineRule="auto"/>
      </w:pPr>
      <w:r>
        <w:rPr>
          <w:rFonts w:ascii="Calibri" w:hAnsi="Calibri"/>
          <w:sz w:val="20"/>
        </w:rPr>
        <w:t>**Data Engineering:** `pyarrow&gt;=12.0.0`, `pandas&gt;=2.0.0`, `numpy&gt;=1.24.0`, `pyyaml&gt;=6.0`.</w:t>
      </w:r>
    </w:p>
    <w:p>
      <w:pPr>
        <w:spacing w:before="120" w:after="120"/>
      </w:pPr>
    </w:p>
    <w:p>
      <w:pPr>
        <w:keepNext/>
        <w:spacing w:before="240" w:after="120"/>
      </w:pPr>
      <w:r>
        <w:rPr>
          <w:rFonts w:ascii="Calibri" w:hAnsi="Calibri"/>
          <w:b/>
          <w:color w:val="2B6CB0"/>
          <w:sz w:val="28"/>
        </w:rPr>
        <w:t>Reproducibility &amp; Protocol Execution Notes</w:t>
      </w:r>
    </w:p>
    <w:p>
      <w:pPr>
        <w:spacing w:after="120" w:line="276" w:lineRule="auto"/>
      </w:pPr>
      <w:r>
        <w:rPr>
          <w:rFonts w:ascii="Calibri" w:hAnsi="Calibri"/>
          <w:sz w:val="21"/>
        </w:rPr>
        <w:t>All experimental results reported in this book can be reproduced using the execution scripts located under `scripts/` with seed `42`:</w:t>
      </w:r>
    </w:p>
    <w:p>
      <w:pPr>
        <w:keepNext/>
        <w:spacing w:before="160" w:after="80"/>
      </w:pPr>
      <w:r>
        <w:rPr>
          <w:rFonts w:ascii="Calibri" w:hAnsi="Calibri"/>
          <w:b/>
          <w:color w:val="2D3748"/>
          <w:sz w:val="24"/>
        </w:rPr>
        <w:t>Step-by-Step Reproduction Pipeline: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 1. Activate Environment &amp; Load Linked Dataset</w:t>
              <w:br/>
              <w:t>.\.venv\Scripts\python.exe scripts/load_pilot_dataset.py</w:t>
              <w:br/>
              <w:br/>
              <w:t># 2. Execute Chapter 7 Component Ablations (Runs 0--4)</w:t>
              <w:br/>
              <w:t>.\.venv\Scripts\python.exe scripts/run_hybrid_experiment.py</w:t>
              <w:br/>
              <w:br/>
              <w:t># 3. Execute Authoritative Final Benchmark (PROTO_FINAL_BENCHMARK)</w:t>
              <w:br/>
              <w:t># Evaluates frozen stack: BGE + BM25 + Cross-Encoder Reranker -&gt; flan-t5-large (greedy T=0.0)</w:t>
              <w:br/>
              <w:t># Split: 10 Dev / 40 Test (N=40), B=1,000 bootstrap resamples</w:t>
            </w:r>
          </w:p>
        </w:tc>
      </w:tr>
    </w:tbl>
    <w:p>
      <w:pPr>
        <w:spacing w:after="120"/>
      </w:pPr>
    </w:p>
    <w:p>
      <w:pPr>
        <w:keepNext/>
        <w:spacing w:before="120" w:after="40"/>
      </w:pPr>
      <w:r>
        <w:rPr>
          <w:rFonts w:ascii="Calibri" w:hAnsi="Calibri"/>
          <w:b/>
          <w:color w:val="2D3748"/>
          <w:sz w:val="22"/>
        </w:rPr>
        <w:t>Protocol Parameter Reference:</w:t>
      </w:r>
    </w:p>
    <w:p>
      <w:pPr>
        <w:pStyle w:val="ListBullet"/>
        <w:spacing w:after="60" w:line="276" w:lineRule="auto"/>
      </w:pPr>
      <w:r>
        <w:rPr>
          <w:rFonts w:ascii="Calibri" w:hAnsi="Calibri"/>
          <w:sz w:val="20"/>
        </w:rPr>
        <w:t>**Seed:** `42`</w:t>
      </w:r>
    </w:p>
    <w:p>
      <w:pPr>
        <w:pStyle w:val="ListBullet"/>
        <w:spacing w:after="60" w:line="276" w:lineRule="auto"/>
      </w:pPr>
      <w:r>
        <w:rPr>
          <w:rFonts w:ascii="Calibri" w:hAnsi="Calibri"/>
          <w:sz w:val="20"/>
        </w:rPr>
        <w:t>**Dense Retriever:** `BAAI/bge-small-en-v1.5` (L_2-normalized `IndexFlatIP`)</w:t>
      </w:r>
    </w:p>
    <w:p>
      <w:pPr>
        <w:pStyle w:val="ListBullet"/>
        <w:spacing w:after="60" w:line="276" w:lineRule="auto"/>
      </w:pPr>
      <w:r>
        <w:rPr>
          <w:rFonts w:ascii="Calibri" w:hAnsi="Calibri"/>
          <w:sz w:val="20"/>
        </w:rPr>
        <w:t>**Lexical Retriever:** `BM25Okapi` (lpha=0.5 score fusion)</w:t>
      </w:r>
    </w:p>
    <w:p>
      <w:pPr>
        <w:pStyle w:val="ListBullet"/>
        <w:spacing w:after="60" w:line="276" w:lineRule="auto"/>
      </w:pPr>
      <w:r>
        <w:rPr>
          <w:rFonts w:ascii="Calibri" w:hAnsi="Calibri"/>
          <w:sz w:val="20"/>
        </w:rPr>
        <w:t>**Candidate Pool:** K_{</w:t>
        <w:tab/>
        <w:t>ext{init}}=15</w:t>
      </w:r>
    </w:p>
    <w:p>
      <w:pPr>
        <w:pStyle w:val="ListBullet"/>
        <w:spacing w:after="60" w:line="276" w:lineRule="auto"/>
      </w:pPr>
      <w:r>
        <w:rPr>
          <w:rFonts w:ascii="Calibri" w:hAnsi="Calibri"/>
          <w:sz w:val="20"/>
        </w:rPr>
        <w:t>**Reranker:** `ms-marco-MiniLM-L-6-v2` truncated to K_{</w:t>
        <w:tab/>
        <w:t>ext{final}}=5</w:t>
      </w:r>
    </w:p>
    <w:p>
      <w:pPr>
        <w:pStyle w:val="ListBullet"/>
        <w:spacing w:after="60" w:line="276" w:lineRule="auto"/>
      </w:pPr>
      <w:r>
        <w:rPr>
          <w:rFonts w:ascii="Calibri" w:hAnsi="Calibri"/>
          <w:sz w:val="20"/>
        </w:rPr>
        <w:t>**Generator:** `google/flan-t5-large` (T=0.0, `max_new_tokens=50`)</w:t>
      </w:r>
    </w:p>
    <w:p>
      <w:pPr>
        <w:spacing w:before="120" w:after="120"/>
      </w:pPr>
    </w:p>
    <w:p>
      <w:pPr>
        <w:keepNext/>
        <w:spacing w:before="240" w:after="120"/>
      </w:pPr>
      <w:r>
        <w:rPr>
          <w:rFonts w:ascii="Calibri" w:hAnsi="Calibri"/>
          <w:b/>
          <w:color w:val="2B6CB0"/>
          <w:sz w:val="28"/>
        </w:rPr>
        <w:t>Repository &amp; Code Structure Guide</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after="0" w:line="240" w:lineRule="auto"/>
            </w:pPr>
            <w:r>
              <w:rPr>
                <w:rFonts w:ascii="Consolas" w:hAnsi="Consolas"/>
                <w:color w:val="2D3748"/>
                <w:sz w:val="18"/>
              </w:rPr>
              <w:t>d:\Rag book work├── README.md                   # Project documentation &amp; execution guide</w:t>
              <w:br/>
              <w:t>├── requirements.txt            # Python dependencies</w:t>
              <w:br/>
              <w:t>├── config/</w:t>
              <w:br/>
              <w:t>│   └── config.yaml             # Dataset paths, seed 42, and baseline hyperparams</w:t>
              <w:br/>
              <w:t>├── data/</w:t>
              <w:br/>
              <w:t>│   ├── processed/</w:t>
              <w:br/>
              <w:t>│   │   ├── hotpotqa_pilot_queries.json</w:t>
              <w:br/>
              <w:t>│   │   ├── hotpotqa_pilot_corpus.json</w:t>
              <w:br/>
              <w:t>│   │   ├── hotpotqa_pilot_qrels.json</w:t>
              <w:br/>
              <w:t>│   │   ├── chapter_7_ablation/         # Master results JSON &amp; ablation outputs</w:t>
              <w:br/>
              <w:t>│   │   ├── final_benchmark/           # Authoritative benchmark JSON, logs, &amp; CIs</w:t>
              <w:br/>
              <w:t>│   │   ├── full_book_final_audit.md   # Complete manuscript audit report</w:t>
              <w:br/>
              <w:t>│   │   └── rag_book_final_manuscript.md # Publication-ready assembled manuscript</w:t>
              <w:br/>
              <w:t>│   └── manifest.json           # Linked sampling schema manifest</w:t>
              <w:br/>
              <w:t>├── src/</w:t>
              <w:br/>
              <w:t>│   ├── data/</w:t>
              <w:br/>
              <w:t>│   │   ├── loader.py           # PyArrow streaming loader &amp; schema inspection</w:t>
              <w:br/>
              <w:t>│   │   └── manifest.py         # Manifest validator</w:t>
              <w:br/>
              <w:t>│   ├── rag/</w:t>
              <w:br/>
              <w:t>│   │   ├── chunker.py          # Sliding window text chunking (250w/50o)</w:t>
              <w:br/>
              <w:t>│   │   ├── retriever.py        # FAISS dense retriever &amp; evaluation metrics</w:t>
              <w:br/>
              <w:t>│   │   └── generator.py        # FLAN-T5 generator wrapper (greedy decoding)</w:t>
              <w:br/>
              <w:t>│   └── utils/</w:t>
              <w:br/>
              <w:t>│       └── logging_config.py   # Microsecond timing and logger setup</w:t>
              <w:br/>
              <w:t>└── scripts/                    # Experiment execution scripts</w:t>
            </w:r>
          </w:p>
        </w:tc>
      </w:tr>
    </w:tbl>
    <w:p>
      <w:pPr>
        <w:spacing w:after="120"/>
      </w:pPr>
    </w:p>
    <w:p>
      <w:pPr>
        <w:spacing w:before="120" w:after="120"/>
      </w:pPr>
    </w:p>
    <w:p>
      <w:pPr>
        <w:keepNext/>
        <w:spacing w:before="240" w:after="120"/>
      </w:pPr>
      <w:r>
        <w:rPr>
          <w:rFonts w:ascii="Calibri" w:hAnsi="Calibri"/>
          <w:b/>
          <w:color w:val="2B6CB0"/>
          <w:sz w:val="28"/>
        </w:rPr>
        <w:t>Technical Glossary</w:t>
      </w:r>
    </w:p>
    <w:p>
      <w:pPr>
        <w:pStyle w:val="ListBullet"/>
        <w:spacing w:after="60" w:line="276" w:lineRule="auto"/>
      </w:pPr>
      <w:r>
        <w:rPr>
          <w:rFonts w:ascii="Calibri" w:hAnsi="Calibri"/>
          <w:sz w:val="20"/>
        </w:rPr>
        <w:t>**Approximate Nearest Neighbors (ANN):** Vector index algorithms (such as HNSW or IVF-PQ) that trade exact similarity recall for sub-linear O(\log N) query scaling.</w:t>
      </w:r>
    </w:p>
    <w:p>
      <w:pPr>
        <w:pStyle w:val="ListBullet"/>
        <w:spacing w:after="60" w:line="276" w:lineRule="auto"/>
      </w:pPr>
      <w:r>
        <w:rPr>
          <w:rFonts w:ascii="Calibri" w:hAnsi="Calibri"/>
          <w:sz w:val="20"/>
        </w:rPr>
        <w:t>**Contextual Retrieval:** Augmenting text chunks by prepending LLM-generated document summaries prior to embedding generation.</w:t>
      </w:r>
    </w:p>
    <w:p>
      <w:pPr>
        <w:pStyle w:val="ListBullet"/>
        <w:spacing w:after="60" w:line="276" w:lineRule="auto"/>
      </w:pPr>
      <w:r>
        <w:rPr>
          <w:rFonts w:ascii="Calibri" w:hAnsi="Calibri"/>
          <w:sz w:val="20"/>
        </w:rPr>
        <w:t>**Cross-Encoder Reranking:** A full-attention transformer model (`ms-marco-MiniLM-L-6-v2`) that scores query-chunk pairs jointly, providing high precision re-ordering.</w:t>
      </w:r>
    </w:p>
    <w:p>
      <w:pPr>
        <w:pStyle w:val="ListBullet"/>
        <w:spacing w:after="60" w:line="276" w:lineRule="auto"/>
      </w:pPr>
      <w:r>
        <w:rPr>
          <w:rFonts w:ascii="Calibri" w:hAnsi="Calibri"/>
          <w:sz w:val="20"/>
        </w:rPr>
        <w:t>**Dense Vector Retrieval:** Retrieval using low-dimensional continuous vector representations generated by neural bi-encoders (`bge-small-en-v1.5`).</w:t>
      </w:r>
    </w:p>
    <w:p>
      <w:pPr>
        <w:pStyle w:val="ListBullet"/>
        <w:spacing w:after="60" w:line="276" w:lineRule="auto"/>
      </w:pPr>
      <w:r>
        <w:rPr>
          <w:rFonts w:ascii="Calibri" w:hAnsi="Calibri"/>
          <w:sz w:val="20"/>
        </w:rPr>
        <w:t>**Exact Match (EM):** Metric measuring the percentage of model outputs that match gold reference answers character-for-character.</w:t>
      </w:r>
    </w:p>
    <w:p>
      <w:pPr>
        <w:pStyle w:val="ListBullet"/>
        <w:spacing w:after="60" w:line="276" w:lineRule="auto"/>
      </w:pPr>
      <w:r>
        <w:rPr>
          <w:rFonts w:ascii="Calibri" w:hAnsi="Calibri"/>
          <w:sz w:val="20"/>
        </w:rPr>
        <w:t>**Hit Rate @ K:** The percentage of benchmark queries for which at least one ground-truth relevant document is retrieved in the top-K candidates.</w:t>
      </w:r>
    </w:p>
    <w:p>
      <w:pPr>
        <w:pStyle w:val="ListBullet"/>
        <w:spacing w:after="60" w:line="276" w:lineRule="auto"/>
      </w:pPr>
      <w:r>
        <w:rPr>
          <w:rFonts w:ascii="Calibri" w:hAnsi="Calibri"/>
          <w:sz w:val="20"/>
        </w:rPr>
        <w:t>**HNSW (Hierarchical Navigable Small World):** A multi-layer proximity graph index structure enabling fast ANN vector search.</w:t>
      </w:r>
    </w:p>
    <w:p>
      <w:pPr>
        <w:pStyle w:val="ListBullet"/>
        <w:spacing w:after="60" w:line="276" w:lineRule="auto"/>
      </w:pPr>
      <w:r>
        <w:rPr>
          <w:rFonts w:ascii="Calibri" w:hAnsi="Calibri"/>
          <w:sz w:val="20"/>
        </w:rPr>
        <w:t>**Hybrid Score Fusion:** Combining dense vector similarity scores and sparse BM25 lexical scores using Min-Max normalization and convex weighting (lpha=0.5).</w:t>
      </w:r>
    </w:p>
    <w:p>
      <w:pPr>
        <w:pStyle w:val="ListBullet"/>
        <w:spacing w:after="60" w:line="276" w:lineRule="auto"/>
      </w:pPr>
      <w:r>
        <w:rPr>
          <w:rFonts w:ascii="Calibri" w:hAnsi="Calibri"/>
          <w:sz w:val="20"/>
        </w:rPr>
        <w:t>**Inner Product (S_{</w:t>
        <w:tab/>
        <w:t>ext{IP}}):** Dot product similarity metric \mathbf{u} \cdot \mathbf{v}. Identical to Cosine Similarity when vectors are L_2-normalized.</w:t>
      </w:r>
    </w:p>
    <w:p>
      <w:pPr>
        <w:pStyle w:val="ListBullet"/>
        <w:spacing w:after="60" w:line="276" w:lineRule="auto"/>
      </w:pPr>
      <w:r>
        <w:rPr>
          <w:rFonts w:ascii="Calibri" w:hAnsi="Calibri"/>
          <w:sz w:val="20"/>
        </w:rPr>
        <w:t>**IVF-PQ (Inverted File Product Quantization):** Lossy vector compression technique partitioning space into Voronoi cells and quantizing sub-vectors into codebooks.</w:t>
      </w:r>
    </w:p>
    <w:p>
      <w:pPr>
        <w:pStyle w:val="ListBullet"/>
        <w:spacing w:after="60" w:line="276" w:lineRule="auto"/>
      </w:pPr>
      <w:r>
        <w:rPr>
          <w:rFonts w:ascii="Calibri" w:hAnsi="Calibri"/>
          <w:sz w:val="20"/>
        </w:rPr>
        <w:t>**Personalized PageRank (PPR):** A random walk graph centrality algorithm used in Graph RAG to score node relevance relative to query seed entities.</w:t>
      </w:r>
    </w:p>
    <w:p>
      <w:pPr>
        <w:pStyle w:val="ListBullet"/>
        <w:spacing w:after="60" w:line="276" w:lineRule="auto"/>
      </w:pPr>
      <w:r>
        <w:rPr>
          <w:rFonts w:ascii="Calibri" w:hAnsi="Calibri"/>
          <w:sz w:val="20"/>
        </w:rPr>
        <w:t>**Precision @ K:** The fraction of retrieved top-K candidates that are ground-truth relevant.</w:t>
      </w:r>
    </w:p>
    <w:p>
      <w:pPr>
        <w:pStyle w:val="ListBullet"/>
        <w:spacing w:after="60" w:line="276" w:lineRule="auto"/>
      </w:pPr>
      <w:r>
        <w:rPr>
          <w:rFonts w:ascii="Calibri" w:hAnsi="Calibri"/>
          <w:sz w:val="20"/>
        </w:rPr>
        <w:t>**RAG Triad:** Evaluation framework measuring Context Relevance, Groundedness (Faithfulness), and Answer Relevance.</w:t>
      </w:r>
    </w:p>
    <w:p>
      <w:pPr>
        <w:pStyle w:val="ListBullet"/>
        <w:spacing w:after="60" w:line="276" w:lineRule="auto"/>
      </w:pPr>
      <w:r>
        <w:rPr>
          <w:rFonts w:ascii="Calibri" w:hAnsi="Calibri"/>
          <w:sz w:val="20"/>
        </w:rPr>
        <w:t>**Recall @ K:** The fraction of total ground-truth relevant documents retrieved in the top-K candidates.</w:t>
      </w:r>
    </w:p>
    <w:p>
      <w:pPr>
        <w:pStyle w:val="ListBullet"/>
        <w:spacing w:after="60" w:line="276" w:lineRule="auto"/>
      </w:pPr>
      <w:r>
        <w:rPr>
          <w:rFonts w:ascii="Calibri" w:hAnsi="Calibri"/>
          <w:sz w:val="20"/>
        </w:rPr>
        <w:t>**Reciprocal Rank Fusion (RRF):** An rank-based ensembling method $S_{</w:t>
        <w:tab/>
        <w:t>ext{RRF}}(d) = \sum</w:t>
      </w:r>
    </w:p>
    <w:p>
      <w:pPr>
        <w:spacing w:after="120" w:line="276" w:lineRule="auto"/>
      </w:pPr>
      <w:r>
        <w:rPr>
          <w:rFonts w:ascii="Calibri" w:hAnsi="Calibri"/>
          <w:sz w:val="21"/>
        </w:rPr>
        <w:t>rac{1}{k + r_i(d)}$ used to fuse rank lists from multiple retrieval tools.</w:t>
      </w:r>
    </w:p>
    <w:p>
      <w:pPr>
        <w:pStyle w:val="ListBullet"/>
        <w:spacing w:after="60" w:line="276" w:lineRule="auto"/>
      </w:pPr>
      <w:r>
        <w:rPr>
          <w:rFonts w:ascii="Calibri" w:hAnsi="Calibri"/>
          <w:sz w:val="20"/>
        </w:rPr>
        <w:t>**Sparse Lexical Search:** Keyword-based retrieval using term frequency-inverse document frequency algorithms (`BM25Okapi`).</w:t>
      </w:r>
    </w:p>
    <w:p>
      <w:pPr>
        <w:pStyle w:val="ListBullet"/>
        <w:spacing w:after="60" w:line="276" w:lineRule="auto"/>
      </w:pPr>
      <w:r>
        <w:rPr>
          <w:rFonts w:ascii="Calibri" w:hAnsi="Calibri"/>
          <w:sz w:val="20"/>
        </w:rPr>
        <w:t>**Time-to-First-Token (TTFT):** Online latency measurement recording the millisecond duration until the generator streams its first completion token.</w:t>
      </w:r>
    </w:p>
    <w:p>
      <w:pPr>
        <w:pStyle w:val="ListBullet"/>
        <w:spacing w:after="60" w:line="276" w:lineRule="auto"/>
      </w:pPr>
      <w:r>
        <w:rPr>
          <w:rFonts w:ascii="Calibri" w:hAnsi="Calibri"/>
          <w:sz w:val="20"/>
        </w:rPr>
        <w:t>**Write-Ahead Logging (WAL):** A database persistence mechanism that appends write operations to an on-disk log prior to memory index insertion.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