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Engineering &amp; Technology</w:t>
        <w:br/>
      </w:r>
      <w:r>
        <w:rPr>
          <w:b/>
        </w:rPr>
        <w:t>BCA (AI&amp;DS) | DAA Lab 2 | ENCA351</w:t>
        <w:br/>
      </w:r>
      <w:r>
        <w:rPr>
          <w:b/>
          <w:sz w:val="32"/>
        </w:rPr>
        <w:t>Question 2 — Search Algorithm Analysis</w:t>
      </w:r>
    </w:p>
    <w:p>
      <w:r>
        <w:t>Implemented algorithms: Linear Search and Binary Search. The assignment requires varying dataset sizes and reporting result, comparisons, execution time and memory usage.</w:t>
      </w:r>
    </w:p>
    <w:p>
      <w:pPr>
        <w:pStyle w:val="Heading2"/>
      </w:pPr>
      <w:r>
        <w:t>Linear Search</w:t>
      </w:r>
    </w:p>
    <w:p>
      <w:r>
        <w:rPr>
          <w:rFonts w:ascii="Consolas" w:hAnsi="Consolas"/>
          <w:sz w:val="16"/>
        </w:rPr>
        <w:t>import time</w:t>
        <w:br/>
        <w:br/>
        <w:t>def linear_search(arr, target):</w:t>
        <w:br/>
        <w:t xml:space="preserve">    """Return (index, comparisons)."""</w:t>
        <w:br/>
        <w:t xml:space="preserve">    comparisons = 0</w:t>
        <w:br/>
        <w:t xml:space="preserve">    for i, value in enumerate(arr):</w:t>
        <w:br/>
        <w:t xml:space="preserve">        comparisons += 1</w:t>
        <w:br/>
        <w:t xml:space="preserve">        if value == target:</w:t>
        <w:br/>
        <w:t xml:space="preserve">            return i, comparisons</w:t>
        <w:br/>
        <w:t xml:space="preserve">    return -1, comparisons</w:t>
        <w:br/>
        <w:br/>
      </w:r>
    </w:p>
    <w:p>
      <w:pPr>
        <w:pStyle w:val="Heading2"/>
      </w:pPr>
      <w:r>
        <w:t>Binary Search</w:t>
      </w:r>
    </w:p>
    <w:p>
      <w:r>
        <w:rPr>
          <w:rFonts w:ascii="Consolas" w:hAnsi="Consolas"/>
          <w:sz w:val="16"/>
        </w:rPr>
        <w:t>def binary_search(arr, target):</w:t>
        <w:br/>
        <w:t xml:space="preserve">    low, high = 0, len(arr) - 1</w:t>
        <w:br/>
        <w:t xml:space="preserve">    comparisons = 0</w:t>
        <w:br/>
        <w:t xml:space="preserve">    while low &lt;= high:</w:t>
        <w:br/>
        <w:t xml:space="preserve">        mid = (low + high) // 2</w:t>
        <w:br/>
        <w:t xml:space="preserve">        comparisons += 1</w:t>
        <w:br/>
        <w:t xml:space="preserve">        if arr[mid] == target:</w:t>
        <w:br/>
        <w:t xml:space="preserve">            return mid, comparisons</w:t>
        <w:br/>
        <w:t xml:space="preserve">        if arr[mid] &lt; target:</w:t>
        <w:br/>
        <w:t xml:space="preserve">            low = mid + 1</w:t>
        <w:br/>
        <w:t xml:space="preserve">        else:</w:t>
        <w:br/>
        <w:t xml:space="preserve">            high = mid - 1</w:t>
        <w:br/>
        <w:t xml:space="preserve">    return -1, comparisons</w:t>
      </w:r>
    </w:p>
    <w:p>
      <w:pPr>
        <w:pStyle w:val="Heading2"/>
      </w:pPr>
      <w:r>
        <w:t>Complexity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Best</w:t>
            </w:r>
          </w:p>
        </w:tc>
        <w:tc>
          <w:tcPr>
            <w:tcW w:type="dxa" w:w="1728"/>
          </w:tcPr>
          <w:p>
            <w:r>
              <w:t>Average</w:t>
            </w:r>
          </w:p>
        </w:tc>
        <w:tc>
          <w:tcPr>
            <w:tcW w:type="dxa" w:w="1728"/>
          </w:tcPr>
          <w:p>
            <w:r>
              <w:t>Worst</w:t>
            </w:r>
          </w:p>
        </w:tc>
        <w:tc>
          <w:tcPr>
            <w:tcW w:type="dxa" w:w="1728"/>
          </w:tcPr>
          <w:p>
            <w:r>
              <w:t>Space</w:t>
            </w:r>
          </w:p>
        </w:tc>
      </w:tr>
      <w:tr>
        <w:tc>
          <w:tcPr>
            <w:tcW w:type="dxa" w:w="1728"/>
          </w:tcPr>
          <w:p>
            <w:r>
              <w:t>Linear Search</w:t>
            </w:r>
          </w:p>
        </w:tc>
        <w:tc>
          <w:tcPr>
            <w:tcW w:type="dxa" w:w="1728"/>
          </w:tcPr>
          <w:p>
            <w:r>
              <w:t>O(1)</w:t>
            </w:r>
          </w:p>
        </w:tc>
        <w:tc>
          <w:tcPr>
            <w:tcW w:type="dxa" w:w="1728"/>
          </w:tcPr>
          <w:p>
            <w:r>
              <w:t>O(n)</w:t>
            </w:r>
          </w:p>
        </w:tc>
        <w:tc>
          <w:tcPr>
            <w:tcW w:type="dxa" w:w="1728"/>
          </w:tcPr>
          <w:p>
            <w:r>
              <w:t>O(n)</w:t>
            </w:r>
          </w:p>
        </w:tc>
        <w:tc>
          <w:tcPr>
            <w:tcW w:type="dxa" w:w="1728"/>
          </w:tcPr>
          <w:p>
            <w:r>
              <w:t>O(1)</w:t>
            </w:r>
          </w:p>
        </w:tc>
      </w:tr>
      <w:tr>
        <w:tc>
          <w:tcPr>
            <w:tcW w:type="dxa" w:w="1728"/>
          </w:tcPr>
          <w:p>
            <w:r>
              <w:t>Binary Search</w:t>
            </w:r>
          </w:p>
        </w:tc>
        <w:tc>
          <w:tcPr>
            <w:tcW w:type="dxa" w:w="1728"/>
          </w:tcPr>
          <w:p>
            <w:r>
              <w:t>O(1)</w:t>
            </w:r>
          </w:p>
        </w:tc>
        <w:tc>
          <w:tcPr>
            <w:tcW w:type="dxa" w:w="1728"/>
          </w:tcPr>
          <w:p>
            <w:r>
              <w:t>O(log n)</w:t>
            </w:r>
          </w:p>
        </w:tc>
        <w:tc>
          <w:tcPr>
            <w:tcW w:type="dxa" w:w="1728"/>
          </w:tcPr>
          <w:p>
            <w:r>
              <w:t>O(log n)</w:t>
            </w:r>
          </w:p>
        </w:tc>
        <w:tc>
          <w:tcPr>
            <w:tcW w:type="dxa" w:w="1728"/>
          </w:tcPr>
          <w:p>
            <w:r>
              <w:t>O(1)</w:t>
            </w:r>
          </w:p>
        </w:tc>
      </w:tr>
    </w:tbl>
    <w:p>
      <w:pPr>
        <w:pStyle w:val="Heading2"/>
      </w:pPr>
      <w:r>
        <w:t>Benchmark Dataset</w:t>
      </w:r>
    </w:p>
    <w:p>
      <w:r>
        <w:t>Input sizes used: 100, 500, 1,000 and 2,000 elements. For a worst-case comparison benchmark, target = -1 is absent from list(range(n)). Binary Search uses the sorted dataset.</w:t>
      </w:r>
    </w:p>
    <w:p>
      <w:r>
        <w:t>Sample measured results are included in benchmark_results.csv and the search_comparison.png graph.</w:t>
      </w:r>
    </w:p>
    <w:p>
      <w:pPr>
        <w:pStyle w:val="Heading1"/>
      </w:pPr>
      <w:r>
        <w:t>Step-by-Step Search Experiment</w:t>
      </w:r>
    </w:p>
    <w:p>
      <w:pPr>
        <w:pStyle w:val="ListBullet"/>
      </w:pPr>
      <w:r>
        <w:t>Generate a dataset using list(range(n)).</w:t>
      </w:r>
    </w:p>
    <w:p>
      <w:pPr>
        <w:pStyle w:val="ListBullet"/>
      </w:pPr>
      <w:r>
        <w:t>Use -1 as the target so that the target is absent and the search reaches its termination condition.</w:t>
      </w:r>
    </w:p>
    <w:p>
      <w:pPr>
        <w:pStyle w:val="ListBullet"/>
      </w:pPr>
      <w:r>
        <w:t>Run Linear Search and record its index and comparison count.</w:t>
      </w:r>
    </w:p>
    <w:p>
      <w:pPr>
        <w:pStyle w:val="ListBullet"/>
      </w:pPr>
      <w:r>
        <w:t>Use the sorted dataset for Binary Search.</w:t>
      </w:r>
    </w:p>
    <w:p>
      <w:pPr>
        <w:pStyle w:val="ListBullet"/>
      </w:pPr>
      <w:r>
        <w:t>Run Binary Search and record its index and comparison count.</w:t>
      </w:r>
    </w:p>
    <w:p>
      <w:pPr>
        <w:pStyle w:val="ListBullet"/>
      </w:pPr>
      <w:r>
        <w:t>Measure elapsed execution time and peak traced memory for both methods.</w:t>
      </w:r>
    </w:p>
    <w:p>
      <w:pPr>
        <w:pStyle w:val="ListBullet"/>
      </w:pPr>
      <w:r>
        <w:t>Repeat for n = 100, 500, 1,000 and 2,000.</w:t>
      </w:r>
    </w:p>
    <w:p>
      <w:pPr>
        <w:pStyle w:val="ListBullet"/>
      </w:pPr>
      <w:r>
        <w:t>Compare the resulting growth trend using the generated chart.</w:t>
      </w:r>
    </w:p>
    <w:p>
      <w:pPr>
        <w:pStyle w:val="Heading1"/>
      </w:pPr>
      <w:r>
        <w:t>Why Binary Search Needs Sorted Data</w:t>
      </w:r>
    </w:p>
    <w:p>
      <w:r>
        <w:t>Binary Search decides whether to move left or right based on the relationship between the middle element and the target. This decision is only valid when the elements are ordered. Linear Search does not make this assumption and can therefore operate directly on an unsorted list.</w:t>
      </w:r>
    </w:p>
    <w:p>
      <w:pPr>
        <w:pStyle w:val="Heading1"/>
      </w:pPr>
      <w:r>
        <w:t>Comparison Interpretation</w:t>
      </w:r>
    </w:p>
    <w:p>
      <w:r>
        <w:t>For an absent target, Linear Search performs n comparisons. Binary Search performs only a small number of comparisons proportional to log2(n). Consequently, the gap between the two methods becomes more significant as the dataset grows.</w:t>
      </w:r>
    </w:p>
    <w:p>
      <w:pPr>
        <w:pStyle w:val="Heading1"/>
      </w:pPr>
      <w:r>
        <w:t>Result Discussion</w:t>
      </w:r>
    </w:p>
    <w:p>
      <w:r>
        <w:t>The benchmark results should be interpreted primarily through their growth pattern. Small timing differences may be affected by interpreter overhead and system load, but the comparison-count trend directly reflects the algorithmic behaviour.</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