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14</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 conduct a comprehensive Sprint Review and Retrospective by evaluating implemented features, validating architectural and functional outcomes, assessing test coverage, and identifying areas for continuous improvement.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20.04.2026 – 24.04.2026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Sprint demo &amp; feature completion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Committed vs completed analysis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Quality of architecture &amp; functional documents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Test case documentation &amp; results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80" w:before="80"/>
        <w:jc w:val="left"/>
      </w:pPr>
      <w:r>
        <w:rPr>
          <w:rFonts w:ascii="Times New Roman" w:cs="Times New Roman" w:eastAsia="Times New Roman" w:hAnsi="Times New Roman"/>
          <w:b w:val="false"/>
          <w:bCs w:val="false"/>
          <w:sz w:val="24"/>
          <w:szCs w:val="24"/>
        </w:rPr>
        <w:t xml:space="preserve">To conduct the Sprint 2 Review and Retrospective for the Personal Finance Tracker project by demonstrating implemented features, comparing committed versus completed user stories, reviewing the architecture and functional documents, executing test cases against acceptance criteria, and reflecting on the sprint to identify areas of improvement.</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Demonstrate all Sprint 2 implemented features through a sprint demo.</w:t>
      </w:r>
    </w:p>
    <w:p>
      <w:pPr>
        <w:pStyle w:val="ListParagraph"/>
        <w:numPr>
          <w:ilvl w:val="0"/>
          <w:numId w:val="2"/>
        </w:numPr>
        <w:spacing w:after="40" w:before="40"/>
      </w:pPr>
      <w:r>
        <w:rPr>
          <w:rFonts w:ascii="Times New Roman" w:cs="Times New Roman" w:eastAsia="Times New Roman" w:hAnsi="Times New Roman"/>
          <w:sz w:val="22"/>
          <w:szCs w:val="22"/>
        </w:rPr>
        <w:t xml:space="preserve">Compare committed user stories against completed user stories.</w:t>
      </w:r>
    </w:p>
    <w:p>
      <w:pPr>
        <w:pStyle w:val="ListParagraph"/>
        <w:numPr>
          <w:ilvl w:val="0"/>
          <w:numId w:val="2"/>
        </w:numPr>
        <w:spacing w:after="40" w:before="40"/>
      </w:pPr>
      <w:r>
        <w:rPr>
          <w:rFonts w:ascii="Times New Roman" w:cs="Times New Roman" w:eastAsia="Times New Roman" w:hAnsi="Times New Roman"/>
          <w:sz w:val="22"/>
          <w:szCs w:val="22"/>
        </w:rPr>
        <w:t xml:space="preserve">Review and present the architecture and functional specification documents.</w:t>
      </w:r>
    </w:p>
    <w:p>
      <w:pPr>
        <w:pStyle w:val="ListParagraph"/>
        <w:numPr>
          <w:ilvl w:val="0"/>
          <w:numId w:val="2"/>
        </w:numPr>
        <w:spacing w:after="40" w:before="40"/>
      </w:pPr>
      <w:r>
        <w:rPr>
          <w:rFonts w:ascii="Times New Roman" w:cs="Times New Roman" w:eastAsia="Times New Roman" w:hAnsi="Times New Roman"/>
          <w:sz w:val="22"/>
          <w:szCs w:val="22"/>
        </w:rPr>
        <w:t xml:space="preserve">Execute and document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Conduct a sprint retrospective to reflect on the sprint and plan improvements.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Sprint Demo – Features Demonstrated</w:t>
      </w:r>
    </w:p>
    <w:p>
      <w:pPr>
        <w:spacing w:after="80" w:before="80"/>
        <w:jc w:val="left"/>
      </w:pPr>
      <w:r>
        <w:rPr>
          <w:rFonts w:ascii="Times New Roman" w:cs="Times New Roman" w:eastAsia="Times New Roman" w:hAnsi="Times New Roman"/>
          <w:b w:val="false"/>
          <w:bCs w:val="false"/>
          <w:sz w:val="24"/>
          <w:szCs w:val="24"/>
        </w:rPr>
        <w:t xml:space="preserve">The following features were demonstrated as part of the Sprint 2 demo:</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3.1 Group Management</w:t>
      </w:r>
    </w:p>
    <w:p>
      <w:pPr>
        <w:pStyle w:val="ListParagraph"/>
        <w:numPr>
          <w:ilvl w:val="0"/>
          <w:numId w:val="3"/>
        </w:numPr>
        <w:spacing w:after="40" w:before="40"/>
      </w:pPr>
      <w:r>
        <w:rPr>
          <w:rFonts w:ascii="Times New Roman" w:cs="Times New Roman" w:eastAsia="Times New Roman" w:hAnsi="Times New Roman"/>
          <w:sz w:val="22"/>
          <w:szCs w:val="22"/>
        </w:rPr>
        <w:t xml:space="preserve">Creating a Group: A new group named "Roommates" with INR base currency was created. The creator was set as admin and the group appeared in the My Groups list.</w:t>
      </w:r>
    </w:p>
    <w:p>
      <w:pPr>
        <w:pStyle w:val="ListParagraph"/>
        <w:numPr>
          <w:ilvl w:val="0"/>
          <w:numId w:val="3"/>
        </w:numPr>
        <w:spacing w:after="40" w:before="40"/>
      </w:pPr>
      <w:r>
        <w:rPr>
          <w:rFonts w:ascii="Times New Roman" w:cs="Times New Roman" w:eastAsia="Times New Roman" w:hAnsi="Times New Roman"/>
          <w:sz w:val="22"/>
          <w:szCs w:val="22"/>
        </w:rPr>
        <w:t xml:space="preserve">Adding Members: Three members were invited by name and email through the Add Member modal. The member list updated immediately.</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3.2 Shared Expense Management</w:t>
      </w:r>
    </w:p>
    <w:p>
      <w:pPr>
        <w:pStyle w:val="ListParagraph"/>
        <w:numPr>
          <w:ilvl w:val="0"/>
          <w:numId w:val="3"/>
        </w:numPr>
        <w:spacing w:after="40" w:before="40"/>
      </w:pPr>
      <w:r>
        <w:rPr>
          <w:rFonts w:ascii="Times New Roman" w:cs="Times New Roman" w:eastAsia="Times New Roman" w:hAnsi="Times New Roman"/>
          <w:sz w:val="22"/>
          <w:szCs w:val="22"/>
        </w:rPr>
        <w:t xml:space="preserve">Equal Split: A shared expense titled "Pizza" of Rs. 1,200 was added with an equal split across 4 members. Each member was assigned a share of Rs. 300.</w:t>
      </w:r>
    </w:p>
    <w:p>
      <w:pPr>
        <w:pStyle w:val="ListParagraph"/>
        <w:numPr>
          <w:ilvl w:val="0"/>
          <w:numId w:val="3"/>
        </w:numPr>
        <w:spacing w:after="40" w:before="40"/>
      </w:pPr>
      <w:r>
        <w:rPr>
          <w:rFonts w:ascii="Times New Roman" w:cs="Times New Roman" w:eastAsia="Times New Roman" w:hAnsi="Times New Roman"/>
          <w:sz w:val="22"/>
          <w:szCs w:val="22"/>
        </w:rPr>
        <w:t xml:space="preserve">Unequal Split: A grocery expense of Rs. 1,000 was split unequally between two members (Rs. 600 / Rs. 400). The system validated that splits totalled the expense amount.</w:t>
      </w:r>
    </w:p>
    <w:p>
      <w:pPr>
        <w:pStyle w:val="ListParagraph"/>
        <w:numPr>
          <w:ilvl w:val="0"/>
          <w:numId w:val="3"/>
        </w:numPr>
        <w:spacing w:after="40" w:before="40"/>
      </w:pPr>
      <w:r>
        <w:rPr>
          <w:rFonts w:ascii="Times New Roman" w:cs="Times New Roman" w:eastAsia="Times New Roman" w:hAnsi="Times New Roman"/>
          <w:sz w:val="22"/>
          <w:szCs w:val="22"/>
        </w:rPr>
        <w:t xml:space="preserve">Percentage Split: A movie outing of Rs. 2,000 was split 50%/30%/20% across three members. The system computed shares as Rs. 1,000 / Rs. 600 / Rs. 400.</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3.3 Balances and Settle-Up</w:t>
      </w:r>
    </w:p>
    <w:p>
      <w:pPr>
        <w:pStyle w:val="ListParagraph"/>
        <w:numPr>
          <w:ilvl w:val="0"/>
          <w:numId w:val="3"/>
        </w:numPr>
        <w:spacing w:after="40" w:before="40"/>
      </w:pPr>
      <w:r>
        <w:rPr>
          <w:rFonts w:ascii="Times New Roman" w:cs="Times New Roman" w:eastAsia="Times New Roman" w:hAnsi="Times New Roman"/>
          <w:sz w:val="22"/>
          <w:szCs w:val="22"/>
        </w:rPr>
        <w:t xml:space="preserve">Group Balances: The Balances tab correctly showed how much each member owed or was owed, with balances summing to zero across the group.</w:t>
      </w:r>
    </w:p>
    <w:p>
      <w:pPr>
        <w:pStyle w:val="ListParagraph"/>
        <w:numPr>
          <w:ilvl w:val="0"/>
          <w:numId w:val="3"/>
        </w:numPr>
        <w:spacing w:after="40" w:before="40"/>
      </w:pPr>
      <w:r>
        <w:rPr>
          <w:rFonts w:ascii="Times New Roman" w:cs="Times New Roman" w:eastAsia="Times New Roman" w:hAnsi="Times New Roman"/>
          <w:sz w:val="22"/>
          <w:szCs w:val="22"/>
        </w:rPr>
        <w:t xml:space="preserve">Settle-Up Suggestions: The Settle Up Suggestions tab proposed the minimum number of payments needed to clear all balances.</w:t>
      </w:r>
    </w:p>
    <w:p>
      <w:pPr>
        <w:pStyle w:val="ListParagraph"/>
        <w:numPr>
          <w:ilvl w:val="0"/>
          <w:numId w:val="3"/>
        </w:numPr>
        <w:spacing w:after="40" w:before="40"/>
      </w:pPr>
      <w:r>
        <w:rPr>
          <w:rFonts w:ascii="Times New Roman" w:cs="Times New Roman" w:eastAsia="Times New Roman" w:hAnsi="Times New Roman"/>
          <w:sz w:val="22"/>
          <w:szCs w:val="22"/>
        </w:rPr>
        <w:t xml:space="preserve">Recording Payments: A payment of Rs. 300 was recorded against a pending settlement of Rs. 600. The status updated to "partially_settled" and balances were recomputed.</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3.4 Shared History, Recurring Rules, Templates and Notifications</w:t>
      </w:r>
    </w:p>
    <w:p>
      <w:pPr>
        <w:pStyle w:val="ListParagraph"/>
        <w:numPr>
          <w:ilvl w:val="0"/>
          <w:numId w:val="3"/>
        </w:numPr>
        <w:spacing w:after="40" w:before="40"/>
      </w:pPr>
      <w:r>
        <w:rPr>
          <w:rFonts w:ascii="Times New Roman" w:cs="Times New Roman" w:eastAsia="Times New Roman" w:hAnsi="Times New Roman"/>
          <w:sz w:val="22"/>
          <w:szCs w:val="22"/>
        </w:rPr>
        <w:t xml:space="preserve">Shared Expense History: The user's full shared expense history was displayed across groups and exported as a CSV file successfully.</w:t>
      </w:r>
    </w:p>
    <w:p>
      <w:pPr>
        <w:pStyle w:val="ListParagraph"/>
        <w:numPr>
          <w:ilvl w:val="0"/>
          <w:numId w:val="3"/>
        </w:numPr>
        <w:spacing w:after="40" w:before="40"/>
      </w:pPr>
      <w:r>
        <w:rPr>
          <w:rFonts w:ascii="Times New Roman" w:cs="Times New Roman" w:eastAsia="Times New Roman" w:hAnsi="Times New Roman"/>
          <w:sz w:val="22"/>
          <w:szCs w:val="22"/>
        </w:rPr>
        <w:t xml:space="preserve">Recurring Rule: A monthly rent rule of Rs. 12,000 was created with the next-run date set 1 month ahead. Manual run was also demonstrated.</w:t>
      </w:r>
    </w:p>
    <w:p>
      <w:pPr>
        <w:pStyle w:val="ListParagraph"/>
        <w:numPr>
          <w:ilvl w:val="0"/>
          <w:numId w:val="3"/>
        </w:numPr>
        <w:spacing w:after="40" w:before="40"/>
      </w:pPr>
      <w:r>
        <w:rPr>
          <w:rFonts w:ascii="Times New Roman" w:cs="Times New Roman" w:eastAsia="Times New Roman" w:hAnsi="Times New Roman"/>
          <w:sz w:val="22"/>
          <w:szCs w:val="22"/>
        </w:rPr>
        <w:t xml:space="preserve">Expense Template: A "Lunch Outing" template was saved and applied during shared expense creation, auto-filling the form fields.</w:t>
      </w:r>
    </w:p>
    <w:p>
      <w:pPr>
        <w:pStyle w:val="ListParagraph"/>
        <w:numPr>
          <w:ilvl w:val="0"/>
          <w:numId w:val="3"/>
        </w:numPr>
        <w:spacing w:after="40" w:before="40"/>
      </w:pPr>
      <w:r>
        <w:rPr>
          <w:rFonts w:ascii="Times New Roman" w:cs="Times New Roman" w:eastAsia="Times New Roman" w:hAnsi="Times New Roman"/>
          <w:sz w:val="22"/>
          <w:szCs w:val="22"/>
        </w:rPr>
        <w:t xml:space="preserve">Notifications: New group activity raised notifications visible in the header bell. Marking notifications as read decreased the unread counter.</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Committed vs Completed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60"/>
        <w:gridCol w:w="3100"/>
        <w:gridCol w:w="1780"/>
        <w:gridCol w:w="178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Committed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Completed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name is required; base currency defaults to INR; creator becomes admin; group appears in My Groups list.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Members to Group</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Email validation required; duplicate members not allowed; members notified on addition; member count updates.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Shared Expense</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and amount required; split totals must equal expense amount; payer is auto-set; splits saved per member.</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Balances calculated correctly per member; positive (owed to user) and negative (user owes) values shown.</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 Up Suggestions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Suggestions minimise transaction count; only non-zero balances included; amounts match group balances.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must be positive; settlement status updates (pending, partially_settled, settled); balances recompute.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History &amp; CSV Export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History sorted by date; filterable by group; CSV downloads with all visible expense rows.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Frequency configurable (monthly/weekly); next run date computed; manual run also supported.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name and split type required; can be applied while creating a shared expense.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 listed per user; mark-as-read supported; unread count shown in TopHeader.</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User stories 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User stories 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All 10 user stories committed for Sprint 2 were completed within the sprint duration. There were no incomplete or dropped stories.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Architecture Document</w:t>
      </w:r>
    </w:p>
    <w:p>
      <w:pPr>
        <w:spacing w:after="100" w:before="200"/>
      </w:pPr>
      <w:r>
        <w:rPr>
          <w:rFonts w:ascii="Times New Roman" w:cs="Times New Roman" w:eastAsia="Times New Roman" w:hAnsi="Times New Roman"/>
          <w:b/>
          <w:bCs/>
          <w:sz w:val="26"/>
          <w:szCs w:val="26"/>
        </w:rPr>
        <w:t xml:space="preserve">5.1 Architecture Overview</w:t>
      </w:r>
    </w:p>
    <w:p>
      <w:pPr>
        <w:spacing w:after="80" w:before="80"/>
        <w:jc w:val="left"/>
      </w:pPr>
      <w:r>
        <w:rPr>
          <w:rFonts w:ascii="Times New Roman" w:cs="Times New Roman" w:eastAsia="Times New Roman" w:hAnsi="Times New Roman"/>
          <w:b w:val="false"/>
          <w:bCs w:val="false"/>
          <w:sz w:val="24"/>
          <w:szCs w:val="24"/>
        </w:rPr>
        <w:t xml:space="preserve">Sprint 2 retains the three-tier architecture established in Sprint 1: a React-based single-page application on the frontend, a Node.js/Express REST API on the backend, and MongoDB for persistent storage. Sprint 2 adds new pages, services, controllers, utilities, and Mongoose models specifically for group expense management while preserving the existing authentication and protected-route framework.</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Sprint 2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 / Module</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Component / File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Responsibility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Presentation</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GroupsPage, GroupDetailsPage, SettlementsPage, SharedExpenseHistoryPage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Renders Sprint 2 UI for groups, settlements, and shared history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State</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AuthContext, useModal, useDebounce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Manages auth state, modal lifecycle, and debounced search</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Services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groupService.js, transactionService.js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Encapsulates all group-related and transaction REST calls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Backend Routes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 /api/groups/:id/expenses, /api/groups/:id/settlements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Exposes group, expense, and settlement endpoints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Controllers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groupController.js (29 handlers)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Implements business logic for groups, expenses, settlements, drafts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Utilities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groupFinance.js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Computes balances and settle-up suggestions using minimum-transaction algorithm</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Models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GroupExpense, GroupSettlement, GroupActivity, RecurringExpenseRule, ExpenseTemplate, Notification, OfflineDraft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Mongoose schemas for Sprint 2 features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JWT (Bearer token) middleware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Protects all /api/groups routes; user identity attached to req.user</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express-validator</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Validates path params, body fields, and split totals</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5.3 Data Flow for Shared Expense Creation</w:t>
      </w:r>
    </w:p>
    <w:p>
      <w:pPr>
        <w:pStyle w:val="ListParagraph"/>
        <w:numPr>
          <w:ilvl w:val="0"/>
          <w:numId w:val="2"/>
        </w:numPr>
        <w:spacing w:after="40" w:before="40"/>
      </w:pPr>
      <w:r>
        <w:rPr>
          <w:rFonts w:ascii="Times New Roman" w:cs="Times New Roman" w:eastAsia="Times New Roman" w:hAnsi="Times New Roman"/>
          <w:sz w:val="22"/>
          <w:szCs w:val="22"/>
        </w:rPr>
        <w:t xml:space="preserve">User opens the Add Shared Expense modal in GroupDetailsPage and submits the form.</w:t>
      </w:r>
    </w:p>
    <w:p>
      <w:pPr>
        <w:pStyle w:val="ListParagraph"/>
        <w:numPr>
          <w:ilvl w:val="0"/>
          <w:numId w:val="2"/>
        </w:numPr>
        <w:spacing w:after="40" w:before="40"/>
      </w:pPr>
      <w:r>
        <w:rPr>
          <w:rFonts w:ascii="Times New Roman" w:cs="Times New Roman" w:eastAsia="Times New Roman" w:hAnsi="Times New Roman"/>
          <w:sz w:val="22"/>
          <w:szCs w:val="22"/>
        </w:rPr>
        <w:t xml:space="preserve">groupService.js sends a POST request to /api/groups/:id/expenses with the JWT in the Authorization header.</w:t>
      </w:r>
    </w:p>
    <w:p>
      <w:pPr>
        <w:pStyle w:val="ListParagraph"/>
        <w:numPr>
          <w:ilvl w:val="0"/>
          <w:numId w:val="2"/>
        </w:numPr>
        <w:spacing w:after="40" w:before="40"/>
      </w:pPr>
      <w:r>
        <w:rPr>
          <w:rFonts w:ascii="Times New Roman" w:cs="Times New Roman" w:eastAsia="Times New Roman" w:hAnsi="Times New Roman"/>
          <w:sz w:val="22"/>
          <w:szCs w:val="22"/>
        </w:rPr>
        <w:t xml:space="preserve">Express auth middleware validates the JWT; express-validator validates the request body and split type.</w:t>
      </w:r>
    </w:p>
    <w:p>
      <w:pPr>
        <w:pStyle w:val="ListParagraph"/>
        <w:numPr>
          <w:ilvl w:val="0"/>
          <w:numId w:val="2"/>
        </w:numPr>
        <w:spacing w:after="40" w:before="40"/>
      </w:pPr>
      <w:r>
        <w:rPr>
          <w:rFonts w:ascii="Times New Roman" w:cs="Times New Roman" w:eastAsia="Times New Roman" w:hAnsi="Times New Roman"/>
          <w:sz w:val="22"/>
          <w:szCs w:val="22"/>
        </w:rPr>
        <w:t xml:space="preserve">The controller persists the GroupExpense, creates a GroupActivity record, and queues notifications for affected members.</w:t>
      </w:r>
    </w:p>
    <w:p>
      <w:pPr>
        <w:pStyle w:val="ListParagraph"/>
        <w:numPr>
          <w:ilvl w:val="0"/>
          <w:numId w:val="2"/>
        </w:numPr>
        <w:spacing w:after="40" w:before="40"/>
      </w:pPr>
      <w:r>
        <w:rPr>
          <w:rFonts w:ascii="Times New Roman" w:cs="Times New Roman" w:eastAsia="Times New Roman" w:hAnsi="Times New Roman"/>
          <w:sz w:val="22"/>
          <w:szCs w:val="22"/>
        </w:rPr>
        <w:t xml:space="preserve">The response is returned, the React state is updated, and the Balances tab reflects the new totals.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5.4 Database Models (Sprint 2)</w:t>
      </w:r>
    </w:p>
    <w:p>
      <w:pPr>
        <w:pStyle w:val="ListParagraph"/>
        <w:numPr>
          <w:ilvl w:val="0"/>
          <w:numId w:val="3"/>
        </w:numPr>
        <w:spacing w:after="40" w:before="40"/>
      </w:pPr>
      <w:r>
        <w:rPr>
          <w:rFonts w:ascii="Times New Roman" w:cs="Times New Roman" w:eastAsia="Times New Roman" w:hAnsi="Times New Roman"/>
          <w:sz w:val="22"/>
          <w:szCs w:val="22"/>
        </w:rPr>
        <w:t xml:space="preserve">Group: Stores name, baseCurrency, members array, and admin reference.</w:t>
      </w:r>
    </w:p>
    <w:p>
      <w:pPr>
        <w:pStyle w:val="ListParagraph"/>
        <w:numPr>
          <w:ilvl w:val="0"/>
          <w:numId w:val="3"/>
        </w:numPr>
        <w:spacing w:after="40" w:before="40"/>
      </w:pPr>
      <w:r>
        <w:rPr>
          <w:rFonts w:ascii="Times New Roman" w:cs="Times New Roman" w:eastAsia="Times New Roman" w:hAnsi="Times New Roman"/>
          <w:sz w:val="22"/>
          <w:szCs w:val="22"/>
        </w:rPr>
        <w:t xml:space="preserve">GroupExpense: Stores groupId, paidBy, title, amount, splitType, and per-member splits (amount, percent, or shares).</w:t>
      </w:r>
    </w:p>
    <w:p>
      <w:pPr>
        <w:pStyle w:val="ListParagraph"/>
        <w:numPr>
          <w:ilvl w:val="0"/>
          <w:numId w:val="3"/>
        </w:numPr>
        <w:spacing w:after="40" w:before="40"/>
      </w:pPr>
      <w:r>
        <w:rPr>
          <w:rFonts w:ascii="Times New Roman" w:cs="Times New Roman" w:eastAsia="Times New Roman" w:hAnsi="Times New Roman"/>
          <w:sz w:val="22"/>
          <w:szCs w:val="22"/>
        </w:rPr>
        <w:t xml:space="preserve">GroupSettlement: Stores fromUserId, toUserId, amount, status (pending, partially_settled, settled), and payment history.</w:t>
      </w:r>
    </w:p>
    <w:p>
      <w:pPr>
        <w:pStyle w:val="ListParagraph"/>
        <w:numPr>
          <w:ilvl w:val="0"/>
          <w:numId w:val="3"/>
        </w:numPr>
        <w:spacing w:after="40" w:before="40"/>
      </w:pPr>
      <w:r>
        <w:rPr>
          <w:rFonts w:ascii="Times New Roman" w:cs="Times New Roman" w:eastAsia="Times New Roman" w:hAnsi="Times New Roman"/>
          <w:sz w:val="22"/>
          <w:szCs w:val="22"/>
        </w:rPr>
        <w:t xml:space="preserve">GroupActivity: Logs significant events in a group (expense added, member added, settlement recorded).</w:t>
      </w:r>
    </w:p>
    <w:p>
      <w:pPr>
        <w:pStyle w:val="ListParagraph"/>
        <w:numPr>
          <w:ilvl w:val="0"/>
          <w:numId w:val="3"/>
        </w:numPr>
        <w:spacing w:after="40" w:before="40"/>
      </w:pPr>
      <w:r>
        <w:rPr>
          <w:rFonts w:ascii="Times New Roman" w:cs="Times New Roman" w:eastAsia="Times New Roman" w:hAnsi="Times New Roman"/>
          <w:sz w:val="22"/>
          <w:szCs w:val="22"/>
        </w:rPr>
        <w:t xml:space="preserve">RecurringExpenseRule: Stores frequency, next-run date, and the template used when generating recurring expenses.</w:t>
      </w:r>
    </w:p>
    <w:p>
      <w:pPr>
        <w:pStyle w:val="ListParagraph"/>
        <w:numPr>
          <w:ilvl w:val="0"/>
          <w:numId w:val="3"/>
        </w:numPr>
        <w:spacing w:after="40" w:before="40"/>
      </w:pPr>
      <w:r>
        <w:rPr>
          <w:rFonts w:ascii="Times New Roman" w:cs="Times New Roman" w:eastAsia="Times New Roman" w:hAnsi="Times New Roman"/>
          <w:sz w:val="22"/>
          <w:szCs w:val="22"/>
        </w:rPr>
        <w:t xml:space="preserve">ExpenseTemplate: Stores reusable expense configurations (title, amount, split type, members).</w:t>
      </w:r>
    </w:p>
    <w:p>
      <w:pPr>
        <w:pStyle w:val="ListParagraph"/>
        <w:numPr>
          <w:ilvl w:val="0"/>
          <w:numId w:val="3"/>
        </w:numPr>
        <w:spacing w:after="40" w:before="40"/>
      </w:pPr>
      <w:r>
        <w:rPr>
          <w:rFonts w:ascii="Times New Roman" w:cs="Times New Roman" w:eastAsia="Times New Roman" w:hAnsi="Times New Roman"/>
          <w:sz w:val="22"/>
          <w:szCs w:val="22"/>
        </w:rPr>
        <w:t xml:space="preserve">Notification: Stores per-user notifications with type, message, and read state.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Functional Specification Document</w:t>
      </w:r>
    </w:p>
    <w:p>
      <w:pPr>
        <w:spacing w:after="100" w:before="200"/>
      </w:pPr>
      <w:r>
        <w:rPr>
          <w:rFonts w:ascii="Times New Roman" w:cs="Times New Roman" w:eastAsia="Times New Roman" w:hAnsi="Times New Roman"/>
          <w:b/>
          <w:bCs/>
          <w:sz w:val="26"/>
          <w:szCs w:val="26"/>
        </w:rPr>
        <w:t xml:space="preserve">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720"/>
        <w:gridCol w:w="280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Feature</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UI Entry Point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creates an expense group with a name and base currency. The creator is set as admin and the group becomes the default workspace for shared expenses.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GroupsPage (/groups)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Membership</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Admin invites members by name and email. Members are linked by email; if a registered user matches, the userId is also stored.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Members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Entry</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Members log shared expenses with a chosen split type (equal, unequal, percentage, or shares). The system validates that splits total to the expense amount.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Add Expense modal</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Balances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 each member, the system calculates the net amount they owe or are owed across all expenses and settlements in the group.</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Balances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The system suggests the minimum number of payments needed to clear all balances in the group, optimising who pays whom.</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SettlementsPage (/settlements)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Payments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member records a payment towards a pending settlement. The status updates to partially_settled or settled based on the amount.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SettlementsPage – Record Payment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History &amp; Export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views their full shared-expense history across groups and exports it as CSV for personal records.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SharedExpenseHistoryPage (/shared-history)</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recurring rule auto-generates a shared expense at a fixed frequency. The system tracks the next run date.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Recurring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saves a frequently-used expense configuration as a template and applies it later when creating a shared expense.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Templates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Activity Notifications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The system notifies users about group activity such as new expenses, settlements, and member additions. Read state is tracked.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TopHeader notification bell</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600"/>
        <w:gridCol w:w="1400"/>
      </w:tblGrid>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Method</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Endpoint</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Auth</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 with name and base currency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all groups the user belongs to</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group details, members, and recent activity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/api/groups/:id/members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one or more members to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shared expense in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shared expenses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/api/groups/:id/expenses/:expenseId/comments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comment or reaction to a shared expense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/api/groups/:id/balances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current member balances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settlement record between two members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settlements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/api/groups/:id/settlements/:sid/payments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a payment towards a settlement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/api/groups/suggestions/settle-up</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optimised settle-up suggestions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/api/groups/history</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shared expense history for the user</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/api/groups/export/csv</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expense history as CSV</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/api/groups/recurring</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recurring expense rule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/api/groups/templates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an expense template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/api/groups/notifications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user notifications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PATCH</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/api/groups/notifications/:id/read</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a notification as read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Test Case Documentation and Results</w:t>
      </w:r>
    </w:p>
    <w:p>
      <w:pPr>
        <w:spacing w:after="80" w:before="80"/>
        <w:jc w:val="left"/>
      </w:pPr>
      <w:r>
        <w:rPr>
          <w:rFonts w:ascii="Times New Roman" w:cs="Times New Roman" w:eastAsia="Times New Roman" w:hAnsi="Times New Roman"/>
          <w:b w:val="false"/>
          <w:bCs w:val="false"/>
          <w:sz w:val="24"/>
          <w:szCs w:val="24"/>
        </w:rPr>
        <w:t xml:space="preserve">The following 22 manual test cases were derived directly from the acceptance criteria of each Sprint 2 user story. All test cases were executed and passed.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Name: Roommates, Base Currency: INR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created; user listed as admin; group visible in My Groups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Empty group name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Submit with blank name field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Group name is required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to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with name and valid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 added; group member count increases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Duplicate member rejection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same email a second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Duplicate member not allowed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Equal split shared expense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Pizza, Amount: 1200, Split: Equal, 4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assigned a share of 300; expense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totals matching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member1: 600, member2: 400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accepted; expense saved successfully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mismatched totals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splits sum to 900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Error: Split total does not match expense amount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Percentage split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2000; 50%/30%/20% across 3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computed as 1000/600/400;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group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balance shown; sum of all balances equals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Settle Up Suggestions tab on a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Minimum transactions suggested to clear balances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 (full)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full amount towards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status updates to "settled"; balance becomes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partial settlement payment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half the amount of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Status updates to "partially_settled"; remaining balance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Negative payment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Enter amount: -100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shared expense history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Shared History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All shared expenses across user groups listed in date order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history as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Export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CSV file downloads with all visible shared expense rows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recurring rule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Monthly Rent, Amount: 12000, Frequency: monthly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Rule saved; next-run date set 1 month ahead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Run recurring rules manually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Run Now button on recurring rules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expenses created in respective groups; next-run advances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current expense form as template named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appears in Templates list; can be re-applied later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Apply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Add Shared Expense, select template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Form auto-fills with template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notifications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notifications dropdown in header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Unread notifications listed with counter badge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notification as read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on a notification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 marked read; unread counter decreases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 updates after expense addition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new shared expense; reopen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affected member balance updated correctly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Test Execution Summary: Total Test Cases: 22 | Passed: 22 | Failed: 0 | Pass Rate: 100%</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Sprint Retrospective</w:t>
      </w:r>
    </w:p>
    <w:p>
      <w:pPr>
        <w:spacing w:after="80" w:before="80"/>
        <w:jc w:val="left"/>
      </w:pPr>
      <w:r>
        <w:rPr>
          <w:rFonts w:ascii="Times New Roman" w:cs="Times New Roman" w:eastAsia="Times New Roman" w:hAnsi="Times New Roman"/>
          <w:b w:val="false"/>
          <w:bCs w:val="false"/>
          <w:sz w:val="24"/>
          <w:szCs w:val="24"/>
        </w:rPr>
        <w:t xml:space="preserve">The Sprint 2 retrospective was conducted at the end of the sprint. All team members participated. The discussion was structured around three key questions: what went well, what did not go well, and what improvements can be made in future sprints.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Went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Did Not Go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Action Items for Future Sprints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All 10 Sprint 2 user stories were delivered within the planned timeline.</w:t>
            </w:r>
          </w:p>
          <w:p>
            <w:pPr>
              <w:spacing w:after="20" w:before="20"/>
              <w:jc w:val="left"/>
            </w:pPr>
            <w:r>
              <w:rPr>
                <w:rFonts w:ascii="Times New Roman" w:cs="Times New Roman" w:eastAsia="Times New Roman" w:hAnsi="Times New Roman"/>
                <w:b w:val="false"/>
                <w:bCs w:val="false"/>
                <w:sz w:val="20"/>
                <w:szCs w:val="20"/>
              </w:rPr>
              <w:t xml:space="preserve">- The settle-up algorithm minimised the number of transactions effectively.</w:t>
            </w:r>
          </w:p>
          <w:p>
            <w:pPr>
              <w:spacing w:after="20" w:before="20"/>
              <w:jc w:val="left"/>
            </w:pPr>
            <w:r>
              <w:rPr>
                <w:rFonts w:ascii="Times New Roman" w:cs="Times New Roman" w:eastAsia="Times New Roman" w:hAnsi="Times New Roman"/>
                <w:b w:val="false"/>
                <w:bCs w:val="false"/>
                <w:sz w:val="20"/>
                <w:szCs w:val="20"/>
              </w:rPr>
              <w:t xml:space="preserve">- Reusing AuthContext from Sprint 1 simplified protecting new routes.</w:t>
            </w:r>
          </w:p>
          <w:p>
            <w:pPr>
              <w:spacing w:after="20" w:before="20"/>
              <w:jc w:val="left"/>
            </w:pPr>
            <w:r>
              <w:rPr>
                <w:rFonts w:ascii="Times New Roman" w:cs="Times New Roman" w:eastAsia="Times New Roman" w:hAnsi="Times New Roman"/>
                <w:b w:val="false"/>
                <w:bCs w:val="false"/>
                <w:sz w:val="20"/>
                <w:szCs w:val="20"/>
              </w:rPr>
              <w:t xml:space="preserve">- Splitting the GroupExpense schema into reusable sub-schemas saved development time.</w:t>
            </w:r>
          </w:p>
          <w:p>
            <w:pPr>
              <w:spacing w:after="30" w:before="20"/>
              <w:jc w:val="left"/>
            </w:pPr>
            <w:r>
              <w:rPr>
                <w:rFonts w:ascii="Times New Roman" w:cs="Times New Roman" w:eastAsia="Times New Roman" w:hAnsi="Times New Roman"/>
                <w:b w:val="false"/>
                <w:bCs w:val="false"/>
                <w:sz w:val="20"/>
                <w:szCs w:val="20"/>
              </w:rPr>
              <w:t xml:space="preserve">- CSV export was reused across personal and shared transactions with minimal effort.</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Validating split totals required additional rounding handling for percentage and share modes.</w:t>
            </w:r>
          </w:p>
          <w:p>
            <w:pPr>
              <w:spacing w:after="20" w:before="20"/>
              <w:jc w:val="left"/>
            </w:pPr>
            <w:r>
              <w:rPr>
                <w:rFonts w:ascii="Times New Roman" w:cs="Times New Roman" w:eastAsia="Times New Roman" w:hAnsi="Times New Roman"/>
                <w:b w:val="false"/>
                <w:bCs w:val="false"/>
                <w:sz w:val="20"/>
                <w:szCs w:val="20"/>
              </w:rPr>
              <w:t xml:space="preserve">- Notifications added complexity that took longer than estimated to integrate cleanly.</w:t>
            </w:r>
          </w:p>
          <w:p>
            <w:pPr>
              <w:spacing w:after="20" w:before="20"/>
              <w:jc w:val="left"/>
            </w:pPr>
            <w:r>
              <w:rPr>
                <w:rFonts w:ascii="Times New Roman" w:cs="Times New Roman" w:eastAsia="Times New Roman" w:hAnsi="Times New Roman"/>
                <w:b w:val="false"/>
                <w:bCs w:val="false"/>
                <w:sz w:val="20"/>
                <w:szCs w:val="20"/>
              </w:rPr>
              <w:t xml:space="preserve">- Recurring rule edge cases (skipped months, leap year) needed extra test passes.</w:t>
            </w:r>
          </w:p>
          <w:p>
            <w:pPr>
              <w:spacing w:after="30" w:before="20"/>
              <w:jc w:val="left"/>
            </w:pPr>
            <w:r>
              <w:rPr>
                <w:rFonts w:ascii="Times New Roman" w:cs="Times New Roman" w:eastAsia="Times New Roman" w:hAnsi="Times New Roman"/>
                <w:b w:val="false"/>
                <w:bCs w:val="false"/>
                <w:sz w:val="20"/>
                <w:szCs w:val="20"/>
              </w:rPr>
              <w:t xml:space="preserve">- Initial UI polish on the SettlementsPage had to be redone after user feedback.</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Define clear UX wireframes before starting complex pages.</w:t>
            </w:r>
          </w:p>
          <w:p>
            <w:pPr>
              <w:spacing w:after="20" w:before="20"/>
              <w:jc w:val="left"/>
            </w:pPr>
            <w:r>
              <w:rPr>
                <w:rFonts w:ascii="Times New Roman" w:cs="Times New Roman" w:eastAsia="Times New Roman" w:hAnsi="Times New Roman"/>
                <w:b w:val="false"/>
                <w:bCs w:val="false"/>
                <w:sz w:val="20"/>
                <w:szCs w:val="20"/>
              </w:rPr>
              <w:t xml:space="preserve">- Add automated unit tests for finance calculation utilities.</w:t>
            </w:r>
          </w:p>
          <w:p>
            <w:pPr>
              <w:spacing w:after="20" w:before="20"/>
              <w:jc w:val="left"/>
            </w:pPr>
            <w:r>
              <w:rPr>
                <w:rFonts w:ascii="Times New Roman" w:cs="Times New Roman" w:eastAsia="Times New Roman" w:hAnsi="Times New Roman"/>
                <w:b w:val="false"/>
                <w:bCs w:val="false"/>
                <w:sz w:val="20"/>
                <w:szCs w:val="20"/>
              </w:rPr>
              <w:t xml:space="preserve">- Improve documentation for split-type rounding rules.</w:t>
            </w:r>
          </w:p>
          <w:p>
            <w:pPr>
              <w:spacing w:after="20" w:before="20"/>
              <w:jc w:val="left"/>
            </w:pPr>
            <w:r>
              <w:rPr>
                <w:rFonts w:ascii="Times New Roman" w:cs="Times New Roman" w:eastAsia="Times New Roman" w:hAnsi="Times New Roman"/>
                <w:b w:val="false"/>
                <w:bCs w:val="false"/>
                <w:sz w:val="20"/>
                <w:szCs w:val="20"/>
              </w:rPr>
              <w:t xml:space="preserve">- Review database indexes on GroupExpense and Notification models.</w:t>
            </w:r>
          </w:p>
          <w:p>
            <w:pPr>
              <w:spacing w:after="30" w:before="20"/>
              <w:jc w:val="left"/>
            </w:pPr>
            <w:r>
              <w:rPr>
                <w:rFonts w:ascii="Times New Roman" w:cs="Times New Roman" w:eastAsia="Times New Roman" w:hAnsi="Times New Roman"/>
                <w:b w:val="false"/>
                <w:bCs w:val="false"/>
                <w:sz w:val="20"/>
                <w:szCs w:val="20"/>
              </w:rPr>
              <w:t xml:space="preserve">- Plan user acceptance testing earlier in the sprint cycle.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Conclusion</w:t>
      </w:r>
    </w:p>
    <w:p>
      <w:pPr>
        <w:spacing w:after="80" w:before="80"/>
        <w:jc w:val="left"/>
      </w:pPr>
      <w:r>
        <w:rPr>
          <w:rFonts w:ascii="Times New Roman" w:cs="Times New Roman" w:eastAsia="Times New Roman" w:hAnsi="Times New Roman"/>
          <w:b w:val="false"/>
          <w:bCs w:val="false"/>
          <w:sz w:val="24"/>
          <w:szCs w:val="24"/>
        </w:rPr>
        <w:t xml:space="preserve">Experiment 14 involved a thorough Sprint 2 Review and Retrospective for the Personal Finance Tracker application. All 10 committed user stories were successfully implemented and demonstrated. The architecture extends the Sprint 1 base with new pages, services, controllers, and Mongoose models tailored for group expense management. All 22 test cases passed against the defined acceptance criteria. The retrospective identified key improvement points — particularly around UX wireframing and automated tests for finance utilities — that will inform future development. With Sprint 2 complete, the project has met its planned scope, covering personal finance tracking and group expense management end-to-end.</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14 – Sprint 2 Review &amp; Retrospective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2026-04-29T08:59:42.493Z</dcterms:created>
  <dcterms:modified xsi:type="dcterms:W3CDTF">2026-04-29T08:59:42.493Z</dcterms:modified>
</cp:coreProperties>
</file>

<file path=docProps/custom.xml><?xml version="1.0" encoding="utf-8"?>
<Properties xmlns="http://schemas.openxmlformats.org/officeDocument/2006/custom-properties" xmlns:vt="http://schemas.openxmlformats.org/officeDocument/2006/docPropsVTypes"/>
</file>