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2DD0" w14:textId="77777777" w:rsidR="00CC38AF" w:rsidRDefault="00CC38AF" w:rsidP="00CC38AF">
      <w:pPr>
        <w:tabs>
          <w:tab w:val="center" w:pos="4513"/>
        </w:tabs>
        <w:rPr>
          <w:rFonts w:ascii="Times New Roman" w:hAnsi="Times New Roman" w:cs="Times New Roman"/>
          <w:b/>
          <w:sz w:val="32"/>
          <w:szCs w:val="28"/>
        </w:rPr>
      </w:pPr>
      <w:r>
        <w:rPr>
          <w:rFonts w:ascii="Times New Roman" w:hAnsi="Times New Roman" w:cs="Times New Roman"/>
          <w:b/>
          <w:sz w:val="32"/>
          <w:szCs w:val="28"/>
        </w:rPr>
        <w:t>CHAPTER 2</w:t>
      </w:r>
      <w:r>
        <w:rPr>
          <w:rFonts w:ascii="Times New Roman" w:hAnsi="Times New Roman" w:cs="Times New Roman"/>
          <w:b/>
          <w:sz w:val="32"/>
          <w:szCs w:val="28"/>
        </w:rPr>
        <w:tab/>
      </w:r>
    </w:p>
    <w:p w14:paraId="0BD86B79" w14:textId="34DC8DF4" w:rsidR="00E64E3F" w:rsidRPr="00CC38AF" w:rsidRDefault="00345AE0" w:rsidP="00CC38AF">
      <w:pPr>
        <w:tabs>
          <w:tab w:val="center" w:pos="4513"/>
        </w:tabs>
        <w:ind w:firstLine="2160"/>
        <w:rPr>
          <w:rFonts w:ascii="Times New Roman" w:hAnsi="Times New Roman" w:cs="Times New Roman"/>
          <w:b/>
          <w:sz w:val="32"/>
          <w:szCs w:val="28"/>
        </w:rPr>
      </w:pPr>
      <w:r>
        <w:rPr>
          <w:noProof/>
        </w:rPr>
        <w:drawing>
          <wp:anchor distT="0" distB="0" distL="114300" distR="114300" simplePos="0" relativeHeight="251657728" behindDoc="0" locked="0" layoutInCell="1" allowOverlap="1" wp14:anchorId="564D5EEE" wp14:editId="4BC20776">
            <wp:simplePos x="0" y="0"/>
            <wp:positionH relativeFrom="column">
              <wp:posOffset>-160020</wp:posOffset>
            </wp:positionH>
            <wp:positionV relativeFrom="paragraph">
              <wp:posOffset>401955</wp:posOffset>
            </wp:positionV>
            <wp:extent cx="5888990" cy="3581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88990" cy="3581400"/>
                    </a:xfrm>
                    <a:prstGeom prst="rect">
                      <a:avLst/>
                    </a:prstGeom>
                  </pic:spPr>
                </pic:pic>
              </a:graphicData>
            </a:graphic>
            <wp14:sizeRelH relativeFrom="page">
              <wp14:pctWidth>0</wp14:pctWidth>
            </wp14:sizeRelH>
            <wp14:sizeRelV relativeFrom="page">
              <wp14:pctHeight>0</wp14:pctHeight>
            </wp14:sizeRelV>
          </wp:anchor>
        </w:drawing>
      </w:r>
      <w:r w:rsidR="00CC38AF">
        <w:rPr>
          <w:rFonts w:ascii="Times New Roman" w:hAnsi="Times New Roman" w:cs="Times New Roman"/>
          <w:b/>
          <w:sz w:val="32"/>
          <w:szCs w:val="28"/>
        </w:rPr>
        <w:t xml:space="preserve">    </w:t>
      </w:r>
      <w:r w:rsidR="00843D88">
        <w:rPr>
          <w:rFonts w:ascii="Times New Roman" w:hAnsi="Times New Roman" w:cs="Times New Roman"/>
          <w:b/>
          <w:sz w:val="32"/>
          <w:szCs w:val="28"/>
        </w:rPr>
        <w:t>LITERATURE SURVEY</w:t>
      </w:r>
      <w:r w:rsidR="00000000">
        <w:rPr>
          <w:noProof/>
        </w:rPr>
        <w:pict w14:anchorId="08EBF744">
          <v:shapetype id="_x0000_t32" coordsize="21600,21600" o:spt="32" o:oned="t" path="m,l21600,21600e" filled="f">
            <v:path arrowok="t" fillok="f" o:connecttype="none"/>
            <o:lock v:ext="edit" shapetype="t"/>
          </v:shapetype>
          <v:shape id="Straight Arrow Connector 3" o:spid="_x0000_s2052" type="#_x0000_t32" style="position:absolute;left:0;text-align:left;margin-left:375.8pt;margin-top:133.5pt;width:16.9pt;height:8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" strokecolor="#4a7ebb">
            <v:stroke endarrow="open"/>
            <o:lock v:ext="edit" shapetype="f"/>
          </v:shape>
        </w:pict>
      </w:r>
      <w:r w:rsidR="00000000">
        <w:rPr>
          <w:noProof/>
        </w:rPr>
        <w:pict w14:anchorId="5F79AB3E">
          <v:shape id="Straight Arrow Connector 4" o:spid="_x0000_s2051" type="#_x0000_t32" style="position:absolute;left:0;text-align:left;margin-left:249.95pt;margin-top:124.25pt;width:40.05pt;height:95.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" strokecolor="#4a7ebb">
            <v:stroke endarrow="open"/>
            <o:lock v:ext="edit" shapetype="f"/>
          </v:shape>
        </w:pict>
      </w:r>
      <w:r w:rsidR="00000000">
        <w:rPr>
          <w:noProof/>
        </w:rPr>
        <w:pict w14:anchorId="59AB448F">
          <v:shape id="Straight Arrow Connector 2" o:spid="_x0000_s2050" type="#_x0000_t32" style="position:absolute;left:0;text-align:left;margin-left:70.3pt;margin-top:183.75pt;width:25.05pt;height:30.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" strokecolor="#4a7ebb">
            <v:stroke endarrow="open"/>
            <o:lock v:ext="edit" shapetype="f"/>
          </v:shape>
        </w:pict>
      </w:r>
    </w:p>
    <w:p w14:paraId="72529290" w14:textId="5B2F7B36" w:rsidR="00E64E3F" w:rsidRDefault="00882D55" w:rsidP="00345AE0">
      <w:pPr>
        <w:pStyle w:val="NormalWeb"/>
        <w:shd w:val="clear" w:color="auto" w:fill="FFFFFF"/>
        <w:tabs>
          <w:tab w:val="left" w:pos="270"/>
        </w:tabs>
        <w:spacing w:before="28" w:after="28" w:line="360" w:lineRule="auto"/>
        <w:jc w:val="center"/>
        <w:rPr>
          <w:color w:val="000000"/>
        </w:rPr>
      </w:pPr>
      <w:r>
        <w:rPr>
          <w:color w:val="000000"/>
        </w:rPr>
        <w:t xml:space="preserve">              </w:t>
      </w:r>
      <w:r w:rsidR="00E64E3F">
        <w:rPr>
          <w:color w:val="000000"/>
        </w:rPr>
        <w:t xml:space="preserve">Fig 2.1: </w:t>
      </w:r>
      <w:r w:rsidR="00345AE0">
        <w:rPr>
          <w:color w:val="000000"/>
        </w:rPr>
        <w:t>OpenGL Architecture</w:t>
      </w:r>
      <w:r w:rsidR="00E64E3F">
        <w:rPr>
          <w:color w:val="000000"/>
        </w:rPr>
        <w:t xml:space="preserve"> System.</w:t>
      </w:r>
    </w:p>
    <w:p w14:paraId="64CD8A6F" w14:textId="431E62FE" w:rsidR="00E64E3F" w:rsidRDefault="00E64E3F" w:rsidP="009C53D3">
      <w:pPr>
        <w:tabs>
          <w:tab w:val="right" w:pos="9027"/>
        </w:tabs>
        <w:ind w:left="540"/>
        <w:rPr>
          <w:rFonts w:ascii="Times New Roman" w:hAnsi="Times New Roman" w:cs="Times New Roman"/>
          <w:b/>
          <w:sz w:val="28"/>
          <w:szCs w:val="28"/>
        </w:rPr>
      </w:pPr>
      <w:r>
        <w:rPr>
          <w:rFonts w:ascii="Times New Roman" w:hAnsi="Times New Roman" w:cs="Times New Roman"/>
          <w:b/>
          <w:sz w:val="28"/>
          <w:szCs w:val="28"/>
        </w:rPr>
        <w:t xml:space="preserve">2.2 </w:t>
      </w:r>
      <w:r w:rsidRPr="00650580">
        <w:rPr>
          <w:rFonts w:ascii="Times New Roman" w:hAnsi="Times New Roman" w:cs="Times New Roman"/>
          <w:b/>
          <w:sz w:val="28"/>
          <w:szCs w:val="28"/>
        </w:rPr>
        <w:t>About OPENGL:</w:t>
      </w:r>
      <w:r w:rsidR="009C53D3">
        <w:rPr>
          <w:rFonts w:ascii="Times New Roman" w:hAnsi="Times New Roman" w:cs="Times New Roman"/>
          <w:b/>
          <w:sz w:val="28"/>
          <w:szCs w:val="28"/>
        </w:rPr>
        <w:tab/>
      </w:r>
    </w:p>
    <w:p w14:paraId="30157BB0" w14:textId="5086A974" w:rsidR="00E64E3F" w:rsidRPr="00345AE0" w:rsidRDefault="00E64E3F" w:rsidP="00CC38AF">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It is a Software Interface to Graphics Hardware.  This interface Consists of about 150 Distinct Commands which is used to specify the objects and operations needed to produce interactive three dimensional applications.  It is a Hardware-independent Interface.  It has no command for windows or user input handling. It does not include low-level, device-independent, portable graphics subroutine package.</w:t>
      </w:r>
    </w:p>
    <w:p w14:paraId="4336E7BA" w14:textId="513CDB9B" w:rsidR="00E64E3F" w:rsidRPr="00882D55" w:rsidRDefault="00882D55" w:rsidP="00CC38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64E3F" w:rsidRPr="00882D55">
        <w:rPr>
          <w:rFonts w:ascii="Times New Roman" w:hAnsi="Times New Roman" w:cs="Times New Roman"/>
          <w:sz w:val="24"/>
          <w:szCs w:val="24"/>
        </w:rPr>
        <w:t>Characteristics of OPENGL are:</w:t>
      </w:r>
    </w:p>
    <w:p w14:paraId="2C64ADC7" w14:textId="77777777" w:rsidR="00E64E3F" w:rsidRDefault="00E64E3F" w:rsidP="00CC38AF">
      <w:pPr>
        <w:pStyle w:val="ListParagraph"/>
        <w:numPr>
          <w:ilvl w:val="0"/>
          <w:numId w:val="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Developed primarily by SGI.</w:t>
      </w:r>
    </w:p>
    <w:p w14:paraId="2D6B71A7" w14:textId="77777777" w:rsidR="00E64E3F" w:rsidRDefault="00E64E3F" w:rsidP="00CC38AF">
      <w:pPr>
        <w:pStyle w:val="ListParagraph"/>
        <w:numPr>
          <w:ilvl w:val="0"/>
          <w:numId w:val="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2D/3D graphics, lower-level primitives(polygons).</w:t>
      </w:r>
    </w:p>
    <w:p w14:paraId="0DF3DCA7" w14:textId="77777777" w:rsidR="00E64E3F" w:rsidRDefault="00E64E3F" w:rsidP="00CC38AF">
      <w:pPr>
        <w:pStyle w:val="ListParagraph"/>
        <w:numPr>
          <w:ilvl w:val="0"/>
          <w:numId w:val="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Basis for higher-level libraries/toolkits.</w:t>
      </w:r>
    </w:p>
    <w:p w14:paraId="5F64A2FF" w14:textId="77777777" w:rsidR="00E64E3F" w:rsidRDefault="00E64E3F" w:rsidP="00CC38AF">
      <w:pPr>
        <w:pStyle w:val="ListParagraph"/>
        <w:numPr>
          <w:ilvl w:val="0"/>
          <w:numId w:val="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Main purpose is to render two and three dimensional objects into a frame buffer. These objects are described as sequences of vertices (which define geometric objects) or pixels (which define images).</w:t>
      </w:r>
    </w:p>
    <w:p w14:paraId="39158068" w14:textId="55763308" w:rsidR="005F54E9" w:rsidRPr="00CC38AF" w:rsidRDefault="00E64E3F" w:rsidP="00CC38AF">
      <w:pPr>
        <w:pStyle w:val="ListParagraph"/>
        <w:numPr>
          <w:ilvl w:val="0"/>
          <w:numId w:val="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Performs several processing steps on this data to convert it to pixels to form the final desired image in the frame buffer.</w:t>
      </w:r>
    </w:p>
    <w:sectPr w:rsidR="005F54E9" w:rsidRPr="00CC38AF" w:rsidSect="006777EC">
      <w:headerReference w:type="default" r:id="rId8"/>
      <w:footerReference w:type="default" r:id="rId9"/>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B6E02" w14:textId="77777777" w:rsidR="00716792" w:rsidRDefault="00716792" w:rsidP="003E3EC9">
      <w:pPr>
        <w:spacing w:after="0" w:line="240" w:lineRule="auto"/>
      </w:pPr>
      <w:r>
        <w:separator/>
      </w:r>
    </w:p>
  </w:endnote>
  <w:endnote w:type="continuationSeparator" w:id="0">
    <w:p w14:paraId="6E179617" w14:textId="77777777" w:rsidR="00716792" w:rsidRDefault="00716792" w:rsidP="003E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59E2" w14:textId="60A55ACE" w:rsidR="003E3EC9" w:rsidRPr="0075308C" w:rsidRDefault="003E3EC9" w:rsidP="006777EC">
    <w:pPr>
      <w:pStyle w:val="Footer"/>
      <w:pBdr>
        <w:top w:val="thinThickSmallGap" w:sz="24" w:space="1" w:color="622423" w:themeColor="accent2" w:themeShade="7F"/>
      </w:pBdr>
      <w:tabs>
        <w:tab w:val="clear" w:pos="9360"/>
        <w:tab w:val="right" w:pos="9090"/>
      </w:tabs>
      <w:rPr>
        <w:rFonts w:ascii="Times New Roman" w:eastAsiaTheme="majorEastAsia" w:hAnsi="Times New Roman" w:cs="Times New Roman"/>
        <w:sz w:val="20"/>
        <w:szCs w:val="20"/>
      </w:rPr>
    </w:pPr>
    <w:r w:rsidRPr="0075308C">
      <w:rPr>
        <w:rFonts w:ascii="Times New Roman" w:eastAsiaTheme="majorEastAsia" w:hAnsi="Times New Roman" w:cs="Times New Roman"/>
        <w:sz w:val="20"/>
        <w:szCs w:val="20"/>
      </w:rPr>
      <w:t>Dept. of CSE</w:t>
    </w:r>
    <w:r w:rsidR="00F80AA5">
      <w:rPr>
        <w:rFonts w:ascii="Times New Roman" w:eastAsiaTheme="majorEastAsia" w:hAnsi="Times New Roman" w:cs="Times New Roman"/>
        <w:sz w:val="20"/>
        <w:szCs w:val="20"/>
      </w:rPr>
      <w:t>.</w:t>
    </w:r>
    <w:r w:rsidRPr="0075308C">
      <w:rPr>
        <w:rFonts w:ascii="Times New Roman" w:eastAsiaTheme="majorEastAsia" w:hAnsi="Times New Roman" w:cs="Times New Roman"/>
        <w:sz w:val="20"/>
        <w:szCs w:val="20"/>
      </w:rPr>
      <w:t>,</w:t>
    </w:r>
    <w:r w:rsidR="0075308C">
      <w:rPr>
        <w:rFonts w:ascii="Times New Roman" w:eastAsiaTheme="majorEastAsia" w:hAnsi="Times New Roman" w:cs="Times New Roman"/>
        <w:sz w:val="20"/>
        <w:szCs w:val="20"/>
      </w:rPr>
      <w:t xml:space="preserve"> </w:t>
    </w:r>
    <w:proofErr w:type="spellStart"/>
    <w:r w:rsidR="0075308C">
      <w:rPr>
        <w:rFonts w:ascii="Times New Roman" w:eastAsiaTheme="majorEastAsia" w:hAnsi="Times New Roman" w:cs="Times New Roman"/>
        <w:sz w:val="20"/>
        <w:szCs w:val="20"/>
      </w:rPr>
      <w:t>C</w:t>
    </w:r>
    <w:r w:rsidR="005F54E9">
      <w:rPr>
        <w:rFonts w:ascii="Times New Roman" w:eastAsiaTheme="majorEastAsia" w:hAnsi="Times New Roman" w:cs="Times New Roman"/>
        <w:sz w:val="20"/>
        <w:szCs w:val="20"/>
      </w:rPr>
      <w:t>I</w:t>
    </w:r>
    <w:r w:rsidR="0075308C">
      <w:rPr>
        <w:rFonts w:ascii="Times New Roman" w:eastAsiaTheme="majorEastAsia" w:hAnsi="Times New Roman" w:cs="Times New Roman"/>
        <w:sz w:val="20"/>
        <w:szCs w:val="20"/>
      </w:rPr>
      <w:t>Tech</w:t>
    </w:r>
    <w:proofErr w:type="spellEnd"/>
    <w:r w:rsidR="00E64F29">
      <w:rPr>
        <w:rFonts w:ascii="Times New Roman" w:eastAsiaTheme="majorEastAsia" w:hAnsi="Times New Roman" w:cs="Times New Roman"/>
        <w:sz w:val="20"/>
        <w:szCs w:val="20"/>
      </w:rPr>
      <w:t>.</w:t>
    </w:r>
    <w:r w:rsidR="0075308C">
      <w:rPr>
        <w:rFonts w:ascii="Times New Roman" w:eastAsiaTheme="majorEastAsia" w:hAnsi="Times New Roman" w:cs="Times New Roman"/>
        <w:sz w:val="20"/>
        <w:szCs w:val="20"/>
      </w:rPr>
      <w:tab/>
      <w:t>20</w:t>
    </w:r>
    <w:r w:rsidR="005F54E9">
      <w:rPr>
        <w:rFonts w:ascii="Times New Roman" w:eastAsiaTheme="majorEastAsia" w:hAnsi="Times New Roman" w:cs="Times New Roman"/>
        <w:sz w:val="20"/>
        <w:szCs w:val="20"/>
      </w:rPr>
      <w:t>2</w:t>
    </w:r>
    <w:r w:rsidR="004C5334">
      <w:rPr>
        <w:rFonts w:ascii="Times New Roman" w:eastAsiaTheme="majorEastAsia" w:hAnsi="Times New Roman" w:cs="Times New Roman"/>
        <w:sz w:val="20"/>
        <w:szCs w:val="20"/>
      </w:rPr>
      <w:t>1</w:t>
    </w:r>
    <w:r w:rsidR="00E64F29">
      <w:rPr>
        <w:rFonts w:ascii="Times New Roman" w:eastAsiaTheme="majorEastAsia" w:hAnsi="Times New Roman" w:cs="Times New Roman"/>
        <w:sz w:val="20"/>
        <w:szCs w:val="20"/>
      </w:rPr>
      <w:t xml:space="preserve"> </w:t>
    </w:r>
    <w:r w:rsidR="006116EB">
      <w:rPr>
        <w:rFonts w:ascii="Times New Roman" w:eastAsiaTheme="majorEastAsia" w:hAnsi="Times New Roman" w:cs="Times New Roman"/>
        <w:sz w:val="20"/>
        <w:szCs w:val="20"/>
      </w:rPr>
      <w:t xml:space="preserve">– </w:t>
    </w:r>
    <w:r w:rsidR="0075308C">
      <w:rPr>
        <w:rFonts w:ascii="Times New Roman" w:eastAsiaTheme="minorEastAsia" w:hAnsi="Times New Roman" w:cs="Times New Roman"/>
        <w:sz w:val="20"/>
        <w:szCs w:val="20"/>
      </w:rPr>
      <w:t>2</w:t>
    </w:r>
    <w:r w:rsidR="004C5334">
      <w:rPr>
        <w:rFonts w:ascii="Times New Roman" w:eastAsiaTheme="minorEastAsia" w:hAnsi="Times New Roman" w:cs="Times New Roman"/>
        <w:sz w:val="20"/>
        <w:szCs w:val="20"/>
      </w:rPr>
      <w:t>2</w:t>
    </w:r>
    <w:r w:rsidR="00F80AA5">
      <w:rPr>
        <w:rFonts w:ascii="Times New Roman" w:eastAsiaTheme="majorEastAsia" w:hAnsi="Times New Roman" w:cs="Times New Roman"/>
        <w:noProof/>
        <w:sz w:val="20"/>
        <w:szCs w:val="20"/>
      </w:rPr>
      <w:tab/>
      <w:t xml:space="preserve">Page </w:t>
    </w:r>
    <w:r w:rsidR="00E64E3F">
      <w:rPr>
        <w:rFonts w:ascii="Times New Roman" w:eastAsiaTheme="majorEastAsia" w:hAnsi="Times New Roman" w:cs="Times New Roman"/>
        <w:noProof/>
        <w:sz w:val="20"/>
        <w:szCs w:val="20"/>
      </w:rPr>
      <w:t>4</w:t>
    </w:r>
  </w:p>
  <w:p w14:paraId="71393673" w14:textId="77777777" w:rsidR="003E3EC9" w:rsidRDefault="003E3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C8FF1" w14:textId="77777777" w:rsidR="00716792" w:rsidRDefault="00716792" w:rsidP="003E3EC9">
      <w:pPr>
        <w:spacing w:after="0" w:line="240" w:lineRule="auto"/>
      </w:pPr>
      <w:r>
        <w:separator/>
      </w:r>
    </w:p>
  </w:footnote>
  <w:footnote w:type="continuationSeparator" w:id="0">
    <w:p w14:paraId="7627D108" w14:textId="77777777" w:rsidR="00716792" w:rsidRDefault="00716792" w:rsidP="003E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08667" w14:textId="77777777" w:rsidR="00F80AA5" w:rsidRDefault="00F80AA5" w:rsidP="00F80AA5">
    <w:pPr>
      <w:pStyle w:val="Header"/>
      <w:tabs>
        <w:tab w:val="clear" w:pos="4680"/>
        <w:tab w:val="clear" w:pos="9360"/>
        <w:tab w:val="left" w:pos="63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0FE5"/>
    <w:multiLevelType w:val="multilevel"/>
    <w:tmpl w:val="06846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099764B"/>
    <w:multiLevelType w:val="multilevel"/>
    <w:tmpl w:val="D9369692"/>
    <w:lvl w:ilvl="0">
      <w:start w:val="1"/>
      <w:numFmt w:val="decimal"/>
      <w:lvlText w:val="%1"/>
      <w:lvlJc w:val="left"/>
      <w:pPr>
        <w:ind w:left="375" w:hanging="375"/>
      </w:pPr>
    </w:lvl>
    <w:lvl w:ilvl="1">
      <w:start w:val="1"/>
      <w:numFmt w:val="decimal"/>
      <w:lvlText w:val="%1.%2"/>
      <w:lvlJc w:val="left"/>
      <w:pPr>
        <w:ind w:left="915" w:hanging="375"/>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2" w15:restartNumberingAfterBreak="0">
    <w:nsid w:val="4E862F26"/>
    <w:multiLevelType w:val="multilevel"/>
    <w:tmpl w:val="D674CF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B4828C2"/>
    <w:multiLevelType w:val="multilevel"/>
    <w:tmpl w:val="920AF332"/>
    <w:lvl w:ilvl="0">
      <w:start w:val="1"/>
      <w:numFmt w:val="bullet"/>
      <w:lvlText w:val=""/>
      <w:lvlJc w:val="left"/>
      <w:pPr>
        <w:ind w:left="1559" w:hanging="360"/>
      </w:pPr>
      <w:rPr>
        <w:rFonts w:ascii="Symbol" w:hAnsi="Symbol" w:cs="Symbol" w:hint="default"/>
      </w:rPr>
    </w:lvl>
    <w:lvl w:ilvl="1">
      <w:start w:val="1"/>
      <w:numFmt w:val="bullet"/>
      <w:lvlText w:val="o"/>
      <w:lvlJc w:val="left"/>
      <w:pPr>
        <w:ind w:left="2279" w:hanging="360"/>
      </w:pPr>
      <w:rPr>
        <w:rFonts w:ascii="Courier New" w:hAnsi="Courier New" w:cs="Courier New" w:hint="default"/>
      </w:rPr>
    </w:lvl>
    <w:lvl w:ilvl="2">
      <w:start w:val="1"/>
      <w:numFmt w:val="bullet"/>
      <w:lvlText w:val=""/>
      <w:lvlJc w:val="left"/>
      <w:pPr>
        <w:ind w:left="2999" w:hanging="360"/>
      </w:pPr>
      <w:rPr>
        <w:rFonts w:ascii="Wingdings" w:hAnsi="Wingdings" w:cs="Wingdings" w:hint="default"/>
      </w:rPr>
    </w:lvl>
    <w:lvl w:ilvl="3">
      <w:start w:val="1"/>
      <w:numFmt w:val="bullet"/>
      <w:lvlText w:val=""/>
      <w:lvlJc w:val="left"/>
      <w:pPr>
        <w:ind w:left="3719" w:hanging="360"/>
      </w:pPr>
      <w:rPr>
        <w:rFonts w:ascii="Symbol" w:hAnsi="Symbol" w:cs="Symbol" w:hint="default"/>
      </w:rPr>
    </w:lvl>
    <w:lvl w:ilvl="4">
      <w:start w:val="1"/>
      <w:numFmt w:val="bullet"/>
      <w:lvlText w:val="o"/>
      <w:lvlJc w:val="left"/>
      <w:pPr>
        <w:ind w:left="4439" w:hanging="360"/>
      </w:pPr>
      <w:rPr>
        <w:rFonts w:ascii="Courier New" w:hAnsi="Courier New" w:cs="Courier New" w:hint="default"/>
      </w:rPr>
    </w:lvl>
    <w:lvl w:ilvl="5">
      <w:start w:val="1"/>
      <w:numFmt w:val="bullet"/>
      <w:lvlText w:val=""/>
      <w:lvlJc w:val="left"/>
      <w:pPr>
        <w:ind w:left="5159" w:hanging="360"/>
      </w:pPr>
      <w:rPr>
        <w:rFonts w:ascii="Wingdings" w:hAnsi="Wingdings" w:cs="Wingdings" w:hint="default"/>
      </w:rPr>
    </w:lvl>
    <w:lvl w:ilvl="6">
      <w:start w:val="1"/>
      <w:numFmt w:val="bullet"/>
      <w:lvlText w:val=""/>
      <w:lvlJc w:val="left"/>
      <w:pPr>
        <w:ind w:left="5879" w:hanging="360"/>
      </w:pPr>
      <w:rPr>
        <w:rFonts w:ascii="Symbol" w:hAnsi="Symbol" w:cs="Symbol" w:hint="default"/>
      </w:rPr>
    </w:lvl>
    <w:lvl w:ilvl="7">
      <w:start w:val="1"/>
      <w:numFmt w:val="bullet"/>
      <w:lvlText w:val="o"/>
      <w:lvlJc w:val="left"/>
      <w:pPr>
        <w:ind w:left="6599" w:hanging="360"/>
      </w:pPr>
      <w:rPr>
        <w:rFonts w:ascii="Courier New" w:hAnsi="Courier New" w:cs="Courier New" w:hint="default"/>
      </w:rPr>
    </w:lvl>
    <w:lvl w:ilvl="8">
      <w:start w:val="1"/>
      <w:numFmt w:val="bullet"/>
      <w:lvlText w:val=""/>
      <w:lvlJc w:val="left"/>
      <w:pPr>
        <w:ind w:left="7319" w:hanging="360"/>
      </w:pPr>
      <w:rPr>
        <w:rFonts w:ascii="Wingdings" w:hAnsi="Wingdings" w:cs="Wingdings" w:hint="default"/>
      </w:rPr>
    </w:lvl>
  </w:abstractNum>
  <w:abstractNum w:abstractNumId="4" w15:restartNumberingAfterBreak="0">
    <w:nsid w:val="6922171A"/>
    <w:multiLevelType w:val="multilevel"/>
    <w:tmpl w:val="D674CF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9830F13"/>
    <w:multiLevelType w:val="multilevel"/>
    <w:tmpl w:val="104EF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63445A"/>
    <w:multiLevelType w:val="multilevel"/>
    <w:tmpl w:val="06846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87692497">
    <w:abstractNumId w:val="6"/>
  </w:num>
  <w:num w:numId="2" w16cid:durableId="362293950">
    <w:abstractNumId w:val="5"/>
  </w:num>
  <w:num w:numId="3" w16cid:durableId="1534883091">
    <w:abstractNumId w:val="4"/>
  </w:num>
  <w:num w:numId="4" w16cid:durableId="1777165509">
    <w:abstractNumId w:val="0"/>
  </w:num>
  <w:num w:numId="5" w16cid:durableId="1136291574">
    <w:abstractNumId w:val="2"/>
  </w:num>
  <w:num w:numId="6" w16cid:durableId="1208647005">
    <w:abstractNumId w:val="1"/>
  </w:num>
  <w:num w:numId="7" w16cid:durableId="1442992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3EC9"/>
    <w:rsid w:val="00020B24"/>
    <w:rsid w:val="00196E61"/>
    <w:rsid w:val="00247DB1"/>
    <w:rsid w:val="00253481"/>
    <w:rsid w:val="002639FE"/>
    <w:rsid w:val="00282661"/>
    <w:rsid w:val="002B4BF6"/>
    <w:rsid w:val="002E7644"/>
    <w:rsid w:val="00345AC8"/>
    <w:rsid w:val="00345AE0"/>
    <w:rsid w:val="00352AEB"/>
    <w:rsid w:val="003971CE"/>
    <w:rsid w:val="003E3EC9"/>
    <w:rsid w:val="004567DE"/>
    <w:rsid w:val="004B435C"/>
    <w:rsid w:val="004C5334"/>
    <w:rsid w:val="004D363C"/>
    <w:rsid w:val="004D7FA2"/>
    <w:rsid w:val="00506EE4"/>
    <w:rsid w:val="005201D2"/>
    <w:rsid w:val="00545BD0"/>
    <w:rsid w:val="005F54E9"/>
    <w:rsid w:val="006116EB"/>
    <w:rsid w:val="00612654"/>
    <w:rsid w:val="006418A5"/>
    <w:rsid w:val="00644568"/>
    <w:rsid w:val="006777EC"/>
    <w:rsid w:val="006A6D4B"/>
    <w:rsid w:val="00716792"/>
    <w:rsid w:val="0075308C"/>
    <w:rsid w:val="007A1655"/>
    <w:rsid w:val="007D35CD"/>
    <w:rsid w:val="007F21E1"/>
    <w:rsid w:val="00802049"/>
    <w:rsid w:val="00843D88"/>
    <w:rsid w:val="008646FD"/>
    <w:rsid w:val="00882D55"/>
    <w:rsid w:val="008B0F0B"/>
    <w:rsid w:val="008F7C16"/>
    <w:rsid w:val="00936D64"/>
    <w:rsid w:val="0093746C"/>
    <w:rsid w:val="009447BA"/>
    <w:rsid w:val="009B405F"/>
    <w:rsid w:val="009C53D3"/>
    <w:rsid w:val="00AD34C0"/>
    <w:rsid w:val="00B114BD"/>
    <w:rsid w:val="00B5426F"/>
    <w:rsid w:val="00B82679"/>
    <w:rsid w:val="00BF777E"/>
    <w:rsid w:val="00C40ED1"/>
    <w:rsid w:val="00C55210"/>
    <w:rsid w:val="00C61913"/>
    <w:rsid w:val="00CC38AF"/>
    <w:rsid w:val="00CF22EA"/>
    <w:rsid w:val="00D31DB9"/>
    <w:rsid w:val="00D9213A"/>
    <w:rsid w:val="00DA290C"/>
    <w:rsid w:val="00DD21FF"/>
    <w:rsid w:val="00DD499A"/>
    <w:rsid w:val="00E64E3F"/>
    <w:rsid w:val="00E64F29"/>
    <w:rsid w:val="00E9345F"/>
    <w:rsid w:val="00EA630A"/>
    <w:rsid w:val="00F4798F"/>
    <w:rsid w:val="00F80AA5"/>
    <w:rsid w:val="00FD4118"/>
    <w:rsid w:val="00FF520F"/>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Straight Arrow Connector 2"/>
        <o:r id="V:Rule2" type="connector" idref="#Straight Arrow Connector 4"/>
        <o:r id="V:Rule3" type="connector" idref="#Straight Arrow Connector 3"/>
      </o:rules>
    </o:shapelayout>
  </w:shapeDefaults>
  <w:decimalSymbol w:val="."/>
  <w:listSeparator w:val=","/>
  <w14:docId w14:val="7C61A2F7"/>
  <w15:docId w15:val="{B3B169D5-11D1-4C79-B5C1-7482A1A0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C9"/>
  </w:style>
  <w:style w:type="paragraph" w:styleId="Footer">
    <w:name w:val="footer"/>
    <w:basedOn w:val="Normal"/>
    <w:link w:val="FooterChar"/>
    <w:uiPriority w:val="99"/>
    <w:unhideWhenUsed/>
    <w:rsid w:val="003E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C9"/>
  </w:style>
  <w:style w:type="paragraph" w:styleId="BalloonText">
    <w:name w:val="Balloon Text"/>
    <w:basedOn w:val="Normal"/>
    <w:link w:val="BalloonTextChar"/>
    <w:uiPriority w:val="99"/>
    <w:semiHidden/>
    <w:unhideWhenUsed/>
    <w:rsid w:val="003E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C9"/>
    <w:rPr>
      <w:rFonts w:ascii="Tahoma" w:hAnsi="Tahoma" w:cs="Tahoma"/>
      <w:sz w:val="16"/>
      <w:szCs w:val="16"/>
    </w:rPr>
  </w:style>
  <w:style w:type="paragraph" w:styleId="ListParagraph">
    <w:name w:val="List Paragraph"/>
    <w:basedOn w:val="Normal"/>
    <w:uiPriority w:val="34"/>
    <w:qFormat/>
    <w:rsid w:val="003E3EC9"/>
    <w:pPr>
      <w:ind w:left="720"/>
      <w:contextualSpacing/>
    </w:pPr>
  </w:style>
  <w:style w:type="paragraph" w:styleId="NormalWeb">
    <w:name w:val="Normal (Web)"/>
    <w:basedOn w:val="Normal"/>
    <w:rsid w:val="00E64E3F"/>
    <w:pPr>
      <w:tabs>
        <w:tab w:val="left" w:pos="709"/>
      </w:tabs>
      <w:suppressAutoHyphens/>
      <w:spacing w:after="0" w:line="100" w:lineRule="atLeast"/>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Smart Village</vt:lpstr>
    </vt:vector>
  </TitlesOfParts>
  <Company>Dell Inc</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Village</dc:title>
  <dc:creator>sufiya mallik</dc:creator>
  <cp:lastModifiedBy>bhupen saud</cp:lastModifiedBy>
  <cp:revision>33</cp:revision>
  <cp:lastPrinted>2016-05-03T13:17:00Z</cp:lastPrinted>
  <dcterms:created xsi:type="dcterms:W3CDTF">2016-05-03T05:47:00Z</dcterms:created>
  <dcterms:modified xsi:type="dcterms:W3CDTF">2022-07-12T12:29:00Z</dcterms:modified>
</cp:coreProperties>
</file>