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C38E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glutDisplayFunc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    It registers the display function ‘</w:t>
      </w:r>
      <w:proofErr w:type="spellStart"/>
      <w:r>
        <w:rPr>
          <w:rFonts w:ascii="Times New Roman" w:hAnsi="Times New Roman"/>
          <w:sz w:val="24"/>
          <w:szCs w:val="24"/>
        </w:rPr>
        <w:t>func</w:t>
      </w:r>
      <w:proofErr w:type="spellEnd"/>
      <w:r>
        <w:rPr>
          <w:rFonts w:ascii="Times New Roman" w:hAnsi="Times New Roman"/>
          <w:sz w:val="24"/>
          <w:szCs w:val="24"/>
        </w:rPr>
        <w:t>’ that is executed when the window needs to be redrawn.</w:t>
      </w:r>
    </w:p>
    <w:p w14:paraId="10C71294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glutKeyboardFunc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It registers the keyboard call back function f.  The call back function returns the ASCII code of key pressed and the position of the mouse.</w:t>
      </w:r>
    </w:p>
    <w:p w14:paraId="40207223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glutInitWindowSize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It specifies the initial height and width of the window in pixels.</w:t>
      </w:r>
    </w:p>
    <w:p w14:paraId="37C76F4C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glEnable</w:t>
      </w:r>
      <w:proofErr w:type="spellEnd"/>
      <w:r>
        <w:rPr>
          <w:rFonts w:ascii="Times New Roman" w:hAnsi="Times New Roman"/>
          <w:sz w:val="24"/>
          <w:szCs w:val="24"/>
        </w:rPr>
        <w:t>:                          Enables an OpenGL feature.</w:t>
      </w:r>
    </w:p>
    <w:p w14:paraId="7905947E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glutAddMenuEntry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>:     Adds a menu entry to the bottom of the current menu.</w:t>
      </w:r>
    </w:p>
    <w:p w14:paraId="661E9677" w14:textId="77777777" w:rsidR="00965BC8" w:rsidRDefault="00965BC8" w:rsidP="004F0C2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glTranslatef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:                  Multiply the current matrix by the translation matrix.   </w:t>
      </w:r>
    </w:p>
    <w:p w14:paraId="3E7F3443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3104D0CC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20CAEF83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2453406B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28DB1BD2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78C6FDAF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04FF1DD6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4A284693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06285936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54F31DFE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0DD28E04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619EE2C7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276ED665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62239BF5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0B22F9D9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57D7A643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07124D88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6435112D" w14:textId="77777777" w:rsidR="00866C65" w:rsidRPr="00866C65" w:rsidRDefault="00866C65" w:rsidP="00866C65">
      <w:pPr>
        <w:rPr>
          <w:rFonts w:ascii="Times New Roman" w:hAnsi="Times New Roman" w:cs="Times New Roman"/>
          <w:sz w:val="24"/>
          <w:szCs w:val="24"/>
        </w:rPr>
      </w:pPr>
    </w:p>
    <w:p w14:paraId="62E0E315" w14:textId="0F3DA179" w:rsidR="003E3EC9" w:rsidRPr="00866C65" w:rsidRDefault="00866C65" w:rsidP="00267491">
      <w:pPr>
        <w:tabs>
          <w:tab w:val="left" w:pos="14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7491">
        <w:rPr>
          <w:rFonts w:ascii="Times New Roman" w:hAnsi="Times New Roman" w:cs="Times New Roman"/>
          <w:sz w:val="24"/>
          <w:szCs w:val="24"/>
        </w:rPr>
        <w:tab/>
      </w:r>
    </w:p>
    <w:sectPr w:rsidR="003E3EC9" w:rsidRPr="00866C65" w:rsidSect="00600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B9F5" w14:textId="77777777" w:rsidR="00D34D8C" w:rsidRDefault="00D34D8C" w:rsidP="003E3EC9">
      <w:pPr>
        <w:spacing w:after="0" w:line="240" w:lineRule="auto"/>
      </w:pPr>
      <w:r>
        <w:separator/>
      </w:r>
    </w:p>
  </w:endnote>
  <w:endnote w:type="continuationSeparator" w:id="0">
    <w:p w14:paraId="5D76F1C4" w14:textId="77777777" w:rsidR="00D34D8C" w:rsidRDefault="00D34D8C" w:rsidP="003E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16D4" w14:textId="77777777" w:rsidR="007F712F" w:rsidRDefault="007F7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F7F5" w14:textId="4F07EC32" w:rsidR="003E3EC9" w:rsidRPr="0075308C" w:rsidRDefault="003E3EC9" w:rsidP="00600BA2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9000"/>
      </w:tabs>
      <w:rPr>
        <w:rFonts w:ascii="Times New Roman" w:eastAsiaTheme="majorEastAsia" w:hAnsi="Times New Roman" w:cs="Times New Roman"/>
        <w:sz w:val="20"/>
        <w:szCs w:val="20"/>
      </w:rPr>
    </w:pPr>
    <w:r w:rsidRPr="0075308C">
      <w:rPr>
        <w:rFonts w:ascii="Times New Roman" w:eastAsiaTheme="majorEastAsia" w:hAnsi="Times New Roman" w:cs="Times New Roman"/>
        <w:sz w:val="20"/>
        <w:szCs w:val="20"/>
      </w:rPr>
      <w:t>Dept. of CSE</w:t>
    </w:r>
    <w:r w:rsidR="00F80AA5">
      <w:rPr>
        <w:rFonts w:ascii="Times New Roman" w:eastAsiaTheme="majorEastAsia" w:hAnsi="Times New Roman" w:cs="Times New Roman"/>
        <w:sz w:val="20"/>
        <w:szCs w:val="20"/>
      </w:rPr>
      <w:t>.</w:t>
    </w:r>
    <w:r w:rsidRPr="0075308C">
      <w:rPr>
        <w:rFonts w:ascii="Times New Roman" w:eastAsiaTheme="majorEastAsia" w:hAnsi="Times New Roman" w:cs="Times New Roman"/>
        <w:sz w:val="20"/>
        <w:szCs w:val="20"/>
      </w:rPr>
      <w:t>,</w:t>
    </w:r>
    <w:r w:rsidR="0075308C">
      <w:rPr>
        <w:rFonts w:ascii="Times New Roman" w:eastAsiaTheme="majorEastAsia" w:hAnsi="Times New Roman" w:cs="Times New Roman"/>
        <w:sz w:val="20"/>
        <w:szCs w:val="20"/>
      </w:rPr>
      <w:t xml:space="preserve"> </w:t>
    </w:r>
    <w:proofErr w:type="spellStart"/>
    <w:r w:rsidR="0075308C">
      <w:rPr>
        <w:rFonts w:ascii="Times New Roman" w:eastAsiaTheme="majorEastAsia" w:hAnsi="Times New Roman" w:cs="Times New Roman"/>
        <w:sz w:val="20"/>
        <w:szCs w:val="20"/>
      </w:rPr>
      <w:t>C</w:t>
    </w:r>
    <w:r w:rsidR="00866C65">
      <w:rPr>
        <w:rFonts w:ascii="Times New Roman" w:eastAsiaTheme="majorEastAsia" w:hAnsi="Times New Roman" w:cs="Times New Roman"/>
        <w:sz w:val="20"/>
        <w:szCs w:val="20"/>
      </w:rPr>
      <w:t>I</w:t>
    </w:r>
    <w:r w:rsidR="0075308C">
      <w:rPr>
        <w:rFonts w:ascii="Times New Roman" w:eastAsiaTheme="majorEastAsia" w:hAnsi="Times New Roman" w:cs="Times New Roman"/>
        <w:sz w:val="20"/>
        <w:szCs w:val="20"/>
      </w:rPr>
      <w:t>Tech</w:t>
    </w:r>
    <w:proofErr w:type="spellEnd"/>
    <w:r w:rsidR="00E64F29">
      <w:rPr>
        <w:rFonts w:ascii="Times New Roman" w:eastAsiaTheme="majorEastAsia" w:hAnsi="Times New Roman" w:cs="Times New Roman"/>
        <w:sz w:val="20"/>
        <w:szCs w:val="20"/>
      </w:rPr>
      <w:t>.</w:t>
    </w:r>
    <w:r w:rsidR="0075308C">
      <w:rPr>
        <w:rFonts w:ascii="Times New Roman" w:eastAsiaTheme="majorEastAsia" w:hAnsi="Times New Roman" w:cs="Times New Roman"/>
        <w:sz w:val="20"/>
        <w:szCs w:val="20"/>
      </w:rPr>
      <w:tab/>
      <w:t>20</w:t>
    </w:r>
    <w:r w:rsidR="00866C65">
      <w:rPr>
        <w:rFonts w:ascii="Times New Roman" w:eastAsiaTheme="majorEastAsia" w:hAnsi="Times New Roman" w:cs="Times New Roman"/>
        <w:sz w:val="20"/>
        <w:szCs w:val="20"/>
      </w:rPr>
      <w:t>2</w:t>
    </w:r>
    <w:r w:rsidR="002D239D">
      <w:rPr>
        <w:rFonts w:ascii="Times New Roman" w:eastAsiaTheme="majorEastAsia" w:hAnsi="Times New Roman" w:cs="Times New Roman"/>
        <w:sz w:val="20"/>
        <w:szCs w:val="20"/>
      </w:rPr>
      <w:t>1</w:t>
    </w:r>
    <w:r w:rsidR="006116EB">
      <w:rPr>
        <w:rFonts w:ascii="Times New Roman" w:eastAsiaTheme="majorEastAsia" w:hAnsi="Times New Roman" w:cs="Times New Roman"/>
        <w:sz w:val="20"/>
        <w:szCs w:val="20"/>
      </w:rPr>
      <w:t xml:space="preserve">– </w:t>
    </w:r>
    <w:r w:rsidR="0075308C">
      <w:rPr>
        <w:rFonts w:ascii="Times New Roman" w:eastAsiaTheme="minorEastAsia" w:hAnsi="Times New Roman" w:cs="Times New Roman"/>
        <w:sz w:val="20"/>
        <w:szCs w:val="20"/>
      </w:rPr>
      <w:t>2</w:t>
    </w:r>
    <w:r w:rsidR="002D239D">
      <w:rPr>
        <w:rFonts w:ascii="Times New Roman" w:eastAsiaTheme="minorEastAsia" w:hAnsi="Times New Roman" w:cs="Times New Roman"/>
        <w:sz w:val="20"/>
        <w:szCs w:val="20"/>
      </w:rPr>
      <w:t>2</w:t>
    </w:r>
    <w:r w:rsidR="001D29E8">
      <w:rPr>
        <w:rFonts w:ascii="Times New Roman" w:eastAsiaTheme="majorEastAsia" w:hAnsi="Times New Roman" w:cs="Times New Roman"/>
        <w:noProof/>
        <w:sz w:val="20"/>
        <w:szCs w:val="20"/>
      </w:rPr>
      <w:tab/>
      <w:t xml:space="preserve">Page </w:t>
    </w:r>
    <w:r w:rsidR="00267491">
      <w:rPr>
        <w:rFonts w:ascii="Times New Roman" w:eastAsiaTheme="majorEastAsia" w:hAnsi="Times New Roman" w:cs="Times New Roman"/>
        <w:noProof/>
        <w:sz w:val="20"/>
        <w:szCs w:val="20"/>
      </w:rPr>
      <w:t>8</w:t>
    </w:r>
  </w:p>
  <w:p w14:paraId="25866073" w14:textId="77777777" w:rsidR="003E3EC9" w:rsidRDefault="003E3E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608F" w14:textId="77777777" w:rsidR="007F712F" w:rsidRDefault="007F7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ACD8" w14:textId="77777777" w:rsidR="00D34D8C" w:rsidRDefault="00D34D8C" w:rsidP="003E3EC9">
      <w:pPr>
        <w:spacing w:after="0" w:line="240" w:lineRule="auto"/>
      </w:pPr>
      <w:r>
        <w:separator/>
      </w:r>
    </w:p>
  </w:footnote>
  <w:footnote w:type="continuationSeparator" w:id="0">
    <w:p w14:paraId="45AC8BDB" w14:textId="77777777" w:rsidR="00D34D8C" w:rsidRDefault="00D34D8C" w:rsidP="003E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B7A1" w14:textId="77777777" w:rsidR="007F712F" w:rsidRDefault="007F7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114" w14:textId="4A0E8895" w:rsidR="00F80AA5" w:rsidRDefault="00000000" w:rsidP="00DC3DDD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8304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sz w:val="20"/>
          <w:szCs w:val="20"/>
        </w:rPr>
        <w:alias w:val="Title"/>
        <w:id w:val="77738743"/>
        <w:placeholder>
          <w:docPart w:val="D83C8BF25C3F414BBBDBC12091C8E15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B49C2">
          <w:rPr>
            <w:rFonts w:ascii="Times New Roman" w:eastAsiaTheme="majorEastAsia" w:hAnsi="Times New Roman" w:cs="Times New Roman"/>
            <w:sz w:val="20"/>
            <w:szCs w:val="20"/>
          </w:rPr>
          <w:t>Simple Village</w:t>
        </w:r>
      </w:sdtContent>
    </w:sdt>
    <w:r w:rsidR="00DC3DDD">
      <w:rPr>
        <w:rFonts w:ascii="Times New Roman" w:eastAsiaTheme="majorEastAsia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</w:t>
    </w:r>
    <w:r w:rsidR="007F712F">
      <w:rPr>
        <w:rFonts w:ascii="Times New Roman" w:eastAsiaTheme="majorEastAsia" w:hAnsi="Times New Roman" w:cs="Times New Roman"/>
        <w:sz w:val="20"/>
        <w:szCs w:val="20"/>
      </w:rPr>
      <w:t xml:space="preserve">   </w:t>
    </w:r>
    <w:r w:rsidR="007F712F">
      <w:rPr>
        <w:rFonts w:ascii="Times New Roman" w:eastAsiaTheme="majorEastAsia" w:hAnsi="Times New Roman" w:cs="Times New Roman"/>
        <w:sz w:val="20"/>
        <w:szCs w:val="20"/>
      </w:rPr>
      <w:t>Prototypes</w:t>
    </w:r>
  </w:p>
  <w:p w14:paraId="47BE4294" w14:textId="77777777" w:rsidR="00F80AA5" w:rsidRDefault="00F80AA5" w:rsidP="00F80AA5">
    <w:pPr>
      <w:pStyle w:val="Header"/>
      <w:tabs>
        <w:tab w:val="clear" w:pos="4680"/>
        <w:tab w:val="clear" w:pos="9360"/>
        <w:tab w:val="left" w:pos="63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A308" w14:textId="77777777" w:rsidR="007F712F" w:rsidRDefault="007F7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445A"/>
    <w:multiLevelType w:val="multilevel"/>
    <w:tmpl w:val="06846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822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EC9"/>
    <w:rsid w:val="00020B24"/>
    <w:rsid w:val="00164C33"/>
    <w:rsid w:val="00170407"/>
    <w:rsid w:val="001D29E8"/>
    <w:rsid w:val="002639FE"/>
    <w:rsid w:val="00267491"/>
    <w:rsid w:val="00282661"/>
    <w:rsid w:val="002B4BF6"/>
    <w:rsid w:val="002D239D"/>
    <w:rsid w:val="00317351"/>
    <w:rsid w:val="00345AC8"/>
    <w:rsid w:val="00352AEB"/>
    <w:rsid w:val="00353757"/>
    <w:rsid w:val="003633DF"/>
    <w:rsid w:val="003971CE"/>
    <w:rsid w:val="003E3EC9"/>
    <w:rsid w:val="0044203E"/>
    <w:rsid w:val="004B435C"/>
    <w:rsid w:val="004D4F47"/>
    <w:rsid w:val="004D7FA2"/>
    <w:rsid w:val="004F0C26"/>
    <w:rsid w:val="005201D2"/>
    <w:rsid w:val="005C3F5D"/>
    <w:rsid w:val="00600BA2"/>
    <w:rsid w:val="006116EB"/>
    <w:rsid w:val="0068102A"/>
    <w:rsid w:val="00720376"/>
    <w:rsid w:val="0075308C"/>
    <w:rsid w:val="007A1655"/>
    <w:rsid w:val="007F21E1"/>
    <w:rsid w:val="007F712F"/>
    <w:rsid w:val="00802049"/>
    <w:rsid w:val="00866C65"/>
    <w:rsid w:val="008B0F0B"/>
    <w:rsid w:val="00936D64"/>
    <w:rsid w:val="00965BC8"/>
    <w:rsid w:val="009D4C36"/>
    <w:rsid w:val="00A22362"/>
    <w:rsid w:val="00B5426F"/>
    <w:rsid w:val="00C61913"/>
    <w:rsid w:val="00C9087C"/>
    <w:rsid w:val="00D34D8C"/>
    <w:rsid w:val="00DA290C"/>
    <w:rsid w:val="00DB5038"/>
    <w:rsid w:val="00DC3DDD"/>
    <w:rsid w:val="00DD21FF"/>
    <w:rsid w:val="00DD499A"/>
    <w:rsid w:val="00E64F29"/>
    <w:rsid w:val="00E9345F"/>
    <w:rsid w:val="00EB49C2"/>
    <w:rsid w:val="00F80AA5"/>
    <w:rsid w:val="00FF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191AD"/>
  <w15:docId w15:val="{2381CAF4-6304-4035-98A7-EFC3A162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C9"/>
  </w:style>
  <w:style w:type="paragraph" w:styleId="Footer">
    <w:name w:val="footer"/>
    <w:basedOn w:val="Normal"/>
    <w:link w:val="FooterChar"/>
    <w:uiPriority w:val="99"/>
    <w:unhideWhenUsed/>
    <w:rsid w:val="003E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C9"/>
  </w:style>
  <w:style w:type="paragraph" w:styleId="BalloonText">
    <w:name w:val="Balloon Text"/>
    <w:basedOn w:val="Normal"/>
    <w:link w:val="BalloonTextChar"/>
    <w:uiPriority w:val="99"/>
    <w:semiHidden/>
    <w:unhideWhenUsed/>
    <w:rsid w:val="003E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3C8BF25C3F414BBBDBC12091C8E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643A-6DC6-494C-99C6-BC6B8E33DC93}"/>
      </w:docPartPr>
      <w:docPartBody>
        <w:p w:rsidR="00A96A89" w:rsidRDefault="00027BEE" w:rsidP="00027BEE">
          <w:pPr>
            <w:pStyle w:val="D83C8BF25C3F414BBBDBC12091C8E1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BEE"/>
    <w:rsid w:val="00027BEE"/>
    <w:rsid w:val="00254158"/>
    <w:rsid w:val="002D032F"/>
    <w:rsid w:val="002D3330"/>
    <w:rsid w:val="00355AA5"/>
    <w:rsid w:val="008838A7"/>
    <w:rsid w:val="00983B1B"/>
    <w:rsid w:val="00A81E6F"/>
    <w:rsid w:val="00A96A89"/>
    <w:rsid w:val="00BD44C7"/>
    <w:rsid w:val="00E9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C8BF25C3F414BBBDBC12091C8E152">
    <w:name w:val="D83C8BF25C3F414BBBDBC12091C8E152"/>
    <w:rsid w:val="00027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</vt:lpstr>
    </vt:vector>
  </TitlesOfParts>
  <Company>Dell Inc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Village</dc:title>
  <dc:creator>sufiya mallik</dc:creator>
  <cp:lastModifiedBy>bhupen saud</cp:lastModifiedBy>
  <cp:revision>29</cp:revision>
  <cp:lastPrinted>2016-05-03T13:17:00Z</cp:lastPrinted>
  <dcterms:created xsi:type="dcterms:W3CDTF">2016-05-03T05:47:00Z</dcterms:created>
  <dcterms:modified xsi:type="dcterms:W3CDTF">2022-07-12T15:02:00Z</dcterms:modified>
</cp:coreProperties>
</file>