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qtjsa1rtm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TRUST OBJECTS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(Primary &amp; Ancillary – Maharashtra Public Charitable Trust)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l5sekfxg8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OBJECTS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 promote mental well-being, emotional stability, and inner discipline</w:t>
      </w:r>
      <w:r w:rsidDel="00000000" w:rsidR="00000000" w:rsidRPr="00000000">
        <w:rPr>
          <w:rtl w:val="0"/>
        </w:rPr>
        <w:t xml:space="preserve"> among individuals and communities through non-clinical, preventive, and community-based methods.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 establish, develop, and operate community-based residential and non-residential facilities</w:t>
      </w:r>
      <w:r w:rsidDel="00000000" w:rsidR="00000000" w:rsidRPr="00000000">
        <w:rPr>
          <w:rtl w:val="0"/>
        </w:rPr>
        <w:t xml:space="preserve"> aimed at preventive mental health, ethical living, and social harmony, particularly in rural and underprivileged areas.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 undertake rural development initiatives</w:t>
      </w:r>
      <w:r w:rsidDel="00000000" w:rsidR="00000000" w:rsidRPr="00000000">
        <w:rPr>
          <w:rtl w:val="0"/>
        </w:rPr>
        <w:t xml:space="preserve"> that integrate mental well-being, disciplined living, and community participation with daily livelihood activities.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 design and implement preventive mental health programs</w:t>
      </w:r>
      <w:r w:rsidDel="00000000" w:rsidR="00000000" w:rsidRPr="00000000">
        <w:rPr>
          <w:rtl w:val="0"/>
        </w:rPr>
        <w:t xml:space="preserve"> that focus on emotional regulation, stress reduction, behavioral stability, and ethical conduct without medical or religious intervention.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 work for the upliftment of underprivileged and marginalized communities</w:t>
      </w:r>
      <w:r w:rsidDel="00000000" w:rsidR="00000000" w:rsidRPr="00000000">
        <w:rPr>
          <w:rtl w:val="0"/>
        </w:rPr>
        <w:t xml:space="preserve"> by providing access to stable living environments, disciplined routines, and supportive community structures.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y19xjm0te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ANCILLARY / SUPPORTING OBJECTS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establish and maintain simple residential units, community halls, sanitation facilities, kitchens, and other basic infrastructure required for community living and well-being initiatives.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promote sustainable living practices including agriculture, water conservation, renewable energy, sanitation, and environmentally responsible infrastructure.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organize educational, awareness, and training activities related to emotional well-being, ethical conduct, self-discipline, and community responsibility.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collaborate with government departments, local authorities, public institutions, and non-governmental organizations for implementation, convergence, and scaling of social development programs.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receive grants, donations, CSR contributions, aid, and assistance from government bodies, public sector undertakings, private organizations, trusts, institutions, and individuals, both in India and abroad, subject to applicable laws.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acquire, hold, lease, develop, and maintain movable and immovable property solely for the objectives of the Trust and not for personal or commercial benefit.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conduct research, documentation, monitoring, and evaluation of community-based mental well-being and rural development models for learning and replication.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w4y8kvmrl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NON-PROFIT &amp; COMPLIANCE CLAUSES (MANDATORY)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Trust shall operate </w:t>
      </w:r>
      <w:r w:rsidDel="00000000" w:rsidR="00000000" w:rsidRPr="00000000">
        <w:rPr>
          <w:b w:val="1"/>
          <w:bCs w:val="1"/>
          <w:rtl w:val="0"/>
        </w:rPr>
        <w:t xml:space="preserve">strictly on a non-profit basis</w:t>
      </w:r>
      <w:r w:rsidDel="00000000" w:rsidR="00000000" w:rsidRPr="00000000">
        <w:rPr>
          <w:rtl w:val="0"/>
        </w:rPr>
        <w:t xml:space="preserve">, and no portion of its income or property shall be distributed directly or indirectly to trustees or members.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activities of the Trust shall be </w:t>
      </w:r>
      <w:r w:rsidDel="00000000" w:rsidR="00000000" w:rsidRPr="00000000">
        <w:rPr>
          <w:b w:val="1"/>
          <w:bCs w:val="1"/>
          <w:rtl w:val="0"/>
        </w:rPr>
        <w:t xml:space="preserve">non-religious, non-political, and non-commercial</w:t>
      </w:r>
      <w:r w:rsidDel="00000000" w:rsidR="00000000" w:rsidRPr="00000000">
        <w:rPr>
          <w:rtl w:val="0"/>
        </w:rPr>
        <w:t xml:space="preserve"> in nature and shall be open to all persons without discrimination.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Trust shall utilize its income and assets solely for the promotion of its objects.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Upon dissolution of the Trust, the remaining assets shall be transferred to another trust or institution having similar charitable objects and enjoying registration under applicable laws.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3a3zplzh0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WARNINGS (READ CAREFULLY)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include words like: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Buddhist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Vipassana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Meditation propagation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 enlightenment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Religious teachings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will: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Complicate Charity Commissioner approval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government pilots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CSR hesitation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bCs w:val="1"/>
          <w:rtl w:val="0"/>
        </w:rPr>
        <w:t xml:space="preserve">practice meditation</w:t>
      </w:r>
      <w:r w:rsidDel="00000000" w:rsidR="00000000" w:rsidRPr="00000000">
        <w:rPr>
          <w:rtl w:val="0"/>
        </w:rPr>
        <w:t xml:space="preserve"> in operations.</w:t>
        <w:br w:type="textWrapping"/>
        <w:t xml:space="preserve"> You </w:t>
      </w:r>
      <w:r w:rsidDel="00000000" w:rsidR="00000000" w:rsidRPr="00000000">
        <w:rPr>
          <w:b w:val="1"/>
          <w:bCs w:val="1"/>
          <w:rtl w:val="0"/>
        </w:rPr>
        <w:t xml:space="preserve">must not preach religion</w:t>
      </w:r>
      <w:r w:rsidDel="00000000" w:rsidR="00000000" w:rsidRPr="00000000">
        <w:rPr>
          <w:rtl w:val="0"/>
        </w:rPr>
        <w:t xml:space="preserve"> in documents.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s8yzvor6i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CHECK BEFORE REGISTRATION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Objects are </w:t>
      </w:r>
      <w:r w:rsidDel="00000000" w:rsidR="00000000" w:rsidRPr="00000000">
        <w:rPr>
          <w:b w:val="1"/>
          <w:bCs w:val="1"/>
          <w:rtl w:val="0"/>
        </w:rPr>
        <w:t xml:space="preserve">broad, secular, and service-oriented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trustee-benefit language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non-profit and dissolution clause included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even one line sounds ideological, </w:t>
      </w:r>
      <w:r w:rsidDel="00000000" w:rsidR="00000000" w:rsidRPr="00000000">
        <w:rPr>
          <w:b w:val="1"/>
          <w:bCs w:val="1"/>
          <w:rtl w:val="0"/>
        </w:rPr>
        <w:t xml:space="preserve">rewrite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