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4hrqh7z4g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DEVELOPER HANDOFF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xf4rvkq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(FOR DEVELOPER)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Informational + credibility website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&amp; CSR credibility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project model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and contact intake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a fundraising-heavy site.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a spiritual/religious site.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audience: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officers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 heads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 collaborators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90h5pw9e6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 STACK (RECOMMENDED)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xfrzjjbd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(Preferred – Simple &amp; Stable)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WordPress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theme (no animations)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Gutenberg or Elementor (basic use only)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4jphnda21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(If custom)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 + CSS3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JS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heavy frameworks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use: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Fancy animations</w:t>
        <w:br w:type="textWrapping"/>
        <w:t xml:space="preserve"> ❌ Parallax scrolling</w:t>
        <w:br w:type="textWrapping"/>
        <w:t xml:space="preserve"> ❌ Video-heavy landing pages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officers use slow systems.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irkuzd3na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 &amp; EMAIL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dhamma-village.org</w:t>
      </w:r>
      <w:r w:rsidDel="00000000" w:rsidR="00000000" w:rsidRPr="00000000">
        <w:rPr>
          <w:rtl w:val="0"/>
        </w:rPr>
        <w:t xml:space="preserve"> (or approved variant)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contact@domain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info@domain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Gmail / Yahoo / personal email IDs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8uipof66z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SITE STRUCTURE (FINAL)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Navigation (7 items max):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&amp; Impact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Involved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/ Phone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numbers (later)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825ff0uxk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PAGE-BY-PAGE REQUIREMENTS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80e8rwzrs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HOME PAGE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 description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buttons (About / Get Involved)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 (in order)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We Do (3–4 bullet points)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Model (simple diagram placeholder)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Location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 &amp; Alignment (text only)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 Action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sliders</w:t>
        <w:br w:type="textWrapping"/>
        <w:t xml:space="preserve"> ❌ No auto-play video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0gqi38y6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ABOUT PAGE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blocks: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We Are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Dhamma Village Exists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Guiding Principles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(high-level only)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Text-focused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optional neutral image (village / community)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rbyo6cmbu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MODEL &amp; IMPACT PAGE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 model works (step-wise)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components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indicators (bullets, not claims)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infographic (static PNG)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uocpf7c8m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PROJECTS PAGE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Pilot: Gadchiroli, Maharashtra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project card only (for now)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Pilot Phase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District-level alignment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Expandable later.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dztaksfe7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GET INVOLVED PAGE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CSR / Institutional Partnership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Volunteering (limited, serious only)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support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form (Name, Org, Email, Message)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reCAPTCHA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donation gateway for now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3nuqdmy1h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TRANSPARENCY PAGE (CRITICAL)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 placeholders for: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Registration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 DARPAN ID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12A / 80G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Audited reports (future PDFs)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must say: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“Documents will be published as approvals are completed.”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builds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kqrwlb6cu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CONTACT PAGE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Google Maps embed unless asked.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qzs8b429a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DESIGN GUIDELINES (NON-NEGOTIABLE)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Palette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muted primary color (green/blue/earth tone)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accent color max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primary font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secondary font max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readable headings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Government-friendly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saffron, religious symbols, mandalas, statues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ftdxq01o0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IMAGE GUIDELINES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landscapes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settings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buildings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human activity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allowed:</w:t>
        <w:br w:type="textWrapping"/>
        <w:t xml:space="preserve"> ❌ Religious imagery</w:t>
        <w:br w:type="textWrapping"/>
        <w:t xml:space="preserve"> ❌ Monks in robes (for now)</w:t>
        <w:br w:type="textWrapping"/>
        <w:t xml:space="preserve"> ❌ Meditation postures shown dramatically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images are needed, use </w:t>
      </w:r>
      <w:r w:rsidDel="00000000" w:rsidR="00000000" w:rsidRPr="00000000">
        <w:rPr>
          <w:b w:val="1"/>
          <w:bCs w:val="1"/>
          <w:rtl w:val="0"/>
        </w:rPr>
        <w:t xml:space="preserve">stock placeholders</w:t>
      </w:r>
      <w:r w:rsidDel="00000000" w:rsidR="00000000" w:rsidRPr="00000000">
        <w:rPr>
          <w:rtl w:val="0"/>
        </w:rPr>
        <w:t xml:space="preserve"> until approved.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95extq3sg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SEO &amp; META (BASIC ONLY)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page must have: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to use naturally: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mental well-being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development India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mental health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resilience model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keyword stuffing.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4eao8p71h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PERFORMANCE &amp; SECURITY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load &lt; 3 seconds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enabled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security plugin (WordPress)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ry5me71ko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HANDOVER DELIVERABLES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must provide: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+ plugin list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file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(1 page max)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dz25xqn4y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TIMELINE EXPECTATION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mockup: 5–7 days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Development: 7–10 days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2–3 weeks max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longer is inefficiency.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j2nsmpfek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WARNING TO DEVELOPER (PUT THIS IN EMAIL)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a government- and CSR-facing website.</w:t>
        <w:br w:type="textWrapping"/>
        <w:t xml:space="preserve"> Simplicity, clarity, and neutrality are mandatory.</w:t>
        <w:br w:type="textWrapping"/>
        <w:t xml:space="preserve"> Over-design will be rejected.”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