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ACADEMIC YEAR 2020-21 </w:t>
      </w:r>
      <w:r>
        <w:rPr>
          <w:rFonts w:ascii="Cambria" w:hAnsi="Cambria" w:eastAsia="Cambria" w:cs="Cambria"/>
          <w:b/>
          <w:sz w:val="32"/>
          <w:szCs w:val="32"/>
          <w:rtl w:val="0"/>
        </w:rPr>
        <w:t>EVEN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  SEM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tbl>
      <w:tblPr>
        <w:tblStyle w:val="23"/>
        <w:tblW w:w="95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79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Department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Information Technology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Subject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BE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Project -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IN"/>
              </w:rPr>
              <w:t>B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E SEM VI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IN"/>
              </w:rPr>
              <w:t>II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4"/>
        <w:tblW w:w="95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79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Group No.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10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5"/>
        <w:tblW w:w="955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7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Project Title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HealthCare Monitoring System using IoT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Type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                                 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IoT based Project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         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Students Details:</w:t>
      </w:r>
    </w:p>
    <w:tbl>
      <w:tblPr>
        <w:tblStyle w:val="26"/>
        <w:tblW w:w="9557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73"/>
        <w:gridCol w:w="1772"/>
        <w:gridCol w:w="3163"/>
        <w:gridCol w:w="1621"/>
        <w:gridCol w:w="1077"/>
        <w:gridCol w:w="13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Sr. 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Name of the Student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Correspondence Address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Email Id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Contact No.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Resi.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Mobile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Bhushan Narayan Koli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Sai-Sankul,Phase-1,B-1,301,Khadakpada,Kalyan west.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bhushukgce22@gmail.com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9321874413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Twinkle Gopal Mahajan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SilverNest Society,B-wing, 412,Manpada road,near I con Hospital,Dombivali East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mahajantwinkle99@gmail.com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7738264433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Keval 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Sunil 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Rothe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395 Shree Sadguru Krupa,bazar peth,vani ali,Badlapur Gaon, Badlapur west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K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evalrothe45@gmail.com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9503813092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Krishna Khilare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Sunil Niwas building,3rd floor, Room no. 5, Mahatma Phule Road, Dombivali west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K</w:t>
            </w: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rishnakhilare29@gmail.com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7506175635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7"/>
        <w:tblW w:w="96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72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Instructor/Guide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right="0" w:firstLine="120" w:firstLineChars="5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right="0" w:firstLine="120" w:firstLineChars="5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Prof. Poonam B. Lad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Project Coordinator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Head of Dept.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righ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Minutes of Project Meeting</w:t>
      </w:r>
    </w:p>
    <w:tbl>
      <w:tblPr>
        <w:tblStyle w:val="28"/>
        <w:tblW w:w="95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Project Work Progress Report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Week No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Start 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End 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480" w:firstLineChars="20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3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1/3/2021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8/4/2021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Tasks Completed: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Showing the appropriate values of ECG sensor, Room Temperature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S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ensor,Humidity Sensor. We are able to show Graphs and readings on our web portal.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Tasks Remaining: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We are remaining to change the Pulse Sensor again as the last Pulse sensor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started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showing Garbage values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recently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, and is not synching with the project. It got little damaged.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Need to buy a new one.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Remarks by Instructor about Progress in the Week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Excellent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Good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Satisfactory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Not Satisfactory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0" w:name="_GoBack"/>
            <w:bookmarkEnd w:id="0"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72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Next Week Plan: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As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discussed with the Project Guide on 10/4/21,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W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e want a new Pulse sensor. This would help our project to meet our need. Also the Web portal would be done, as its just a minor website error.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We had completed 80% of the Project,So the Next meeting with our guide would held on 17/4/21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720"/>
              <w:jc w:val="center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left"/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Group Code :       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10</w:t>
            </w: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                                 Date :   </w:t>
            </w:r>
            <w:r>
              <w:rPr>
                <w:rFonts w:hint="default"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10/4/21</w:t>
            </w:r>
            <w:r>
              <w:rPr>
                <w:rFonts w:ascii="Cambria" w:hAnsi="Cambria" w:eastAsia="Cambria" w:cs="Cambri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              Signature of Guide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622423" w:sz="24" w:space="1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mbria" w:hAnsi="Cambria" w:eastAsia="Cambria" w:cs="Cambria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KONKAN GYANPEETH COLLEGE OF ENGINEERING, KARJAT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MINI PROJECT DIARY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2047B3"/>
    <w:rsid w:val="07A42214"/>
    <w:rsid w:val="1C8F0B56"/>
    <w:rsid w:val="1CE36EE3"/>
    <w:rsid w:val="1F676F9E"/>
    <w:rsid w:val="21CE0161"/>
    <w:rsid w:val="24FD6CC8"/>
    <w:rsid w:val="259208EC"/>
    <w:rsid w:val="2CBD6393"/>
    <w:rsid w:val="2CCB33E0"/>
    <w:rsid w:val="2E8F2E93"/>
    <w:rsid w:val="31FC2EBB"/>
    <w:rsid w:val="478B28C0"/>
    <w:rsid w:val="5A285959"/>
    <w:rsid w:val="658E0E3D"/>
    <w:rsid w:val="6C735907"/>
    <w:rsid w:val="6C794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after="200" w:line="276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spacing w:before="0" w:after="0" w:line="240" w:lineRule="auto"/>
      <w:ind w:left="1440" w:right="144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40" w:lineRule="auto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footer"/>
    <w:basedOn w:val="1"/>
    <w:qFormat/>
    <w:uiPriority w:val="0"/>
  </w:style>
  <w:style w:type="paragraph" w:styleId="13">
    <w:name w:val="header"/>
    <w:basedOn w:val="1"/>
    <w:uiPriority w:val="0"/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6"/>
    <w:next w:val="1"/>
    <w:qFormat/>
    <w:uiPriority w:val="0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6">
    <w:name w:val="LO-normal"/>
    <w:qFormat/>
    <w:uiPriority w:val="0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 w:line="240" w:lineRule="auto"/>
    </w:pPr>
    <w:rPr>
      <w:b/>
      <w:sz w:val="72"/>
      <w:szCs w:val="72"/>
    </w:rPr>
  </w:style>
  <w:style w:type="table" w:customStyle="1" w:styleId="18">
    <w:name w:val="Table Normal1"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Header and Footer"/>
    <w:basedOn w:val="1"/>
    <w:qFormat/>
    <w:uiPriority w:val="0"/>
  </w:style>
  <w:style w:type="table" w:customStyle="1" w:styleId="22">
    <w:name w:val="Table Normal2"/>
    <w:qFormat/>
    <w:uiPriority w:val="0"/>
  </w:style>
  <w:style w:type="table" w:customStyle="1" w:styleId="23">
    <w:name w:val="_Style 29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0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31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32"/>
    <w:basedOn w:val="18"/>
    <w:uiPriority w:val="0"/>
    <w:tblPr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27">
    <w:name w:val="_Style 33"/>
    <w:basedOn w:val="1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34"/>
    <w:basedOn w:val="1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Office_11.2.0.9926_F1E327BC-269C-435d-A152-05C5408002CA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2021-04-08T04:54:00Z</dcterms:created>
  <dc:creator>Bhushan Koli</dc:creator>
  <cp:lastModifiedBy>Rohini Koli</cp:lastModifiedBy>
  <dcterms:modified xsi:type="dcterms:W3CDTF">2021-04-10T06:55:55Z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