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Basit Hussain </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07/17/2023</w:t>
      </w:r>
    </w:p>
    <w:p w:rsidR="00000000" w:rsidDel="00000000" w:rsidP="00000000" w:rsidRDefault="00000000" w:rsidRPr="00000000" w14:paraId="00000003">
      <w:pPr>
        <w:spacing w:line="48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docoment </w:t>
      </w:r>
    </w:p>
    <w:p w:rsidR="00000000" w:rsidDel="00000000" w:rsidP="00000000" w:rsidRDefault="00000000" w:rsidRPr="00000000" w14:paraId="0000000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added several methods and modify some here are the details :</w:t>
      </w:r>
    </w:p>
    <w:p w:rsidR="00000000" w:rsidDel="00000000" w:rsidP="00000000" w:rsidRDefault="00000000" w:rsidRPr="00000000" w14:paraId="00000005">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Lazy Deletion:</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BinaryNode class now has a boolean field called isDeleted, which is initially set to false. This field will be used for lazy deletion, in which nodes designated as deleted won't be eliminated right away but rather won't be taken into consideration during particular processes.</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isDeleted flag of the node is set to true to designate it as removed in the remove method instead of actually removing the node.</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 findMin and findMax Methods:</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Logically removed nodes (nodes tagged as deleted) are now handled by the modified findMin and findMax algorithms. Currently, the methods iterate through the tree, ignoring deleted nodes, and return the smallest and largest non-deleted nodes, respectively.</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isLogicallyEmpty Method:</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whether a subtree is logically empty, a new private method isLogicallyEmpty has been created. If a subtree has no non-deleted nodes, it is said to be logically empty. To verify whether the current node's subtree is logically empty, it repeatedly checks both the left and right subtrees.</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 isEmpty Method:</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only determining whether the root is null, the isEmpty function has been altered to call the new isLogicallyEmpty method. This modification makes sure that the approach takes logically deleted nodes into account as well.</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Modify contains Method:</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modified version of the contains method now only returns true if the node is extant and not deleted (isDeleted is false). This stops removed nodes from being taken into account while conducting the search.</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 findMin Method:</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left subtree is traversed first, and then the current node is checked, in order to update the findMin function to find the smallest non-deleted node in the subtree.</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 findMax Method:</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the largest non-deleted node in the subtree now involves first traversing the correct subtree and then examining the current node, according to an update to the findMax method.</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Print Only Non-Deleted Nodes:</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hasn't been any change to the printTree function. However, due to changes in the traversal algorithm, only non-deleted nodes will be printed when printTree is called.</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BinarySearchTree class now enables designating nodes as deleted without physically removing them from the tree by implementing lazy deletion and upgrading the tree traversal methods to handle logically removed nodes correctly. This approach improves efficiency and enables the possible retrieval or complete removal of nodes that have been logically destroyed in the future.</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