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rtl w:val="0"/>
        </w:rPr>
        <w:t xml:space="preserve">     </w:t>
      </w:r>
      <w:r w:rsidDel="00000000" w:rsidR="00000000" w:rsidRPr="00000000">
        <w:rPr>
          <w:sz w:val="44"/>
          <w:szCs w:val="44"/>
          <w:rtl w:val="0"/>
        </w:rPr>
        <w:t xml:space="preserve">           </w:t>
      </w:r>
    </w:p>
    <w:tbl>
      <w:tblPr>
        <w:tblStyle w:val="Table1"/>
        <w:tblW w:w="115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120"/>
        <w:gridCol w:w="4260"/>
        <w:tblGridChange w:id="0">
          <w:tblGrid>
            <w:gridCol w:w="4200"/>
            <w:gridCol w:w="3120"/>
            <w:gridCol w:w="4260"/>
          </w:tblGrid>
        </w:tblGridChange>
      </w:tblGrid>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BHUVAN VIKRAM S 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CH.SC.U4CSE24205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b w:val="1"/>
                <w:bCs w:val="1"/>
                <w:sz w:val="36"/>
                <w:szCs w:val="36"/>
                <w:rtl w:val="0"/>
              </w:rPr>
              <w:t xml:space="preserve">AVL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EXP - 6</w:t>
            </w:r>
          </w:p>
        </w:tc>
      </w:tr>
    </w:tbl>
    <w:p w:rsidR="00000000" w:rsidDel="00000000" w:rsidP="00000000" w:rsidRDefault="00000000" w:rsidRPr="00000000" w14:paraId="00000006">
      <w:pPr>
        <w:rPr>
          <w:sz w:val="44"/>
          <w:szCs w:val="44"/>
        </w:rPr>
      </w:pPr>
      <w:r w:rsidDel="00000000" w:rsidR="00000000" w:rsidRPr="00000000">
        <w:rPr>
          <w:sz w:val="44"/>
          <w:szCs w:val="44"/>
          <w:rtl w:val="0"/>
        </w:rPr>
        <w:t xml:space="preserve">      </w:t>
      </w:r>
    </w:p>
    <w:p w:rsidR="00000000" w:rsidDel="00000000" w:rsidP="00000000" w:rsidRDefault="00000000" w:rsidRPr="00000000" w14:paraId="00000007">
      <w:pPr>
        <w:rPr>
          <w:sz w:val="44"/>
          <w:szCs w:val="44"/>
        </w:rPr>
      </w:pPr>
      <w:r w:rsidDel="00000000" w:rsidR="00000000" w:rsidRPr="00000000">
        <w:rPr>
          <w:rtl w:val="0"/>
        </w:rPr>
      </w:r>
    </w:p>
    <w:p w:rsidR="00000000" w:rsidDel="00000000" w:rsidP="00000000" w:rsidRDefault="00000000" w:rsidRPr="00000000" w14:paraId="00000008">
      <w:pPr>
        <w:rPr>
          <w:b w:val="1"/>
          <w:bCs w:val="1"/>
          <w:sz w:val="44"/>
          <w:szCs w:val="44"/>
          <w:u w:val="single"/>
        </w:rPr>
      </w:pPr>
      <w:r w:rsidDel="00000000" w:rsidR="00000000" w:rsidRPr="00000000">
        <w:rPr>
          <w:b w:val="1"/>
          <w:bCs w:val="1"/>
          <w:sz w:val="44"/>
          <w:szCs w:val="44"/>
          <w:u w:val="single"/>
          <w:rtl w:val="0"/>
        </w:rPr>
        <w:t xml:space="preserve">AVL tree:</w:t>
      </w:r>
    </w:p>
    <w:p w:rsidR="00000000" w:rsidDel="00000000" w:rsidP="00000000" w:rsidRDefault="00000000" w:rsidRPr="00000000" w14:paraId="00000009">
      <w:pPr>
        <w:rPr>
          <w:b w:val="1"/>
          <w:bCs w:val="1"/>
          <w:sz w:val="44"/>
          <w:szCs w:val="44"/>
          <w:u w:val="single"/>
        </w:rPr>
      </w:pPr>
      <w:r w:rsidDel="00000000" w:rsidR="00000000" w:rsidRPr="00000000">
        <w:rPr>
          <w:b w:val="1"/>
          <w:bCs w:val="1"/>
          <w:sz w:val="44"/>
          <w:szCs w:val="44"/>
          <w:u w:val="single"/>
          <w:rtl w:val="0"/>
        </w:rPr>
        <w:t xml:space="preserve">Code:</w:t>
      </w:r>
    </w:p>
    <w:p w:rsidR="00000000" w:rsidDel="00000000" w:rsidP="00000000" w:rsidRDefault="00000000" w:rsidRPr="00000000" w14:paraId="0000000A">
      <w:pPr>
        <w:rPr>
          <w:sz w:val="44"/>
          <w:szCs w:val="44"/>
        </w:rPr>
      </w:pPr>
      <w:r w:rsidDel="00000000" w:rsidR="00000000" w:rsidRPr="00000000">
        <w:rPr>
          <w:sz w:val="44"/>
          <w:szCs w:val="44"/>
        </w:rPr>
        <w:drawing>
          <wp:inline distB="0" distT="0" distL="0" distR="0">
            <wp:extent cx="4652963" cy="439197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52963" cy="439197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44"/>
          <w:szCs w:val="44"/>
        </w:rPr>
      </w:pPr>
      <w:r w:rsidDel="00000000" w:rsidR="00000000" w:rsidRPr="00000000">
        <w:rPr>
          <w:sz w:val="44"/>
          <w:szCs w:val="44"/>
        </w:rPr>
        <w:drawing>
          <wp:inline distB="0" distT="0" distL="0" distR="0">
            <wp:extent cx="4891088" cy="456188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91088" cy="45618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44"/>
          <w:szCs w:val="44"/>
        </w:rPr>
      </w:pPr>
      <w:r w:rsidDel="00000000" w:rsidR="00000000" w:rsidRPr="00000000">
        <w:rPr>
          <w:sz w:val="44"/>
          <w:szCs w:val="44"/>
        </w:rPr>
        <w:drawing>
          <wp:inline distB="0" distT="0" distL="0" distR="0">
            <wp:extent cx="4081463" cy="38983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81463" cy="38983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44"/>
          <w:szCs w:val="44"/>
        </w:rPr>
      </w:pPr>
      <w:r w:rsidDel="00000000" w:rsidR="00000000" w:rsidRPr="00000000">
        <w:rPr>
          <w:sz w:val="44"/>
          <w:szCs w:val="44"/>
        </w:rPr>
        <w:drawing>
          <wp:inline distB="0" distT="0" distL="0" distR="0">
            <wp:extent cx="5943600" cy="362648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2648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44"/>
          <w:szCs w:val="44"/>
        </w:rPr>
      </w:pPr>
      <w:r w:rsidDel="00000000" w:rsidR="00000000" w:rsidRPr="00000000">
        <w:rPr>
          <w:sz w:val="44"/>
          <w:szCs w:val="44"/>
          <w:rtl w:val="0"/>
        </w:rPr>
        <w:t xml:space="preserve">Output:</w:t>
      </w:r>
    </w:p>
    <w:p w:rsidR="00000000" w:rsidDel="00000000" w:rsidP="00000000" w:rsidRDefault="00000000" w:rsidRPr="00000000" w14:paraId="0000000F">
      <w:pPr>
        <w:rPr>
          <w:sz w:val="44"/>
          <w:szCs w:val="44"/>
        </w:rPr>
      </w:pPr>
      <w:r w:rsidDel="00000000" w:rsidR="00000000" w:rsidRPr="00000000">
        <w:rPr>
          <w:sz w:val="44"/>
          <w:szCs w:val="44"/>
        </w:rPr>
        <w:drawing>
          <wp:inline distB="0" distT="0" distL="0" distR="0">
            <wp:extent cx="5514975" cy="504456"/>
            <wp:effectExtent b="0" l="0" r="0" t="0"/>
            <wp:docPr id="4" name="image3.png"/>
            <a:graphic>
              <a:graphicData uri="http://schemas.openxmlformats.org/drawingml/2006/picture">
                <pic:pic>
                  <pic:nvPicPr>
                    <pic:cNvPr id="0" name="image3.png"/>
                    <pic:cNvPicPr preferRelativeResize="0"/>
                  </pic:nvPicPr>
                  <pic:blipFill>
                    <a:blip r:embed="rId10"/>
                    <a:srcRect b="0" l="0" r="0" t="47039"/>
                    <a:stretch>
                      <a:fillRect/>
                    </a:stretch>
                  </pic:blipFill>
                  <pic:spPr>
                    <a:xfrm>
                      <a:off x="0" y="0"/>
                      <a:ext cx="5514975" cy="50445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elements are inserted, the tree checks if it becomes unbalanced by looking at the balance factor (difference between the heights of the left and right subtrees). If the tree becomes unbalanced, it performs rotations to restore balance. This helps keep the tree height small and ensures that operations like searching, inserting, and deleting can be done efficiently in O(log n)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