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D491" w14:textId="77777777" w:rsidR="0013532F" w:rsidRPr="00FC6BC6" w:rsidRDefault="0013532F">
      <w:pPr>
        <w:rPr>
          <w:rFonts w:ascii="Arial" w:hAnsi="Arial" w:cs="Arial"/>
        </w:rPr>
      </w:pPr>
    </w:p>
    <w:p w14:paraId="4C3CC1F3" w14:textId="77777777" w:rsidR="0013532F" w:rsidRPr="008F5CB7" w:rsidRDefault="00700E1C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Event-Based Processing of Neutron Scattering Data</w:t>
      </w:r>
    </w:p>
    <w:p w14:paraId="51E96A1B" w14:textId="77777777" w:rsidR="0013532F" w:rsidRPr="008F5CB7" w:rsidRDefault="0013532F" w:rsidP="0013532F"/>
    <w:p w14:paraId="02987E0E" w14:textId="0FF6BE84" w:rsidR="0013532F" w:rsidRPr="00700E1C" w:rsidRDefault="00700E1C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Peter F. Peterson</w:t>
      </w:r>
      <w:r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proofErr w:type="spellStart"/>
      <w:r w:rsidR="005F5A06">
        <w:rPr>
          <w:sz w:val="22"/>
          <w:szCs w:val="22"/>
        </w:rPr>
        <w:t>Janik</w:t>
      </w:r>
      <w:proofErr w:type="spellEnd"/>
      <w:r w:rsidR="005F5A06">
        <w:rPr>
          <w:sz w:val="22"/>
          <w:szCs w:val="22"/>
        </w:rPr>
        <w:t xml:space="preserve"> Zik</w:t>
      </w:r>
      <w:r>
        <w:rPr>
          <w:sz w:val="22"/>
          <w:szCs w:val="22"/>
        </w:rPr>
        <w:t>ovsky</w:t>
      </w:r>
      <w:r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r>
        <w:rPr>
          <w:sz w:val="22"/>
          <w:szCs w:val="22"/>
        </w:rPr>
        <w:t>Stuart I. Campbell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Michael A. Reuter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Russell Taylor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, Nick Draper</w:t>
      </w:r>
      <w:r>
        <w:rPr>
          <w:sz w:val="22"/>
          <w:szCs w:val="22"/>
          <w:vertAlign w:val="superscript"/>
        </w:rPr>
        <w:t>2</w:t>
      </w:r>
    </w:p>
    <w:p w14:paraId="2F28964F" w14:textId="77777777" w:rsidR="0013532F" w:rsidRPr="008F5CB7" w:rsidRDefault="0013532F" w:rsidP="0013532F">
      <w:pPr>
        <w:rPr>
          <w:sz w:val="22"/>
          <w:szCs w:val="22"/>
        </w:rPr>
      </w:pPr>
    </w:p>
    <w:p w14:paraId="431B2985" w14:textId="77777777"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700E1C">
        <w:rPr>
          <w:sz w:val="22"/>
          <w:szCs w:val="22"/>
          <w:lang w:val="en-GB"/>
        </w:rPr>
        <w:t>Oak Ridge National Laboratory, Oak Ridge, Tennessee, USA</w:t>
      </w:r>
    </w:p>
    <w:p w14:paraId="0414B57A" w14:textId="77777777" w:rsidR="0013532F" w:rsidRPr="00700E1C" w:rsidRDefault="0013532F" w:rsidP="00700E1C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="00700E1C">
        <w:rPr>
          <w:i/>
          <w:sz w:val="22"/>
          <w:szCs w:val="22"/>
          <w:lang w:eastAsia="en-GB"/>
        </w:rPr>
        <w:t xml:space="preserve">Tessella </w:t>
      </w:r>
      <w:proofErr w:type="spellStart"/>
      <w:r w:rsidR="00700E1C">
        <w:rPr>
          <w:i/>
          <w:sz w:val="22"/>
          <w:szCs w:val="22"/>
          <w:lang w:eastAsia="en-GB"/>
        </w:rPr>
        <w:t>plc</w:t>
      </w:r>
      <w:proofErr w:type="spellEnd"/>
      <w:r w:rsidR="00700E1C">
        <w:rPr>
          <w:i/>
          <w:sz w:val="22"/>
          <w:szCs w:val="22"/>
          <w:lang w:eastAsia="en-GB"/>
        </w:rPr>
        <w:t>, Abingdon, Oxfordshire, UK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14:paraId="2982BADA" w14:textId="77777777" w:rsidR="0013532F" w:rsidRPr="008F5CB7" w:rsidRDefault="0013532F" w:rsidP="0013532F">
      <w:pPr>
        <w:rPr>
          <w:sz w:val="22"/>
          <w:szCs w:val="22"/>
          <w:lang w:val="fr-FR"/>
        </w:rPr>
      </w:pPr>
    </w:p>
    <w:p w14:paraId="1746F326" w14:textId="77777777" w:rsidR="007C50FD" w:rsidRPr="008F5CB7" w:rsidRDefault="007C50FD" w:rsidP="0013532F">
      <w:pPr>
        <w:jc w:val="both"/>
        <w:rPr>
          <w:sz w:val="22"/>
          <w:szCs w:val="22"/>
        </w:rPr>
      </w:pPr>
    </w:p>
    <w:p w14:paraId="17EAA3E4" w14:textId="00E74C73" w:rsidR="00005F68" w:rsidRPr="00700E1C" w:rsidRDefault="00700E1C" w:rsidP="0013532F">
      <w:pPr>
        <w:jc w:val="both"/>
        <w:rPr>
          <w:sz w:val="22"/>
          <w:szCs w:val="22"/>
          <w:lang w:val="en-US"/>
        </w:rPr>
      </w:pPr>
      <w:r w:rsidRPr="00700E1C">
        <w:rPr>
          <w:sz w:val="22"/>
          <w:szCs w:val="22"/>
          <w:lang w:val="en-US"/>
        </w:rPr>
        <w:t xml:space="preserve">Many of the world’s time-of-flight </w:t>
      </w:r>
      <w:r w:rsidR="003C03E5">
        <w:rPr>
          <w:sz w:val="22"/>
          <w:szCs w:val="22"/>
          <w:lang w:val="en-US"/>
        </w:rPr>
        <w:t xml:space="preserve">neutron </w:t>
      </w:r>
      <w:r w:rsidRPr="00700E1C">
        <w:rPr>
          <w:sz w:val="22"/>
          <w:szCs w:val="22"/>
          <w:lang w:val="en-US"/>
        </w:rPr>
        <w:t>spallati</w:t>
      </w:r>
      <w:r w:rsidR="003C03E5">
        <w:rPr>
          <w:sz w:val="22"/>
          <w:szCs w:val="22"/>
          <w:lang w:val="en-US"/>
        </w:rPr>
        <w:t xml:space="preserve">on </w:t>
      </w:r>
      <w:r w:rsidR="009004D4">
        <w:rPr>
          <w:sz w:val="22"/>
          <w:szCs w:val="22"/>
          <w:lang w:val="en-US"/>
        </w:rPr>
        <w:t>sources are migrat</w:t>
      </w:r>
      <w:r w:rsidRPr="00700E1C">
        <w:rPr>
          <w:sz w:val="22"/>
          <w:szCs w:val="22"/>
          <w:lang w:val="en-US"/>
        </w:rPr>
        <w:t>ing to recording individual neutron events. This provides for new opportuni</w:t>
      </w:r>
      <w:r w:rsidR="009004D4">
        <w:rPr>
          <w:sz w:val="22"/>
          <w:szCs w:val="22"/>
          <w:lang w:val="en-US"/>
        </w:rPr>
        <w:t>ti</w:t>
      </w:r>
      <w:r w:rsidRPr="00700E1C">
        <w:rPr>
          <w:sz w:val="22"/>
          <w:szCs w:val="22"/>
          <w:lang w:val="en-US"/>
        </w:rPr>
        <w:t>es in data processing, the least of which is to fi</w:t>
      </w:r>
      <w:r w:rsidR="009004D4">
        <w:rPr>
          <w:sz w:val="22"/>
          <w:szCs w:val="22"/>
          <w:lang w:val="en-US"/>
        </w:rPr>
        <w:t>lter the events based on corre</w:t>
      </w:r>
      <w:r w:rsidRPr="00700E1C">
        <w:rPr>
          <w:sz w:val="22"/>
          <w:szCs w:val="22"/>
          <w:lang w:val="en-US"/>
        </w:rPr>
        <w:t xml:space="preserve">lating them with logs of sample environment and other </w:t>
      </w:r>
      <w:r w:rsidR="009004D4" w:rsidRPr="00700E1C">
        <w:rPr>
          <w:sz w:val="22"/>
          <w:szCs w:val="22"/>
          <w:lang w:val="en-US"/>
        </w:rPr>
        <w:t>ancillary</w:t>
      </w:r>
      <w:r w:rsidRPr="00700E1C">
        <w:rPr>
          <w:sz w:val="22"/>
          <w:szCs w:val="22"/>
          <w:lang w:val="en-US"/>
        </w:rPr>
        <w:t xml:space="preserve"> equipment. This paper will describe techniques for processing neu</w:t>
      </w:r>
      <w:r w:rsidR="009004D4">
        <w:rPr>
          <w:sz w:val="22"/>
          <w:szCs w:val="22"/>
          <w:lang w:val="en-US"/>
        </w:rPr>
        <w:t>tron</w:t>
      </w:r>
      <w:r w:rsidRPr="00700E1C">
        <w:rPr>
          <w:sz w:val="22"/>
          <w:szCs w:val="22"/>
          <w:lang w:val="en-US"/>
        </w:rPr>
        <w:t xml:space="preserve"> scattering data in event </w:t>
      </w:r>
      <w:r w:rsidR="009004D4" w:rsidRPr="00700E1C">
        <w:rPr>
          <w:sz w:val="22"/>
          <w:szCs w:val="22"/>
          <w:lang w:val="en-US"/>
        </w:rPr>
        <w:t>mode, which</w:t>
      </w:r>
      <w:r w:rsidRPr="00700E1C">
        <w:rPr>
          <w:sz w:val="22"/>
          <w:szCs w:val="22"/>
          <w:lang w:val="en-US"/>
        </w:rPr>
        <w:t xml:space="preserve"> preserve event informati</w:t>
      </w:r>
      <w:r w:rsidR="009004D4">
        <w:rPr>
          <w:sz w:val="22"/>
          <w:szCs w:val="22"/>
          <w:lang w:val="en-US"/>
        </w:rPr>
        <w:t>on all the way to a final spec</w:t>
      </w:r>
      <w:r w:rsidRPr="00700E1C">
        <w:rPr>
          <w:sz w:val="22"/>
          <w:szCs w:val="22"/>
          <w:lang w:val="en-US"/>
        </w:rPr>
        <w:t>trum, including any necessary corrections or normalizations</w:t>
      </w:r>
      <w:r w:rsidR="005F5A06">
        <w:rPr>
          <w:sz w:val="22"/>
          <w:szCs w:val="22"/>
          <w:lang w:val="en-US"/>
        </w:rPr>
        <w:t xml:space="preserve"> and how they have been implemented in </w:t>
      </w:r>
      <w:proofErr w:type="spellStart"/>
      <w:proofErr w:type="gramStart"/>
      <w:r w:rsidR="005F5A06">
        <w:rPr>
          <w:sz w:val="22"/>
          <w:szCs w:val="22"/>
          <w:lang w:val="en-US"/>
        </w:rPr>
        <w:t>Mantid</w:t>
      </w:r>
      <w:proofErr w:type="spellEnd"/>
      <w:r w:rsidR="005F5A06">
        <w:rPr>
          <w:sz w:val="22"/>
          <w:szCs w:val="22"/>
          <w:vertAlign w:val="superscript"/>
          <w:lang w:val="en-US"/>
        </w:rPr>
        <w:t>[</w:t>
      </w:r>
      <w:proofErr w:type="gramEnd"/>
      <w:r w:rsidR="005F5A06">
        <w:rPr>
          <w:sz w:val="22"/>
          <w:szCs w:val="22"/>
          <w:vertAlign w:val="superscript"/>
          <w:lang w:val="en-US"/>
        </w:rPr>
        <w:t>1]</w:t>
      </w:r>
      <w:r w:rsidRPr="00700E1C">
        <w:rPr>
          <w:sz w:val="22"/>
          <w:szCs w:val="22"/>
          <w:lang w:val="en-US"/>
        </w:rPr>
        <w:t>. This results in smaller final errors, while significantly reducing processing t</w:t>
      </w:r>
      <w:bookmarkStart w:id="0" w:name="_GoBack"/>
      <w:bookmarkEnd w:id="0"/>
      <w:r w:rsidRPr="00700E1C">
        <w:rPr>
          <w:sz w:val="22"/>
          <w:szCs w:val="22"/>
          <w:lang w:val="en-US"/>
        </w:rPr>
        <w:t xml:space="preserve">ime and memory requirements in typical experiments. Results with traditional </w:t>
      </w:r>
      <w:proofErr w:type="spellStart"/>
      <w:r w:rsidRPr="00700E1C">
        <w:rPr>
          <w:sz w:val="22"/>
          <w:szCs w:val="22"/>
          <w:lang w:val="en-US"/>
        </w:rPr>
        <w:t>histogramming</w:t>
      </w:r>
      <w:proofErr w:type="spellEnd"/>
      <w:r w:rsidRPr="00700E1C">
        <w:rPr>
          <w:sz w:val="22"/>
          <w:szCs w:val="22"/>
          <w:lang w:val="en-US"/>
        </w:rPr>
        <w:t xml:space="preserve"> techniques will be shown for comparison.</w:t>
      </w:r>
    </w:p>
    <w:p w14:paraId="1F9E2651" w14:textId="77777777" w:rsidR="0013532F" w:rsidRPr="008F5CB7" w:rsidRDefault="0013532F" w:rsidP="0013532F">
      <w:pPr>
        <w:jc w:val="both"/>
        <w:rPr>
          <w:sz w:val="22"/>
          <w:szCs w:val="22"/>
        </w:rPr>
      </w:pPr>
    </w:p>
    <w:p w14:paraId="1130A5A7" w14:textId="77777777"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14:paraId="3DFEB504" w14:textId="6F73253B" w:rsidR="00B25226" w:rsidRDefault="00B25226" w:rsidP="00B25226">
      <w:pPr>
        <w:tabs>
          <w:tab w:val="left" w:pos="30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18DDB427" w14:textId="77777777" w:rsidR="00FC6BC6" w:rsidRPr="008F5CB7" w:rsidRDefault="00FC6BC6" w:rsidP="0013532F">
      <w:pPr>
        <w:jc w:val="both"/>
        <w:rPr>
          <w:sz w:val="20"/>
          <w:szCs w:val="20"/>
        </w:rPr>
      </w:pPr>
    </w:p>
    <w:p w14:paraId="0C550E25" w14:textId="77777777" w:rsidR="00700E1C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>E</w:t>
      </w:r>
      <w:r w:rsidR="00700E1C">
        <w:rPr>
          <w:sz w:val="20"/>
          <w:szCs w:val="20"/>
        </w:rPr>
        <w:t>mail corresponding author: petersonpf@ornl.gov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14:paraId="360C49FB" w14:textId="77777777"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700E1C">
        <w:rPr>
          <w:sz w:val="20"/>
          <w:szCs w:val="20"/>
        </w:rPr>
        <w:t>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13532F"/>
    <w:rsid w:val="001D582A"/>
    <w:rsid w:val="002E5C41"/>
    <w:rsid w:val="00375512"/>
    <w:rsid w:val="003C03E5"/>
    <w:rsid w:val="00400D75"/>
    <w:rsid w:val="00516607"/>
    <w:rsid w:val="005F5A06"/>
    <w:rsid w:val="00700E1C"/>
    <w:rsid w:val="007C50FD"/>
    <w:rsid w:val="008F5CB7"/>
    <w:rsid w:val="009004D4"/>
    <w:rsid w:val="00B219BA"/>
    <w:rsid w:val="00B25226"/>
    <w:rsid w:val="00BF65DF"/>
    <w:rsid w:val="00C244E5"/>
    <w:rsid w:val="00D452AD"/>
    <w:rsid w:val="00FA71CD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15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1211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Peter Peterson</cp:lastModifiedBy>
  <cp:revision>9</cp:revision>
  <cp:lastPrinted>2010-02-08T16:09:00Z</cp:lastPrinted>
  <dcterms:created xsi:type="dcterms:W3CDTF">2012-07-23T13:43:00Z</dcterms:created>
  <dcterms:modified xsi:type="dcterms:W3CDTF">2012-07-23T17:50:00Z</dcterms:modified>
</cp:coreProperties>
</file>