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6560B" w14:textId="77777777" w:rsidR="00535885" w:rsidRPr="00FC6BC6" w:rsidRDefault="00535885" w:rsidP="00535885">
      <w:pPr>
        <w:rPr>
          <w:rFonts w:ascii="Arial" w:hAnsi="Arial" w:cs="Arial"/>
        </w:rPr>
      </w:pPr>
    </w:p>
    <w:p w14:paraId="4C8FCC4C" w14:textId="190BA329" w:rsidR="00535885" w:rsidRPr="008F5CB7" w:rsidRDefault="00535885" w:rsidP="00535885">
      <w:pPr>
        <w:jc w:val="center"/>
        <w:rPr>
          <w:b/>
          <w:sz w:val="28"/>
          <w:szCs w:val="28"/>
        </w:rPr>
      </w:pPr>
      <w:r>
        <w:rPr>
          <w:b/>
          <w:sz w:val="28"/>
          <w:szCs w:val="28"/>
        </w:rPr>
        <w:t>Virtual Instrument Redesign</w:t>
      </w:r>
      <w:bookmarkStart w:id="0" w:name="_GoBack"/>
      <w:bookmarkEnd w:id="0"/>
    </w:p>
    <w:p w14:paraId="439D5374" w14:textId="77777777" w:rsidR="00535885" w:rsidRPr="008F5CB7" w:rsidRDefault="00535885" w:rsidP="00535885"/>
    <w:p w14:paraId="1D3597EB" w14:textId="18D7379F" w:rsidR="00535885" w:rsidRDefault="00535885" w:rsidP="00535885">
      <w:pPr>
        <w:jc w:val="center"/>
        <w:rPr>
          <w:sz w:val="22"/>
          <w:szCs w:val="22"/>
          <w:vertAlign w:val="superscript"/>
        </w:rPr>
      </w:pPr>
      <w:r w:rsidRPr="006727DF">
        <w:rPr>
          <w:sz w:val="22"/>
          <w:szCs w:val="22"/>
          <w:u w:val="single"/>
        </w:rPr>
        <w:t>Owen Arnold</w:t>
      </w:r>
      <w:r w:rsidRPr="006727DF">
        <w:rPr>
          <w:sz w:val="22"/>
          <w:szCs w:val="22"/>
          <w:u w:val="single"/>
          <w:vertAlign w:val="superscript"/>
        </w:rPr>
        <w:t>1</w:t>
      </w:r>
      <w:r>
        <w:rPr>
          <w:sz w:val="22"/>
          <w:szCs w:val="22"/>
          <w:u w:val="single"/>
          <w:vertAlign w:val="superscript"/>
        </w:rPr>
        <w:t>,2</w:t>
      </w:r>
      <w:r w:rsidRPr="00C62ADF">
        <w:rPr>
          <w:sz w:val="22"/>
          <w:szCs w:val="22"/>
        </w:rPr>
        <w:t>,</w:t>
      </w:r>
      <w:r>
        <w:rPr>
          <w:sz w:val="22"/>
          <w:szCs w:val="22"/>
        </w:rPr>
        <w:t xml:space="preserve"> </w:t>
      </w:r>
      <w:r>
        <w:rPr>
          <w:sz w:val="22"/>
          <w:szCs w:val="22"/>
        </w:rPr>
        <w:t>Simon Heybrok</w:t>
      </w:r>
      <w:r>
        <w:rPr>
          <w:sz w:val="22"/>
          <w:szCs w:val="22"/>
          <w:vertAlign w:val="superscript"/>
        </w:rPr>
        <w:t>3</w:t>
      </w:r>
    </w:p>
    <w:p w14:paraId="2C11C2A0" w14:textId="77777777" w:rsidR="00535885" w:rsidRPr="006727DF" w:rsidRDefault="00535885" w:rsidP="00535885">
      <w:pPr>
        <w:jc w:val="center"/>
        <w:rPr>
          <w:sz w:val="22"/>
          <w:szCs w:val="22"/>
        </w:rPr>
      </w:pPr>
      <w:r>
        <w:rPr>
          <w:sz w:val="22"/>
          <w:szCs w:val="22"/>
          <w:vertAlign w:val="superscript"/>
        </w:rPr>
        <w:t>1</w:t>
      </w:r>
      <w:r w:rsidRPr="00C62ADF">
        <w:rPr>
          <w:sz w:val="22"/>
          <w:szCs w:val="22"/>
        </w:rPr>
        <w:t xml:space="preserve">Tessella plc, Abingdon, Oxfordshire, UK </w:t>
      </w:r>
    </w:p>
    <w:p w14:paraId="40644D11" w14:textId="77777777" w:rsidR="00535885" w:rsidRPr="00C62ADF" w:rsidRDefault="00535885" w:rsidP="00535885">
      <w:pPr>
        <w:jc w:val="center"/>
        <w:rPr>
          <w:sz w:val="22"/>
          <w:szCs w:val="22"/>
        </w:rPr>
      </w:pPr>
      <w:r>
        <w:rPr>
          <w:sz w:val="22"/>
          <w:szCs w:val="22"/>
          <w:vertAlign w:val="superscript"/>
        </w:rPr>
        <w:t xml:space="preserve">2 </w:t>
      </w:r>
      <w:r>
        <w:rPr>
          <w:sz w:val="22"/>
          <w:szCs w:val="22"/>
        </w:rPr>
        <w:t>STFC R</w:t>
      </w:r>
      <w:r w:rsidRPr="001C6DE2">
        <w:rPr>
          <w:sz w:val="22"/>
          <w:szCs w:val="22"/>
        </w:rPr>
        <w:t xml:space="preserve">utherford Appleton Laboratory, Oxfordshire, UK </w:t>
      </w:r>
    </w:p>
    <w:p w14:paraId="62ED4FF4" w14:textId="39E2AD3E" w:rsidR="00535885" w:rsidRPr="00C350EA" w:rsidRDefault="00535885" w:rsidP="00535885">
      <w:pPr>
        <w:pStyle w:val="authoraffiliation"/>
        <w:rPr>
          <w:sz w:val="22"/>
          <w:szCs w:val="22"/>
          <w:lang w:val="en-GB"/>
        </w:rPr>
      </w:pPr>
      <w:r w:rsidRPr="00C62ADF">
        <w:rPr>
          <w:sz w:val="22"/>
          <w:szCs w:val="22"/>
          <w:vertAlign w:val="superscript"/>
        </w:rPr>
        <w:t>3</w:t>
      </w:r>
      <w:r>
        <w:rPr>
          <w:sz w:val="22"/>
          <w:szCs w:val="22"/>
          <w:vertAlign w:val="superscript"/>
        </w:rPr>
        <w:t xml:space="preserve"> </w:t>
      </w:r>
      <w:r>
        <w:rPr>
          <w:i w:val="0"/>
          <w:sz w:val="22"/>
          <w:szCs w:val="22"/>
          <w:lang w:val="en-GB"/>
        </w:rPr>
        <w:t>European Spallation Source, Lund, Sweden</w:t>
      </w:r>
    </w:p>
    <w:p w14:paraId="7634151D" w14:textId="77777777" w:rsidR="00535885" w:rsidRDefault="00535885"/>
    <w:p w14:paraId="471AFBAF" w14:textId="77777777" w:rsidR="00535885" w:rsidRDefault="00535885"/>
    <w:p w14:paraId="5E578ECB" w14:textId="511C5DA0" w:rsidR="00BC4B50" w:rsidRPr="00535885" w:rsidRDefault="00D24C9C">
      <w:pPr>
        <w:rPr>
          <w:rFonts w:ascii="Times New Roman" w:hAnsi="Times New Roman" w:cs="Times New Roman"/>
        </w:rPr>
      </w:pPr>
      <w:r w:rsidRPr="00535885">
        <w:rPr>
          <w:rFonts w:ascii="Times New Roman" w:hAnsi="Times New Roman" w:cs="Times New Roman"/>
        </w:rPr>
        <w:t>The separation of collected data, from the geometry of</w:t>
      </w:r>
      <w:r w:rsidR="00BC4B50" w:rsidRPr="00535885">
        <w:rPr>
          <w:rFonts w:ascii="Times New Roman" w:hAnsi="Times New Roman" w:cs="Times New Roman"/>
        </w:rPr>
        <w:t xml:space="preserve"> the</w:t>
      </w:r>
      <w:r w:rsidRPr="00535885">
        <w:rPr>
          <w:rFonts w:ascii="Times New Roman" w:hAnsi="Times New Roman" w:cs="Times New Roman"/>
        </w:rPr>
        <w:t xml:space="preserve"> instrument setup has proven to be a core strength in the Mantid Framework</w:t>
      </w:r>
      <w:r w:rsidR="004534A3" w:rsidRPr="00535885">
        <w:rPr>
          <w:rFonts w:ascii="Times New Roman" w:hAnsi="Times New Roman" w:cs="Times New Roman"/>
        </w:rPr>
        <w:t>, a data reduction application used extensively at time-of-flight neutron sources around the world</w:t>
      </w:r>
      <w:r w:rsidRPr="00535885">
        <w:rPr>
          <w:rFonts w:ascii="Times New Roman" w:hAnsi="Times New Roman" w:cs="Times New Roman"/>
        </w:rPr>
        <w:t xml:space="preserve">.  </w:t>
      </w:r>
      <w:r w:rsidR="00BC4B50" w:rsidRPr="00535885">
        <w:rPr>
          <w:rFonts w:ascii="Times New Roman" w:hAnsi="Times New Roman" w:cs="Times New Roman"/>
        </w:rPr>
        <w:t>The virtual instrument that Mantid supports allows for many geometric operations to be performed without any knowledge or assumptions on the actual instrument geometry, including distance and angle measurement, solid angle calculations, nearest neighbour networking and ray tracing.  At a higher level these operations are essential for many of the important algorithms that Mantid offers, including unit conversion, calibration and many data corrections.</w:t>
      </w:r>
    </w:p>
    <w:p w14:paraId="1034C994" w14:textId="77777777" w:rsidR="00BC4B50" w:rsidRPr="00535885" w:rsidRDefault="00BC4B50">
      <w:pPr>
        <w:rPr>
          <w:rFonts w:ascii="Times New Roman" w:hAnsi="Times New Roman" w:cs="Times New Roman"/>
        </w:rPr>
      </w:pPr>
    </w:p>
    <w:p w14:paraId="41C8A7A3" w14:textId="332A5841" w:rsidR="00337282" w:rsidRPr="00535885" w:rsidRDefault="004534A3">
      <w:pPr>
        <w:rPr>
          <w:rFonts w:ascii="Times New Roman" w:hAnsi="Times New Roman" w:cs="Times New Roman"/>
        </w:rPr>
      </w:pPr>
      <w:r w:rsidRPr="00535885">
        <w:rPr>
          <w:rFonts w:ascii="Times New Roman" w:hAnsi="Times New Roman" w:cs="Times New Roman"/>
        </w:rPr>
        <w:t>While the concept has been very successful, continual advancement in the complexity of experiments, as well in increases flux and pixilation of modern beam lines, provides large challenges for future design. R</w:t>
      </w:r>
      <w:r w:rsidR="00D24C9C" w:rsidRPr="00535885">
        <w:rPr>
          <w:rFonts w:ascii="Times New Roman" w:hAnsi="Times New Roman" w:cs="Times New Roman"/>
        </w:rPr>
        <w:t>ecent profiling work reveals that the current virtual instrument</w:t>
      </w:r>
      <w:r w:rsidR="00BC4B50" w:rsidRPr="00535885">
        <w:rPr>
          <w:rFonts w:ascii="Times New Roman" w:hAnsi="Times New Roman" w:cs="Times New Roman"/>
        </w:rPr>
        <w:t>,</w:t>
      </w:r>
      <w:r w:rsidR="00D24C9C" w:rsidRPr="00535885">
        <w:rPr>
          <w:rFonts w:ascii="Times New Roman" w:hAnsi="Times New Roman" w:cs="Times New Roman"/>
        </w:rPr>
        <w:t xml:space="preserve"> </w:t>
      </w:r>
      <w:r w:rsidR="00BC4B50" w:rsidRPr="00535885">
        <w:rPr>
          <w:rFonts w:ascii="Times New Roman" w:hAnsi="Times New Roman" w:cs="Times New Roman"/>
        </w:rPr>
        <w:t xml:space="preserve">while very flexible, </w:t>
      </w:r>
      <w:r w:rsidR="00D24C9C" w:rsidRPr="00535885">
        <w:rPr>
          <w:rFonts w:ascii="Times New Roman" w:hAnsi="Times New Roman" w:cs="Times New Roman"/>
        </w:rPr>
        <w:t>is far from optimal in ma</w:t>
      </w:r>
      <w:r w:rsidRPr="00535885">
        <w:rPr>
          <w:rFonts w:ascii="Times New Roman" w:hAnsi="Times New Roman" w:cs="Times New Roman"/>
        </w:rPr>
        <w:t>n</w:t>
      </w:r>
      <w:r w:rsidR="00D24C9C" w:rsidRPr="00535885">
        <w:rPr>
          <w:rFonts w:ascii="Times New Roman" w:hAnsi="Times New Roman" w:cs="Times New Roman"/>
        </w:rPr>
        <w:t>y of the common situations in which we now use it.</w:t>
      </w:r>
      <w:r w:rsidRPr="00535885">
        <w:rPr>
          <w:rFonts w:ascii="Times New Roman" w:hAnsi="Times New Roman" w:cs="Times New Roman"/>
        </w:rPr>
        <w:t xml:space="preserve"> Since, The European Spallation Source have selected Mantid to be their platform of choice for data reduction, there is extra incentive to make the framework increasingly capable of handling tomorrows neutron scattering beamlines.</w:t>
      </w:r>
    </w:p>
    <w:p w14:paraId="49D3E158" w14:textId="77777777" w:rsidR="00D24C9C" w:rsidRPr="00535885" w:rsidRDefault="00D24C9C">
      <w:pPr>
        <w:rPr>
          <w:rFonts w:ascii="Times New Roman" w:hAnsi="Times New Roman" w:cs="Times New Roman"/>
        </w:rPr>
      </w:pPr>
    </w:p>
    <w:p w14:paraId="6078D199" w14:textId="6F494881" w:rsidR="00D24C9C" w:rsidRPr="00535885" w:rsidRDefault="00D24C9C">
      <w:pPr>
        <w:rPr>
          <w:rFonts w:ascii="Times New Roman" w:hAnsi="Times New Roman" w:cs="Times New Roman"/>
        </w:rPr>
      </w:pPr>
      <w:r w:rsidRPr="00535885">
        <w:rPr>
          <w:rFonts w:ascii="Times New Roman" w:hAnsi="Times New Roman" w:cs="Times New Roman"/>
        </w:rPr>
        <w:t>The Mantid team is currently in the process ratifying a novel and fundamentally different design for the virtual instrument</w:t>
      </w:r>
      <w:r w:rsidR="00BC4B50" w:rsidRPr="00535885">
        <w:rPr>
          <w:rFonts w:ascii="Times New Roman" w:hAnsi="Times New Roman" w:cs="Times New Roman"/>
        </w:rPr>
        <w:t>, which offers much improved performance without sacrificing flexibility.</w:t>
      </w:r>
      <w:r w:rsidRPr="00535885">
        <w:rPr>
          <w:rFonts w:ascii="Times New Roman" w:hAnsi="Times New Roman" w:cs="Times New Roman"/>
        </w:rPr>
        <w:t xml:space="preserve"> We explore the requirements that have led us towards this new solution, as well as providing a detai</w:t>
      </w:r>
      <w:r w:rsidR="009C5EBC" w:rsidRPr="00535885">
        <w:rPr>
          <w:rFonts w:ascii="Times New Roman" w:hAnsi="Times New Roman" w:cs="Times New Roman"/>
        </w:rPr>
        <w:t xml:space="preserve">led look at </w:t>
      </w:r>
      <w:r w:rsidR="00BC4B50" w:rsidRPr="00535885">
        <w:rPr>
          <w:rFonts w:ascii="Times New Roman" w:hAnsi="Times New Roman" w:cs="Times New Roman"/>
        </w:rPr>
        <w:t>the solution itself. Replacing such a core component of the framework</w:t>
      </w:r>
      <w:r w:rsidR="009C5EBC" w:rsidRPr="00535885">
        <w:rPr>
          <w:rFonts w:ascii="Times New Roman" w:hAnsi="Times New Roman" w:cs="Times New Roman"/>
        </w:rPr>
        <w:t xml:space="preserve"> with the new </w:t>
      </w:r>
      <w:r w:rsidR="00BC4B50" w:rsidRPr="00535885">
        <w:rPr>
          <w:rFonts w:ascii="Times New Roman" w:hAnsi="Times New Roman" w:cs="Times New Roman"/>
        </w:rPr>
        <w:t xml:space="preserve">virtual instrument </w:t>
      </w:r>
      <w:r w:rsidR="009C5EBC" w:rsidRPr="00535885">
        <w:rPr>
          <w:rFonts w:ascii="Times New Roman" w:hAnsi="Times New Roman" w:cs="Times New Roman"/>
        </w:rPr>
        <w:t>will represent a major engineering challenge; we will present our plans</w:t>
      </w:r>
      <w:r w:rsidR="00BC4B50" w:rsidRPr="00535885">
        <w:rPr>
          <w:rFonts w:ascii="Times New Roman" w:hAnsi="Times New Roman" w:cs="Times New Roman"/>
        </w:rPr>
        <w:t xml:space="preserve"> and progress</w:t>
      </w:r>
      <w:r w:rsidR="009C5EBC" w:rsidRPr="00535885">
        <w:rPr>
          <w:rFonts w:ascii="Times New Roman" w:hAnsi="Times New Roman" w:cs="Times New Roman"/>
        </w:rPr>
        <w:t xml:space="preserve"> </w:t>
      </w:r>
      <w:r w:rsidR="00BC4B50" w:rsidRPr="00535885">
        <w:rPr>
          <w:rFonts w:ascii="Times New Roman" w:hAnsi="Times New Roman" w:cs="Times New Roman"/>
        </w:rPr>
        <w:t>on</w:t>
      </w:r>
      <w:r w:rsidR="009C5EBC" w:rsidRPr="00535885">
        <w:rPr>
          <w:rFonts w:ascii="Times New Roman" w:hAnsi="Times New Roman" w:cs="Times New Roman"/>
        </w:rPr>
        <w:t xml:space="preserve"> tackling this </w:t>
      </w:r>
      <w:r w:rsidR="00BC4B50" w:rsidRPr="00535885">
        <w:rPr>
          <w:rFonts w:ascii="Times New Roman" w:hAnsi="Times New Roman" w:cs="Times New Roman"/>
        </w:rPr>
        <w:t>challenging</w:t>
      </w:r>
      <w:r w:rsidR="009C5EBC" w:rsidRPr="00535885">
        <w:rPr>
          <w:rFonts w:ascii="Times New Roman" w:hAnsi="Times New Roman" w:cs="Times New Roman"/>
        </w:rPr>
        <w:t xml:space="preserve"> upgrade task.</w:t>
      </w:r>
    </w:p>
    <w:sectPr w:rsidR="00D24C9C" w:rsidRPr="00535885" w:rsidSect="001A6C6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C9C"/>
    <w:rsid w:val="001A6C65"/>
    <w:rsid w:val="00337282"/>
    <w:rsid w:val="004534A3"/>
    <w:rsid w:val="00535885"/>
    <w:rsid w:val="009C5EBC"/>
    <w:rsid w:val="00BC4B50"/>
    <w:rsid w:val="00D24C9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7C08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basedOn w:val="Normal"/>
    <w:rsid w:val="00535885"/>
    <w:pPr>
      <w:jc w:val="center"/>
    </w:pPr>
    <w:rPr>
      <w:rFonts w:ascii="Times New Roman" w:eastAsia="Times New Roman" w:hAnsi="Times New Roman" w:cs="Times New Roman"/>
      <w:i/>
      <w:iCs/>
      <w:sz w:val="20"/>
      <w:szCs w:val="20"/>
      <w:lang w:val="fr-FR"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basedOn w:val="Normal"/>
    <w:rsid w:val="00535885"/>
    <w:pPr>
      <w:jc w:val="center"/>
    </w:pPr>
    <w:rPr>
      <w:rFonts w:ascii="Times New Roman" w:eastAsia="Times New Roman" w:hAnsi="Times New Roman" w:cs="Times New Roman"/>
      <w:i/>
      <w:i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304</Words>
  <Characters>1733</Characters>
  <Application>Microsoft Macintosh Word</Application>
  <DocSecurity>0</DocSecurity>
  <Lines>14</Lines>
  <Paragraphs>4</Paragraphs>
  <ScaleCrop>false</ScaleCrop>
  <Company>Tessella</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Arnold</dc:creator>
  <cp:keywords/>
  <dc:description/>
  <cp:lastModifiedBy>Owen Arnold</cp:lastModifiedBy>
  <cp:revision>4</cp:revision>
  <dcterms:created xsi:type="dcterms:W3CDTF">2016-06-09T12:54:00Z</dcterms:created>
  <dcterms:modified xsi:type="dcterms:W3CDTF">2016-06-27T12:44:00Z</dcterms:modified>
</cp:coreProperties>
</file>