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A2" w:rsidRDefault="009511A2"/>
    <w:p w:rsidR="00A86069" w:rsidRDefault="00A86069"/>
    <w:p w:rsidR="00A86069" w:rsidRDefault="00A86069" w:rsidP="00A86069">
      <w:pPr>
        <w:pStyle w:val="title1"/>
      </w:pPr>
      <w:bookmarkStart w:id="0" w:name="_Toc306890821"/>
      <w:r>
        <w:t xml:space="preserve">Minutes of </w:t>
      </w:r>
      <w:bookmarkStart w:id="1" w:name="subject"/>
      <w:bookmarkEnd w:id="1"/>
      <w:r>
        <w:t>Mantid PMB</w:t>
      </w:r>
    </w:p>
    <w:p w:rsidR="00A86069" w:rsidRDefault="00A86069" w:rsidP="00A86069">
      <w:pPr>
        <w:pStyle w:val="Body"/>
        <w:tabs>
          <w:tab w:val="left" w:pos="1800"/>
        </w:tabs>
      </w:pPr>
      <w:r>
        <w:t>Location</w:t>
      </w:r>
      <w:r>
        <w:tab/>
        <w:t xml:space="preserve">: </w:t>
      </w:r>
      <w:bookmarkStart w:id="2" w:name="place"/>
      <w:bookmarkEnd w:id="2"/>
      <w:r>
        <w:t>RAL &amp; ORNL</w:t>
      </w:r>
    </w:p>
    <w:p w:rsidR="00A86069" w:rsidRDefault="00A86069" w:rsidP="00A86069">
      <w:pPr>
        <w:pStyle w:val="Body"/>
        <w:tabs>
          <w:tab w:val="left" w:pos="1800"/>
        </w:tabs>
      </w:pPr>
      <w:r>
        <w:t>Date</w:t>
      </w:r>
      <w:r>
        <w:tab/>
        <w:t xml:space="preserve">: </w:t>
      </w:r>
      <w:bookmarkStart w:id="3" w:name="meet_date"/>
      <w:bookmarkEnd w:id="3"/>
      <w:r>
        <w:t>2</w:t>
      </w:r>
      <w:r w:rsidR="00E8243F">
        <w:t>1</w:t>
      </w:r>
      <w:r>
        <w:t>-</w:t>
      </w:r>
      <w:r w:rsidR="00E8243F">
        <w:t>October-2011</w:t>
      </w:r>
    </w:p>
    <w:p w:rsidR="00A86069" w:rsidRPr="00AF1ADA" w:rsidRDefault="00A86069" w:rsidP="00AF1ADA">
      <w:pPr>
        <w:tabs>
          <w:tab w:val="left" w:pos="1843"/>
        </w:tabs>
        <w:ind w:left="1843" w:hanging="1843"/>
        <w:rPr>
          <w:szCs w:val="18"/>
        </w:rPr>
      </w:pPr>
      <w:r>
        <w:t>Present</w:t>
      </w:r>
      <w:r>
        <w:tab/>
        <w:t xml:space="preserve">: Robert </w:t>
      </w:r>
      <w:proofErr w:type="spellStart"/>
      <w:r>
        <w:t>McGreevey</w:t>
      </w:r>
      <w:proofErr w:type="spellEnd"/>
      <w:r>
        <w:t xml:space="preserve"> (Chairman)</w:t>
      </w:r>
      <w:r>
        <w:br/>
      </w:r>
      <w:r w:rsidR="00AF1ADA" w:rsidRPr="00AF1ADA">
        <w:rPr>
          <w:szCs w:val="18"/>
        </w:rPr>
        <w:t xml:space="preserve">: </w:t>
      </w:r>
      <w:r w:rsidRPr="00AF1ADA">
        <w:rPr>
          <w:szCs w:val="18"/>
        </w:rPr>
        <w:t>Mark Hagen</w:t>
      </w:r>
      <w:r w:rsidR="00AF1ADA">
        <w:rPr>
          <w:szCs w:val="18"/>
        </w:rPr>
        <w:br/>
        <w:t xml:space="preserve">: </w:t>
      </w:r>
      <w:r w:rsidRPr="00AF1ADA">
        <w:rPr>
          <w:szCs w:val="18"/>
        </w:rPr>
        <w:t>Thomas Proffen</w:t>
      </w:r>
      <w:r w:rsidR="00AF1ADA">
        <w:rPr>
          <w:szCs w:val="18"/>
        </w:rPr>
        <w:br/>
        <w:t xml:space="preserve">: </w:t>
      </w:r>
      <w:r w:rsidRPr="00AF1ADA">
        <w:rPr>
          <w:szCs w:val="18"/>
        </w:rPr>
        <w:t>Nick Draper</w:t>
      </w:r>
      <w:r w:rsidR="00AF1ADA">
        <w:rPr>
          <w:szCs w:val="18"/>
        </w:rPr>
        <w:br/>
        <w:t xml:space="preserve">: </w:t>
      </w:r>
      <w:r w:rsidRPr="00AF1ADA">
        <w:rPr>
          <w:szCs w:val="18"/>
        </w:rPr>
        <w:t xml:space="preserve">Nigel </w:t>
      </w:r>
      <w:proofErr w:type="spellStart"/>
      <w:r w:rsidRPr="00AF1ADA">
        <w:rPr>
          <w:szCs w:val="18"/>
        </w:rPr>
        <w:t>Chown</w:t>
      </w:r>
      <w:proofErr w:type="spellEnd"/>
      <w:r w:rsidR="00AF1ADA">
        <w:rPr>
          <w:szCs w:val="18"/>
        </w:rPr>
        <w:br/>
        <w:t xml:space="preserve">: </w:t>
      </w:r>
      <w:r w:rsidRPr="00AF1ADA">
        <w:rPr>
          <w:szCs w:val="18"/>
        </w:rPr>
        <w:t>Jon Taylor</w:t>
      </w:r>
      <w:r w:rsidR="00AF1ADA">
        <w:rPr>
          <w:szCs w:val="18"/>
        </w:rPr>
        <w:br/>
        <w:t xml:space="preserve">: </w:t>
      </w:r>
      <w:r w:rsidRPr="00AF1ADA">
        <w:rPr>
          <w:szCs w:val="18"/>
        </w:rPr>
        <w:t>Toby Perring</w:t>
      </w:r>
      <w:r w:rsidR="00AF1ADA">
        <w:rPr>
          <w:szCs w:val="18"/>
        </w:rPr>
        <w:br/>
        <w:t xml:space="preserve">: </w:t>
      </w:r>
      <w:r w:rsidRPr="00AF1ADA">
        <w:rPr>
          <w:szCs w:val="18"/>
        </w:rPr>
        <w:t>Sean Langridge</w:t>
      </w:r>
    </w:p>
    <w:p w:rsidR="00A86069" w:rsidRDefault="00A86069" w:rsidP="00A86069">
      <w:pPr>
        <w:pStyle w:val="title2"/>
      </w:pPr>
      <w:r>
        <w:t>Agenda</w:t>
      </w:r>
    </w:p>
    <w:p w:rsidR="00A86069" w:rsidRPr="00426978" w:rsidRDefault="00AF1ADA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Project Documentation</w:t>
      </w:r>
    </w:p>
    <w:p w:rsidR="00A86069" w:rsidRPr="00426978" w:rsidRDefault="00AF1ADA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Project Status</w:t>
      </w:r>
    </w:p>
    <w:p w:rsidR="00A86069" w:rsidRPr="00426978" w:rsidRDefault="00AF1ADA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Project Management Issues</w:t>
      </w:r>
    </w:p>
    <w:p w:rsidR="00A86069" w:rsidRPr="00426978" w:rsidRDefault="00AF1ADA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proofErr w:type="spellStart"/>
      <w:r>
        <w:rPr>
          <w:rFonts w:ascii="Helv" w:hAnsi="Helv" w:cs="Helv"/>
          <w:bCs/>
          <w:color w:val="000000"/>
          <w:lang w:eastAsia="en-GB"/>
        </w:rPr>
        <w:t>Sansview</w:t>
      </w:r>
      <w:proofErr w:type="spellEnd"/>
      <w:r>
        <w:rPr>
          <w:rFonts w:ascii="Helv" w:hAnsi="Helv" w:cs="Helv"/>
          <w:bCs/>
          <w:color w:val="000000"/>
          <w:lang w:eastAsia="en-GB"/>
        </w:rPr>
        <w:t xml:space="preserve"> and Mantid</w:t>
      </w:r>
    </w:p>
    <w:p w:rsidR="00A86069" w:rsidRPr="00426978" w:rsidRDefault="00E8243F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Mantid Version 2.0</w:t>
      </w:r>
    </w:p>
    <w:p w:rsidR="00A86069" w:rsidRPr="00426978" w:rsidRDefault="00E8243F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Scientist Jamboree</w:t>
      </w:r>
    </w:p>
    <w:p w:rsidR="00A86069" w:rsidRPr="00426978" w:rsidRDefault="00E8243F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NOBUGS 2012 &amp; Mantid workshop</w:t>
      </w:r>
    </w:p>
    <w:p w:rsidR="00A86069" w:rsidRPr="00426978" w:rsidRDefault="00E8243F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Supporting Mantid</w:t>
      </w:r>
    </w:p>
    <w:p w:rsidR="00A86069" w:rsidRPr="00426978" w:rsidRDefault="00E8243F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Financial review</w:t>
      </w:r>
    </w:p>
    <w:p w:rsidR="00A86069" w:rsidRPr="00426978" w:rsidRDefault="00E8243F" w:rsidP="00A86069">
      <w:pPr>
        <w:numPr>
          <w:ilvl w:val="0"/>
          <w:numId w:val="3"/>
        </w:numPr>
        <w:overflowPunct/>
        <w:textAlignment w:val="auto"/>
        <w:rPr>
          <w:rFonts w:ascii="Helv" w:hAnsi="Helv" w:cs="Helv"/>
          <w:bCs/>
          <w:color w:val="000000"/>
          <w:lang w:eastAsia="en-GB"/>
        </w:rPr>
      </w:pPr>
      <w:r>
        <w:rPr>
          <w:rFonts w:ascii="Helv" w:hAnsi="Helv" w:cs="Helv"/>
          <w:bCs/>
          <w:color w:val="000000"/>
          <w:lang w:eastAsia="en-GB"/>
        </w:rPr>
        <w:t>Future Release Dates</w:t>
      </w:r>
    </w:p>
    <w:p w:rsidR="00AF1ADA" w:rsidRDefault="00AF1ADA" w:rsidP="00AF1ADA">
      <w:pPr>
        <w:pStyle w:val="Heading1"/>
      </w:pPr>
      <w:bookmarkStart w:id="4" w:name="_Toc306890818"/>
      <w:bookmarkEnd w:id="0"/>
      <w:r>
        <w:t>Project Documentation</w:t>
      </w:r>
      <w:bookmarkEnd w:id="4"/>
    </w:p>
    <w:p w:rsidR="00AF1ADA" w:rsidRDefault="00AF1ADA" w:rsidP="00AF1ADA">
      <w:pPr>
        <w:pStyle w:val="Body"/>
      </w:pPr>
      <w:r>
        <w:t>The changes to the risk register were presented and discussed.</w:t>
      </w:r>
    </w:p>
    <w:p w:rsidR="00AF1ADA" w:rsidRDefault="00AF1ADA" w:rsidP="00AF1ADA">
      <w:pPr>
        <w:pStyle w:val="Heading1"/>
      </w:pPr>
      <w:bookmarkStart w:id="5" w:name="_Toc306890819"/>
      <w:r>
        <w:t>Project Status</w:t>
      </w:r>
      <w:bookmarkEnd w:id="5"/>
    </w:p>
    <w:p w:rsidR="00AF1ADA" w:rsidRPr="00AF1ADA" w:rsidRDefault="00AF1ADA" w:rsidP="00AF1ADA">
      <w:pPr>
        <w:pStyle w:val="Body"/>
      </w:pPr>
      <w:r>
        <w:t xml:space="preserve">Nick presented the current status of the project, together with the impact of the turnover of staff within the ISIS developers. </w:t>
      </w:r>
    </w:p>
    <w:p w:rsidR="00AF1ADA" w:rsidRDefault="00AF1ADA" w:rsidP="00AF1ADA">
      <w:pPr>
        <w:pStyle w:val="Heading1"/>
        <w:rPr>
          <w:lang w:eastAsia="en-GB"/>
        </w:rPr>
      </w:pPr>
      <w:r>
        <w:rPr>
          <w:lang w:eastAsia="en-GB"/>
        </w:rPr>
        <w:t>Project Management Issues</w:t>
      </w:r>
    </w:p>
    <w:p w:rsidR="00AF1ADA" w:rsidRDefault="00AF1ADA" w:rsidP="00AF1ADA">
      <w:pPr>
        <w:pStyle w:val="Heading2"/>
        <w:rPr>
          <w:lang w:eastAsia="en-GB"/>
        </w:rPr>
      </w:pPr>
      <w:r w:rsidRPr="00D22B39">
        <w:rPr>
          <w:lang w:eastAsia="en-GB"/>
        </w:rPr>
        <w:t>Mantid supported environments – specifically withdrawing support for RHE5</w:t>
      </w:r>
      <w:r w:rsidRPr="00613AA8">
        <w:rPr>
          <w:lang w:eastAsia="en-GB"/>
        </w:rPr>
        <w:t xml:space="preserve"> </w:t>
      </w:r>
    </w:p>
    <w:p w:rsidR="00AF1ADA" w:rsidRPr="00DD7E66" w:rsidRDefault="00AF1ADA" w:rsidP="00AF1ADA">
      <w:pPr>
        <w:pStyle w:val="Body"/>
        <w:rPr>
          <w:lang w:eastAsia="en-GB"/>
        </w:rPr>
      </w:pPr>
      <w:r>
        <w:rPr>
          <w:lang w:eastAsia="en-GB"/>
        </w:rPr>
        <w:t>Withdrawal of support for RHE5 was agreed with the next release of Mantid.</w:t>
      </w:r>
    </w:p>
    <w:p w:rsidR="00AF1ADA" w:rsidRDefault="00AF1ADA" w:rsidP="00AF1ADA">
      <w:pPr>
        <w:pStyle w:val="Heading2"/>
        <w:rPr>
          <w:lang w:eastAsia="en-GB"/>
        </w:rPr>
      </w:pPr>
      <w:r w:rsidRPr="00D22B39">
        <w:rPr>
          <w:lang w:eastAsia="en-GB"/>
        </w:rPr>
        <w:t>IS</w:t>
      </w:r>
      <w:r>
        <w:rPr>
          <w:lang w:eastAsia="en-GB"/>
        </w:rPr>
        <w:t>IS project management committee</w:t>
      </w:r>
    </w:p>
    <w:p w:rsidR="00AF1ADA" w:rsidRPr="00D81010" w:rsidRDefault="00AF1ADA" w:rsidP="00AF1ADA">
      <w:pPr>
        <w:pStyle w:val="Body"/>
        <w:rPr>
          <w:lang w:eastAsia="en-GB"/>
        </w:rPr>
      </w:pPr>
      <w:r>
        <w:rPr>
          <w:lang w:eastAsia="en-GB"/>
        </w:rPr>
        <w:t>The committee was announced, there was no immediate desire to set up a similar committee at the SNS.</w:t>
      </w:r>
    </w:p>
    <w:p w:rsidR="00AF1ADA" w:rsidRDefault="00AF1ADA" w:rsidP="00AF1ADA">
      <w:pPr>
        <w:pStyle w:val="Heading1"/>
      </w:pPr>
      <w:proofErr w:type="spellStart"/>
      <w:r>
        <w:t>Sansview</w:t>
      </w:r>
      <w:proofErr w:type="spellEnd"/>
      <w:r>
        <w:t xml:space="preserve"> and Mantid</w:t>
      </w:r>
    </w:p>
    <w:p w:rsidR="00AF1ADA" w:rsidRPr="00DD7E66" w:rsidRDefault="00AF1ADA" w:rsidP="00AF1ADA">
      <w:pPr>
        <w:pStyle w:val="Body"/>
      </w:pPr>
      <w:bookmarkStart w:id="6" w:name="_Toc306890825"/>
      <w:r>
        <w:t xml:space="preserve">Collaboration with </w:t>
      </w:r>
      <w:proofErr w:type="spellStart"/>
      <w:r>
        <w:t>SansView</w:t>
      </w:r>
      <w:proofErr w:type="spellEnd"/>
      <w:r>
        <w:t xml:space="preserve"> was agreed.  There was some discussion about the model that should be used for managing the project.  Mathieu Doucet will be leading the effort from the </w:t>
      </w:r>
      <w:proofErr w:type="gramStart"/>
      <w:r>
        <w:t>SNS,</w:t>
      </w:r>
      <w:proofErr w:type="gramEnd"/>
      <w:r>
        <w:t xml:space="preserve"> Robert Whitely will be contributing from ISIS.</w:t>
      </w:r>
    </w:p>
    <w:p w:rsidR="00E8243F" w:rsidRDefault="00E8243F">
      <w:pPr>
        <w:overflowPunct/>
        <w:autoSpaceDE/>
        <w:autoSpaceDN/>
        <w:adjustRightInd/>
        <w:spacing w:after="200" w:line="276" w:lineRule="auto"/>
        <w:textAlignment w:val="auto"/>
        <w:rPr>
          <w:b/>
          <w:color w:val="005288"/>
          <w:sz w:val="32"/>
          <w:szCs w:val="32"/>
        </w:rPr>
      </w:pPr>
      <w:r>
        <w:br w:type="page"/>
      </w:r>
    </w:p>
    <w:p w:rsidR="00AF1ADA" w:rsidRDefault="00AF1ADA" w:rsidP="00AF1ADA">
      <w:pPr>
        <w:pStyle w:val="Heading1"/>
      </w:pPr>
      <w:r>
        <w:lastRenderedPageBreak/>
        <w:t>Mantid version 2.0</w:t>
      </w:r>
      <w:bookmarkEnd w:id="6"/>
    </w:p>
    <w:p w:rsidR="00AF1ADA" w:rsidRPr="002249CC" w:rsidRDefault="00E8243F" w:rsidP="00AF1ADA">
      <w:pPr>
        <w:pStyle w:val="Body"/>
      </w:pPr>
      <w:r>
        <w:t>The major changes in the next version were noted and it will be a larger than normal release.  The plans for scientist involvement in testing were approved as long as it fits in with the availability of the instrument scientists.</w:t>
      </w:r>
    </w:p>
    <w:p w:rsidR="00AF1ADA" w:rsidRDefault="00AF1ADA" w:rsidP="00AF1ADA">
      <w:pPr>
        <w:pStyle w:val="Heading1"/>
      </w:pPr>
      <w:bookmarkStart w:id="7" w:name="_Toc306890826"/>
      <w:r>
        <w:t>Scientist Jamboree</w:t>
      </w:r>
      <w:bookmarkEnd w:id="7"/>
      <w:r w:rsidRPr="00DD7E66">
        <w:t xml:space="preserve"> </w:t>
      </w:r>
    </w:p>
    <w:p w:rsidR="00AF1ADA" w:rsidRPr="002249CC" w:rsidRDefault="00AF1ADA" w:rsidP="00AF1ADA">
      <w:r>
        <w:t xml:space="preserve">It was agreed that the visit would be best targeted at specific groups rather than a general meeting.  </w:t>
      </w:r>
      <w:proofErr w:type="gramStart"/>
      <w:r>
        <w:t>Nick Draper to arrange.</w:t>
      </w:r>
      <w:proofErr w:type="gramEnd"/>
    </w:p>
    <w:p w:rsidR="00AF1ADA" w:rsidRDefault="00AF1ADA" w:rsidP="00AF1ADA">
      <w:pPr>
        <w:pStyle w:val="Heading1"/>
      </w:pPr>
      <w:bookmarkStart w:id="8" w:name="_Toc306890827"/>
      <w:r>
        <w:t>NOBUGS 2012 &amp; Mantid workshop</w:t>
      </w:r>
      <w:bookmarkEnd w:id="8"/>
    </w:p>
    <w:p w:rsidR="00AF1ADA" w:rsidRDefault="00AF1ADA" w:rsidP="00AF1ADA">
      <w:pPr>
        <w:pStyle w:val="Body"/>
      </w:pPr>
      <w:r>
        <w:t xml:space="preserve">The developer workshop this week has gone well and I believe is very important to ensure the close team relationships that this collaboration requires.  Next </w:t>
      </w:r>
      <w:proofErr w:type="spellStart"/>
      <w:r>
        <w:t>years</w:t>
      </w:r>
      <w:proofErr w:type="spellEnd"/>
      <w:r>
        <w:t xml:space="preserve"> NOBUGS meeting is based at Oxford, and I think that we should plan to have the workshop for the two days at the end of the conference as we did last year when the conference was at Gatlinburg.</w:t>
      </w:r>
    </w:p>
    <w:p w:rsidR="00AF1ADA" w:rsidRPr="00384DC7" w:rsidRDefault="00AF1ADA" w:rsidP="00AF1ADA">
      <w:pPr>
        <w:pStyle w:val="Body"/>
      </w:pPr>
      <w:r>
        <w:t>ISIS has offered to pay for half (or 3 whichever is lower) of the travel for US staff to attend the workshop.</w:t>
      </w:r>
    </w:p>
    <w:p w:rsidR="00AF1ADA" w:rsidRDefault="00AF1ADA" w:rsidP="00AF1ADA">
      <w:pPr>
        <w:pStyle w:val="Heading1"/>
      </w:pPr>
      <w:bookmarkStart w:id="9" w:name="_Toc306890828"/>
      <w:r w:rsidRPr="00820F5D">
        <w:t>Supporting Mantid</w:t>
      </w:r>
      <w:bookmarkEnd w:id="9"/>
    </w:p>
    <w:p w:rsidR="00AF1ADA" w:rsidRPr="00AF1ADA" w:rsidRDefault="00AF1ADA" w:rsidP="00AF1ADA">
      <w:pPr>
        <w:pStyle w:val="Body"/>
      </w:pPr>
      <w:r>
        <w:t>The need to investigate more streamlined approaches to handling support requests was agreed.</w:t>
      </w:r>
      <w:r w:rsidR="00E8243F">
        <w:t xml:space="preserve"> </w:t>
      </w:r>
      <w:proofErr w:type="gramStart"/>
      <w:r w:rsidR="00E8243F">
        <w:t>Nick Draper to investigate.</w:t>
      </w:r>
      <w:proofErr w:type="gramEnd"/>
    </w:p>
    <w:p w:rsidR="00AF1ADA" w:rsidRPr="00C806B1" w:rsidRDefault="00AF1ADA" w:rsidP="00AF1ADA">
      <w:pPr>
        <w:pStyle w:val="Heading1"/>
      </w:pPr>
      <w:bookmarkStart w:id="10" w:name="_Toc306890830"/>
      <w:r w:rsidRPr="00C806B1">
        <w:t>Financial review</w:t>
      </w:r>
      <w:bookmarkEnd w:id="10"/>
    </w:p>
    <w:p w:rsidR="00AF1ADA" w:rsidRPr="003A70AB" w:rsidRDefault="00AF1ADA" w:rsidP="00AF1ADA">
      <w:pPr>
        <w:pStyle w:val="Body"/>
      </w:pPr>
      <w:r>
        <w:t>The financial status of contracts was briefly discussed.</w:t>
      </w:r>
    </w:p>
    <w:p w:rsidR="00AF1ADA" w:rsidRPr="00820F5D" w:rsidRDefault="00AF1ADA" w:rsidP="00AF1ADA">
      <w:pPr>
        <w:pStyle w:val="Heading1"/>
      </w:pPr>
      <w:bookmarkStart w:id="11" w:name="_Toc306890831"/>
      <w:r w:rsidRPr="00820F5D">
        <w:t>Future Release Dates</w:t>
      </w:r>
      <w:bookmarkEnd w:id="11"/>
    </w:p>
    <w:p w:rsidR="00AF1ADA" w:rsidRDefault="00AF1ADA" w:rsidP="00AF1ADA">
      <w:pPr>
        <w:pStyle w:val="Body"/>
      </w:pPr>
      <w:r>
        <w:t>Dropping the release of 18</w:t>
      </w:r>
      <w:r w:rsidRPr="00AF1ADA">
        <w:rPr>
          <w:vertAlign w:val="superscript"/>
        </w:rPr>
        <w:t>th</w:t>
      </w:r>
      <w:r>
        <w:t xml:space="preserve"> of November was approved.</w:t>
      </w:r>
    </w:p>
    <w:p w:rsidR="00E8243F" w:rsidRDefault="00AF1ADA" w:rsidP="00E8243F">
      <w:pPr>
        <w:pStyle w:val="Body"/>
      </w:pPr>
      <w:r w:rsidRPr="00035DE6">
        <w:t xml:space="preserve">The planned release dates for </w:t>
      </w:r>
      <w:r>
        <w:t>next year were approved</w:t>
      </w:r>
    </w:p>
    <w:p w:rsidR="00A86069" w:rsidRDefault="00A86069" w:rsidP="00AF1ADA">
      <w:pPr>
        <w:pStyle w:val="Heading1"/>
        <w:numPr>
          <w:ilvl w:val="0"/>
          <w:numId w:val="0"/>
        </w:numPr>
        <w:ind w:left="432"/>
      </w:pPr>
    </w:p>
    <w:sectPr w:rsidR="00A86069" w:rsidSect="0095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51C0"/>
    <w:multiLevelType w:val="hybridMultilevel"/>
    <w:tmpl w:val="EFA89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B00D7"/>
    <w:multiLevelType w:val="hybridMultilevel"/>
    <w:tmpl w:val="C01C9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1756C"/>
    <w:multiLevelType w:val="hybridMultilevel"/>
    <w:tmpl w:val="05945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456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2B1DCF"/>
    <w:multiLevelType w:val="hybridMultilevel"/>
    <w:tmpl w:val="8024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C780D"/>
    <w:multiLevelType w:val="multilevel"/>
    <w:tmpl w:val="F260F74A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6">
    <w:nsid w:val="5B797A53"/>
    <w:multiLevelType w:val="hybridMultilevel"/>
    <w:tmpl w:val="0DE8C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748B3"/>
    <w:multiLevelType w:val="hybridMultilevel"/>
    <w:tmpl w:val="93C6B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23AA5"/>
    <w:multiLevelType w:val="multilevel"/>
    <w:tmpl w:val="29F067D6"/>
    <w:name w:val="TessellaNumbering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6069"/>
    <w:rsid w:val="009511A2"/>
    <w:rsid w:val="00A86069"/>
    <w:rsid w:val="00AF1ADA"/>
    <w:rsid w:val="00E8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6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next w:val="Heading2"/>
    <w:link w:val="Heading1Char"/>
    <w:qFormat/>
    <w:rsid w:val="00A86069"/>
    <w:pPr>
      <w:numPr>
        <w:numId w:val="1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color w:val="005288"/>
      <w:sz w:val="32"/>
      <w:szCs w:val="32"/>
    </w:rPr>
  </w:style>
  <w:style w:type="paragraph" w:styleId="Heading2">
    <w:name w:val="heading 2"/>
    <w:basedOn w:val="Heading1"/>
    <w:next w:val="Body"/>
    <w:link w:val="Heading2Char"/>
    <w:qFormat/>
    <w:rsid w:val="00A86069"/>
    <w:pPr>
      <w:keepNext/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"/>
    <w:link w:val="Heading3Char"/>
    <w:qFormat/>
    <w:rsid w:val="00A86069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Body"/>
    <w:link w:val="Heading4Char"/>
    <w:qFormat/>
    <w:rsid w:val="00A86069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Body"/>
    <w:link w:val="Heading5Char"/>
    <w:qFormat/>
    <w:rsid w:val="00A86069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Body"/>
    <w:link w:val="Heading6Char"/>
    <w:qFormat/>
    <w:rsid w:val="00A86069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Body"/>
    <w:link w:val="Heading7Char"/>
    <w:qFormat/>
    <w:rsid w:val="00A86069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A86069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link w:val="Heading9Char"/>
    <w:qFormat/>
    <w:rsid w:val="00A86069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069"/>
    <w:rPr>
      <w:rFonts w:ascii="Arial" w:eastAsia="Times New Roman" w:hAnsi="Arial" w:cs="Times New Roman"/>
      <w:b/>
      <w:color w:val="00528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6069"/>
    <w:rPr>
      <w:rFonts w:ascii="Arial" w:eastAsia="Times New Roman" w:hAnsi="Arial" w:cs="Times New Roman"/>
      <w:b/>
      <w:color w:val="005288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A86069"/>
    <w:rPr>
      <w:rFonts w:ascii="Arial" w:eastAsia="Times New Roman" w:hAnsi="Arial" w:cs="Times New Roman"/>
      <w:color w:val="005288"/>
    </w:rPr>
  </w:style>
  <w:style w:type="character" w:customStyle="1" w:styleId="Heading4Char">
    <w:name w:val="Heading 4 Char"/>
    <w:basedOn w:val="DefaultParagraphFont"/>
    <w:link w:val="Heading4"/>
    <w:rsid w:val="00A86069"/>
    <w:rPr>
      <w:rFonts w:ascii="Arial" w:eastAsia="Times New Roman" w:hAnsi="Arial" w:cs="Times New Roman"/>
      <w:bCs/>
      <w:color w:val="005288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86069"/>
    <w:rPr>
      <w:rFonts w:ascii="Arial" w:eastAsia="Times New Roman" w:hAnsi="Arial" w:cs="Times New Roman"/>
      <w:bCs/>
      <w:color w:val="005288"/>
      <w:sz w:val="18"/>
      <w:szCs w:val="24"/>
    </w:rPr>
  </w:style>
  <w:style w:type="character" w:customStyle="1" w:styleId="Heading6Char">
    <w:name w:val="Heading 6 Char"/>
    <w:basedOn w:val="DefaultParagraphFont"/>
    <w:link w:val="Heading6"/>
    <w:rsid w:val="00A86069"/>
    <w:rPr>
      <w:rFonts w:ascii="Arial" w:eastAsia="Times New Roman" w:hAnsi="Arial" w:cs="Times New Roman"/>
      <w:bCs/>
      <w:color w:val="005288"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A86069"/>
    <w:rPr>
      <w:rFonts w:ascii="Arial" w:eastAsia="Times New Roman" w:hAnsi="Arial" w:cs="Times New Roman"/>
      <w:bCs/>
      <w:color w:val="005288"/>
      <w:sz w:val="18"/>
      <w:szCs w:val="24"/>
    </w:rPr>
  </w:style>
  <w:style w:type="character" w:customStyle="1" w:styleId="Heading8Char">
    <w:name w:val="Heading 8 Char"/>
    <w:basedOn w:val="DefaultParagraphFont"/>
    <w:link w:val="Heading8"/>
    <w:rsid w:val="00A86069"/>
    <w:rPr>
      <w:rFonts w:ascii="Arial" w:eastAsia="Times New Roman" w:hAnsi="Arial" w:cs="Times New Roman"/>
      <w:bCs/>
      <w:i/>
      <w:color w:val="005288"/>
      <w:sz w:val="18"/>
      <w:szCs w:val="24"/>
    </w:rPr>
  </w:style>
  <w:style w:type="character" w:customStyle="1" w:styleId="Heading9Char">
    <w:name w:val="Heading 9 Char"/>
    <w:basedOn w:val="DefaultParagraphFont"/>
    <w:link w:val="Heading9"/>
    <w:rsid w:val="00A86069"/>
    <w:rPr>
      <w:rFonts w:ascii="Arial" w:eastAsia="Times New Roman" w:hAnsi="Arial" w:cs="Times New Roman"/>
      <w:bCs/>
      <w:color w:val="005288"/>
      <w:sz w:val="18"/>
      <w:szCs w:val="24"/>
    </w:rPr>
  </w:style>
  <w:style w:type="paragraph" w:customStyle="1" w:styleId="Body">
    <w:name w:val="Body"/>
    <w:rsid w:val="00A86069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title1">
    <w:name w:val="title 1"/>
    <w:next w:val="Normal"/>
    <w:rsid w:val="00A8606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color w:val="005288"/>
      <w:kern w:val="20"/>
      <w:sz w:val="48"/>
      <w:szCs w:val="48"/>
    </w:rPr>
  </w:style>
  <w:style w:type="paragraph" w:customStyle="1" w:styleId="title2">
    <w:name w:val="title 2"/>
    <w:rsid w:val="00A86069"/>
    <w:pPr>
      <w:overflowPunct w:val="0"/>
      <w:autoSpaceDE w:val="0"/>
      <w:autoSpaceDN w:val="0"/>
      <w:adjustRightInd w:val="0"/>
      <w:spacing w:before="120" w:after="240" w:line="240" w:lineRule="auto"/>
      <w:textAlignment w:val="baseline"/>
    </w:pPr>
    <w:rPr>
      <w:rFonts w:ascii="Arial" w:eastAsia="Times New Roman" w:hAnsi="Arial" w:cs="Times New Roman"/>
      <w:b/>
      <w:color w:val="F58426"/>
      <w:sz w:val="40"/>
      <w:szCs w:val="40"/>
    </w:rPr>
  </w:style>
  <w:style w:type="paragraph" w:customStyle="1" w:styleId="Appendix1">
    <w:name w:val="Appendix 1"/>
    <w:next w:val="Normal"/>
    <w:rsid w:val="00AF1ADA"/>
    <w:pPr>
      <w:numPr>
        <w:numId w:val="4"/>
      </w:numPr>
      <w:tabs>
        <w:tab w:val="clear" w:pos="1800"/>
        <w:tab w:val="left" w:pos="2268"/>
      </w:tabs>
      <w:spacing w:before="240" w:after="240" w:line="240" w:lineRule="auto"/>
      <w:ind w:left="1077" w:hanging="1077"/>
    </w:pPr>
    <w:rPr>
      <w:rFonts w:ascii="Arial" w:eastAsia="Times New Roman" w:hAnsi="Arial" w:cs="Times New Roman"/>
      <w:b/>
      <w:color w:val="005288"/>
      <w:sz w:val="32"/>
      <w:szCs w:val="32"/>
    </w:rPr>
  </w:style>
  <w:style w:type="character" w:styleId="Hyperlink">
    <w:name w:val="Hyperlink"/>
    <w:basedOn w:val="DefaultParagraphFont"/>
    <w:uiPriority w:val="99"/>
    <w:rsid w:val="00AF1ADA"/>
    <w:rPr>
      <w:rFonts w:ascii="Arial" w:hAnsi="Arial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1</cp:revision>
  <dcterms:created xsi:type="dcterms:W3CDTF">2012-05-31T09:19:00Z</dcterms:created>
  <dcterms:modified xsi:type="dcterms:W3CDTF">2012-05-31T09:43:00Z</dcterms:modified>
</cp:coreProperties>
</file>