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72" w:rsidRDefault="00DC5C9A" w:rsidP="00DC5C9A">
      <w:pPr>
        <w:pStyle w:val="Title"/>
      </w:pPr>
      <w:bookmarkStart w:id="0" w:name="_GoBack"/>
      <w:bookmarkEnd w:id="0"/>
      <w:r>
        <w:t>PMD Strategy Resourcing 2016</w:t>
      </w:r>
    </w:p>
    <w:p w:rsidR="003E0672" w:rsidRDefault="00DC5C9A" w:rsidP="000A4339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FA8149" wp14:editId="673E8D48">
                <wp:simplePos x="0" y="0"/>
                <wp:positionH relativeFrom="column">
                  <wp:posOffset>3895725</wp:posOffset>
                </wp:positionH>
                <wp:positionV relativeFrom="paragraph">
                  <wp:posOffset>57785</wp:posOffset>
                </wp:positionV>
                <wp:extent cx="2543810" cy="1403985"/>
                <wp:effectExtent l="0" t="0" r="27940" b="20955"/>
                <wp:wrapTight wrapText="bothSides">
                  <wp:wrapPolygon edited="0">
                    <wp:start x="0" y="0"/>
                    <wp:lineTo x="0" y="21637"/>
                    <wp:lineTo x="21675" y="21637"/>
                    <wp:lineTo x="21675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C9A" w:rsidRDefault="00DC5C9A">
                            <w:r>
                              <w:t>Key:</w:t>
                            </w:r>
                          </w:p>
                          <w:p w:rsidR="00DC5C9A" w:rsidRDefault="00DC5C9A" w:rsidP="00DC5C9A">
                            <w:pPr>
                              <w:spacing w:after="0"/>
                            </w:pPr>
                            <w:r w:rsidRPr="00DC5C9A"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>There is a problem here</w:t>
                            </w:r>
                          </w:p>
                          <w:p w:rsidR="00DC5C9A" w:rsidRDefault="00DC5C9A" w:rsidP="00DC5C9A">
                            <w:pPr>
                              <w:spacing w:after="0"/>
                            </w:pPr>
                            <w:r w:rsidRPr="00DC5C9A">
                              <w:rPr>
                                <w:color w:val="FFC000" w:themeColor="accent4"/>
                              </w:rPr>
                              <w:t xml:space="preserve">Amber </w:t>
                            </w:r>
                            <w:r>
                              <w:tab/>
                              <w:t xml:space="preserve">This requires discussion </w:t>
                            </w:r>
                          </w:p>
                          <w:p w:rsidR="00DC5C9A" w:rsidRDefault="00DC5C9A" w:rsidP="00DC5C9A">
                            <w:pPr>
                              <w:spacing w:after="0"/>
                            </w:pPr>
                            <w:r w:rsidRPr="00DC5C9A">
                              <w:rPr>
                                <w:color w:val="70AD47" w:themeColor="accent6"/>
                              </w:rPr>
                              <w:t>Green</w:t>
                            </w:r>
                            <w:r>
                              <w:tab/>
                              <w:t>This is resourced and on plan</w:t>
                            </w:r>
                          </w:p>
                          <w:p w:rsidR="00DC5C9A" w:rsidRDefault="00DC5C9A" w:rsidP="00DC5C9A">
                            <w:pPr>
                              <w:spacing w:after="0"/>
                            </w:pPr>
                            <w:r>
                              <w:t>Black</w:t>
                            </w:r>
                            <w:r>
                              <w:tab/>
                              <w:t>This is not resourced this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.55pt;width:200.3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">
                <v:textbox style="mso-fit-shape-to-text:t">
                  <w:txbxContent>
                    <w:p w:rsidR="00DC5C9A" w:rsidRDefault="00DC5C9A">
                      <w:r>
                        <w:t>Key:</w:t>
                      </w:r>
                    </w:p>
                    <w:p w:rsidR="00DC5C9A" w:rsidRDefault="00DC5C9A" w:rsidP="00DC5C9A">
                      <w:pPr>
                        <w:spacing w:after="0"/>
                      </w:pPr>
                      <w:r w:rsidRPr="00DC5C9A">
                        <w:rPr>
                          <w:color w:val="FF0000"/>
                        </w:rPr>
                        <w:t>Red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>There is a problem here</w:t>
                      </w:r>
                    </w:p>
                    <w:p w:rsidR="00DC5C9A" w:rsidRDefault="00DC5C9A" w:rsidP="00DC5C9A">
                      <w:pPr>
                        <w:spacing w:after="0"/>
                      </w:pPr>
                      <w:r w:rsidRPr="00DC5C9A">
                        <w:rPr>
                          <w:color w:val="FFC000" w:themeColor="accent4"/>
                        </w:rPr>
                        <w:t xml:space="preserve">Amber </w:t>
                      </w:r>
                      <w:r>
                        <w:tab/>
                        <w:t xml:space="preserve">This requires discussion </w:t>
                      </w:r>
                    </w:p>
                    <w:p w:rsidR="00DC5C9A" w:rsidRDefault="00DC5C9A" w:rsidP="00DC5C9A">
                      <w:pPr>
                        <w:spacing w:after="0"/>
                      </w:pPr>
                      <w:r w:rsidRPr="00DC5C9A">
                        <w:rPr>
                          <w:color w:val="70AD47" w:themeColor="accent6"/>
                        </w:rPr>
                        <w:t>Green</w:t>
                      </w:r>
                      <w:r>
                        <w:tab/>
                        <w:t>This is resourced and on plan</w:t>
                      </w:r>
                    </w:p>
                    <w:p w:rsidR="00DC5C9A" w:rsidRDefault="00DC5C9A" w:rsidP="00DC5C9A">
                      <w:pPr>
                        <w:spacing w:after="0"/>
                      </w:pPr>
                      <w:r>
                        <w:t>Black</w:t>
                      </w:r>
                      <w:r>
                        <w:tab/>
                        <w:t>This is not resourced this year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0672">
        <w:t>Strategic Aims</w:t>
      </w:r>
      <w:r>
        <w:t xml:space="preserve"> (5 year strategy)</w:t>
      </w:r>
    </w:p>
    <w:p w:rsidR="003E0672" w:rsidRPr="000A4339" w:rsidRDefault="003E0672" w:rsidP="003E0672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0A4339">
        <w:rPr>
          <w:color w:val="FFC000" w:themeColor="accent4"/>
        </w:rPr>
        <w:t xml:space="preserve">Technique specific user interfaces 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>Stability: Refactoring user interfaces to improve testability</w:t>
      </w:r>
    </w:p>
    <w:p w:rsidR="003E0672" w:rsidRPr="000A4339" w:rsidRDefault="003E0672" w:rsidP="003E067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A4339">
        <w:rPr>
          <w:color w:val="70AD47" w:themeColor="accent6"/>
        </w:rPr>
        <w:t>Geometry redesign &amp; implement</w:t>
      </w:r>
    </w:p>
    <w:p w:rsidR="003E0672" w:rsidRPr="00E67A23" w:rsidRDefault="003E0672" w:rsidP="003E067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67A23">
        <w:rPr>
          <w:color w:val="70AD47" w:themeColor="accent6"/>
        </w:rPr>
        <w:t xml:space="preserve">Interoperability:  Make it easier for instrument scientists in getting data to/from </w:t>
      </w:r>
      <w:r w:rsidR="00DC5C9A" w:rsidRPr="00E67A23">
        <w:rPr>
          <w:color w:val="70AD47" w:themeColor="accent6"/>
        </w:rPr>
        <w:t>Mantid</w:t>
      </w:r>
      <w:r w:rsidRPr="00E67A23">
        <w:rPr>
          <w:color w:val="70AD47" w:themeColor="accent6"/>
        </w:rPr>
        <w:t xml:space="preserve"> to other programs</w:t>
      </w:r>
    </w:p>
    <w:p w:rsidR="003E0672" w:rsidRPr="004067F9" w:rsidRDefault="003E0672" w:rsidP="003E0672">
      <w:pPr>
        <w:pStyle w:val="ListParagraph"/>
        <w:numPr>
          <w:ilvl w:val="0"/>
          <w:numId w:val="1"/>
        </w:numPr>
      </w:pPr>
      <w:r w:rsidRPr="004067F9">
        <w:t>Algorithm naming:  Too many available algorithms, few of them core, some duplicated, consistency of naming algorithms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 xml:space="preserve">Utilization of distributed and </w:t>
      </w:r>
      <w:r w:rsidR="000A4339">
        <w:t>heterogeneous</w:t>
      </w:r>
      <w:r>
        <w:t xml:space="preserve"> computing environments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>Mantid connecting to advanced analysis and modelling</w:t>
      </w:r>
    </w:p>
    <w:p w:rsidR="003E0672" w:rsidRPr="004067F9" w:rsidRDefault="003E0672" w:rsidP="003E067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067F9">
        <w:rPr>
          <w:color w:val="70AD47" w:themeColor="accent6"/>
        </w:rPr>
        <w:t>Advanced Visualization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>Experiment Steering</w:t>
      </w:r>
    </w:p>
    <w:p w:rsidR="003E0672" w:rsidRPr="00E67A23" w:rsidRDefault="003E0672" w:rsidP="003E067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67A23">
        <w:rPr>
          <w:color w:val="70AD47" w:themeColor="accent6"/>
        </w:rPr>
        <w:t>Workspace types to more efficiently reflect the science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>Units redesign &amp; implement</w:t>
      </w:r>
    </w:p>
    <w:p w:rsidR="003E0672" w:rsidRPr="000A4339" w:rsidRDefault="003E0672" w:rsidP="003E067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A4339">
        <w:rPr>
          <w:color w:val="70AD47" w:themeColor="accent6"/>
        </w:rPr>
        <w:t>User centric documentation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 xml:space="preserve">Mantid as a </w:t>
      </w:r>
      <w:proofErr w:type="spellStart"/>
      <w:r>
        <w:t>SciPy</w:t>
      </w:r>
      <w:proofErr w:type="spellEnd"/>
      <w:r>
        <w:t xml:space="preserve"> styled python package</w:t>
      </w:r>
      <w:r>
        <w:br/>
        <w:t>Decide what this means (some suggestions below)</w:t>
      </w:r>
    </w:p>
    <w:p w:rsidR="003E0672" w:rsidRDefault="003E0672" w:rsidP="003E0672">
      <w:pPr>
        <w:pStyle w:val="ListParagraph"/>
        <w:numPr>
          <w:ilvl w:val="1"/>
          <w:numId w:val="1"/>
        </w:numPr>
      </w:pPr>
      <w:r>
        <w:t>Improving the interface to access data and create workspaces in Python</w:t>
      </w:r>
    </w:p>
    <w:p w:rsidR="003E0672" w:rsidRDefault="003E0672" w:rsidP="003E0672">
      <w:pPr>
        <w:pStyle w:val="ListParagraph"/>
        <w:numPr>
          <w:ilvl w:val="1"/>
          <w:numId w:val="1"/>
        </w:numPr>
      </w:pPr>
      <w:r>
        <w:t>Defining a Core set of functions</w:t>
      </w:r>
    </w:p>
    <w:p w:rsidR="003E0672" w:rsidRDefault="003E0672" w:rsidP="003E0672">
      <w:pPr>
        <w:pStyle w:val="ListParagraph"/>
        <w:numPr>
          <w:ilvl w:val="1"/>
          <w:numId w:val="1"/>
        </w:numPr>
      </w:pPr>
      <w:r>
        <w:t xml:space="preserve">Changing framework from a python wrapped package to python package with </w:t>
      </w:r>
      <w:proofErr w:type="spellStart"/>
      <w:r>
        <w:t>c++</w:t>
      </w:r>
      <w:proofErr w:type="spellEnd"/>
      <w:r>
        <w:t xml:space="preserve"> innards</w:t>
      </w:r>
    </w:p>
    <w:p w:rsidR="003E0672" w:rsidRDefault="003E0672" w:rsidP="003E0672">
      <w:pPr>
        <w:pStyle w:val="ListParagraph"/>
        <w:numPr>
          <w:ilvl w:val="0"/>
          <w:numId w:val="1"/>
        </w:numPr>
      </w:pPr>
      <w:r>
        <w:t xml:space="preserve">Separating UI: </w:t>
      </w:r>
    </w:p>
    <w:p w:rsidR="003E0672" w:rsidRPr="000A4339" w:rsidRDefault="003E0672" w:rsidP="003E067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0A4339">
        <w:rPr>
          <w:color w:val="70AD47" w:themeColor="accent6"/>
        </w:rPr>
        <w:t xml:space="preserve">Separation of Instrument view from </w:t>
      </w:r>
      <w:proofErr w:type="spellStart"/>
      <w:r w:rsidRPr="000A4339">
        <w:rPr>
          <w:color w:val="70AD47" w:themeColor="accent6"/>
        </w:rPr>
        <w:t>Mantidplot</w:t>
      </w:r>
      <w:proofErr w:type="spellEnd"/>
    </w:p>
    <w:p w:rsidR="003E0672" w:rsidRPr="000A4339" w:rsidRDefault="003E0672" w:rsidP="003E067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0A4339">
        <w:rPr>
          <w:color w:val="70AD47" w:themeColor="accent6"/>
        </w:rPr>
        <w:t xml:space="preserve">Separating UI: Separation of Visual fitting from </w:t>
      </w:r>
      <w:proofErr w:type="spellStart"/>
      <w:r w:rsidRPr="000A4339">
        <w:rPr>
          <w:color w:val="70AD47" w:themeColor="accent6"/>
        </w:rPr>
        <w:t>Mantidplot</w:t>
      </w:r>
      <w:proofErr w:type="spellEnd"/>
    </w:p>
    <w:p w:rsidR="003E0672" w:rsidRPr="004067F9" w:rsidRDefault="003E0672" w:rsidP="003E0672">
      <w:pPr>
        <w:pStyle w:val="ListParagraph"/>
        <w:numPr>
          <w:ilvl w:val="1"/>
          <w:numId w:val="1"/>
        </w:numPr>
      </w:pPr>
      <w:r w:rsidRPr="004067F9">
        <w:t>Separating UI:  Separate code to support better pack</w:t>
      </w:r>
      <w:r w:rsidR="000A4339" w:rsidRPr="004067F9">
        <w:t xml:space="preserve">aging (e.g. </w:t>
      </w:r>
      <w:proofErr w:type="spellStart"/>
      <w:r w:rsidR="000A4339" w:rsidRPr="004067F9">
        <w:t>mantid</w:t>
      </w:r>
      <w:proofErr w:type="spellEnd"/>
      <w:r w:rsidR="000A4339" w:rsidRPr="004067F9">
        <w:t xml:space="preserve">, </w:t>
      </w:r>
      <w:proofErr w:type="spellStart"/>
      <w:r w:rsidR="000A4339" w:rsidRPr="004067F9">
        <w:t>mantid-gui</w:t>
      </w:r>
      <w:proofErr w:type="spellEnd"/>
      <w:r w:rsidRPr="004067F9">
        <w:t>)</w:t>
      </w:r>
    </w:p>
    <w:p w:rsidR="003E0672" w:rsidRDefault="003E0672" w:rsidP="003E0672">
      <w:pPr>
        <w:pStyle w:val="ListParagraph"/>
        <w:numPr>
          <w:ilvl w:val="1"/>
          <w:numId w:val="1"/>
        </w:numPr>
      </w:pPr>
      <w:r>
        <w:t>Separating UI: Rework installers to support sub projects</w:t>
      </w:r>
    </w:p>
    <w:p w:rsidR="000A4339" w:rsidRDefault="000A4339" w:rsidP="003E0672"/>
    <w:p w:rsidR="003E0672" w:rsidRDefault="003E0672" w:rsidP="000A4339">
      <w:pPr>
        <w:pStyle w:val="Heading2"/>
      </w:pPr>
      <w:r>
        <w:t>Widespread Aims:</w:t>
      </w:r>
    </w:p>
    <w:p w:rsidR="003E0672" w:rsidRPr="000A4339" w:rsidRDefault="003E0672" w:rsidP="000A4339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0A4339">
        <w:rPr>
          <w:color w:val="70AD47" w:themeColor="accent6"/>
        </w:rPr>
        <w:t xml:space="preserve">Absorption for generic geometries  Improve UI, handling can materials </w:t>
      </w:r>
      <w:proofErr w:type="spellStart"/>
      <w:r w:rsidRPr="000A4339">
        <w:rPr>
          <w:color w:val="70AD47" w:themeColor="accent6"/>
        </w:rPr>
        <w:t>etc</w:t>
      </w:r>
      <w:proofErr w:type="spellEnd"/>
    </w:p>
    <w:p w:rsidR="003E0672" w:rsidRPr="000A4339" w:rsidRDefault="003E0672" w:rsidP="000A4339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0A4339">
        <w:rPr>
          <w:color w:val="70AD47" w:themeColor="accent6"/>
        </w:rPr>
        <w:t>Multiple Scattering for generic geometries</w:t>
      </w:r>
    </w:p>
    <w:p w:rsidR="003E0672" w:rsidRPr="000A4339" w:rsidRDefault="003E0672" w:rsidP="000A4339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0A4339">
        <w:rPr>
          <w:color w:val="70AD47" w:themeColor="accent6"/>
        </w:rPr>
        <w:t>Better structured approach to calibration</w:t>
      </w:r>
    </w:p>
    <w:p w:rsidR="003E0672" w:rsidRDefault="003E0672" w:rsidP="000A4339">
      <w:pPr>
        <w:pStyle w:val="ListParagraph"/>
        <w:numPr>
          <w:ilvl w:val="0"/>
          <w:numId w:val="4"/>
        </w:num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0A4339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Fix and Speed up project saving</w:t>
      </w:r>
    </w:p>
    <w:p w:rsidR="004067F9" w:rsidRPr="004067F9" w:rsidRDefault="00E67A23" w:rsidP="000A433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Stability: </w:t>
      </w:r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>Re</w:t>
      </w:r>
      <w:r w:rsidR="00DC5C9A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 xml:space="preserve">implementing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technique </w:t>
      </w:r>
      <w:proofErr w:type="spellStart"/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>ui’s</w:t>
      </w:r>
      <w:proofErr w:type="spellEnd"/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 xml:space="preserve"> to improve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standardization &amp;</w:t>
      </w:r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4067F9" w:rsidRPr="004067F9">
        <w:rPr>
          <w:rFonts w:ascii="Arial" w:hAnsi="Arial" w:cs="Arial"/>
          <w:sz w:val="20"/>
          <w:szCs w:val="20"/>
          <w:shd w:val="clear" w:color="auto" w:fill="FFFFFF"/>
        </w:rPr>
        <w:t>testabilty</w:t>
      </w:r>
      <w:proofErr w:type="spellEnd"/>
    </w:p>
    <w:p w:rsidR="000A4339" w:rsidRDefault="000A4339" w:rsidP="003E0672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0A4339" w:rsidRPr="000A4339" w:rsidRDefault="000A4339" w:rsidP="000A4339">
      <w:pPr>
        <w:pStyle w:val="Heading2"/>
        <w:rPr>
          <w:shd w:val="clear" w:color="auto" w:fill="FFFFFF"/>
        </w:rPr>
      </w:pPr>
      <w:r w:rsidRPr="000A4339">
        <w:rPr>
          <w:shd w:val="clear" w:color="auto" w:fill="FFFFFF"/>
        </w:rPr>
        <w:t>Tactical tasks</w:t>
      </w:r>
      <w:r>
        <w:rPr>
          <w:shd w:val="clear" w:color="auto" w:fill="FFFFFF"/>
        </w:rPr>
        <w:t>:</w:t>
      </w:r>
    </w:p>
    <w:p w:rsidR="000A4339" w:rsidRDefault="000A4339" w:rsidP="003E0672">
      <w:r>
        <w:t xml:space="preserve">There are 131 high level tasks </w:t>
      </w:r>
      <w:r w:rsidR="00672ABF">
        <w:t>prioritized</w:t>
      </w:r>
      <w:r>
        <w:t xml:space="preserve"> into High, Medium and Low detailed in the spreadsheet below, at present it appears we will be able to tackle most of the High priorities and s few scattered medium priority tasks.  Any changes to the priorities above will of course alter this.</w:t>
      </w:r>
    </w:p>
    <w:p w:rsidR="000A4339" w:rsidRPr="00DC5C9A" w:rsidRDefault="0066729A" w:rsidP="003E0672">
      <w:pPr>
        <w:rPr>
          <w:sz w:val="20"/>
          <w:szCs w:val="20"/>
        </w:rPr>
      </w:pPr>
      <w:hyperlink r:id="rId6" w:history="1">
        <w:r w:rsidR="000A4339" w:rsidRPr="00DC5C9A">
          <w:rPr>
            <w:rStyle w:val="Hyperlink"/>
            <w:sz w:val="20"/>
            <w:szCs w:val="20"/>
          </w:rPr>
          <w:t>https://docs.google.com/spreadsheets/d/1vjZ-vQpwa4FehvVHEPo8IXFbI8T1JMzfAWQ0xOsUrqM/pubhtml</w:t>
        </w:r>
      </w:hyperlink>
    </w:p>
    <w:sectPr w:rsidR="000A4339" w:rsidRPr="00DC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608F"/>
    <w:multiLevelType w:val="hybridMultilevel"/>
    <w:tmpl w:val="43D8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90BA6"/>
    <w:multiLevelType w:val="hybridMultilevel"/>
    <w:tmpl w:val="E04E9A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B3945"/>
    <w:multiLevelType w:val="hybridMultilevel"/>
    <w:tmpl w:val="AFAAA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43B38"/>
    <w:multiLevelType w:val="hybridMultilevel"/>
    <w:tmpl w:val="287A479E"/>
    <w:lvl w:ilvl="0" w:tplc="40206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72"/>
    <w:rsid w:val="000A4339"/>
    <w:rsid w:val="001D319B"/>
    <w:rsid w:val="003E0672"/>
    <w:rsid w:val="004067F9"/>
    <w:rsid w:val="0066729A"/>
    <w:rsid w:val="00672ABF"/>
    <w:rsid w:val="008C35E3"/>
    <w:rsid w:val="00DC5C9A"/>
    <w:rsid w:val="00E6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33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3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3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C35E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5C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C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33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3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3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C35E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5C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C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jZ-vQpwa4FehvVHEPo8IXFbI8T1JMzfAWQ0xOsUrqM/pub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Draper, Nick (-,RAL,ISIS)</dc:creator>
  <cp:lastModifiedBy>Draper, Nick (-,RAL,ISIS)</cp:lastModifiedBy>
  <cp:revision>2</cp:revision>
  <dcterms:created xsi:type="dcterms:W3CDTF">2016-03-10T15:40:00Z</dcterms:created>
  <dcterms:modified xsi:type="dcterms:W3CDTF">2016-03-10T15:40:00Z</dcterms:modified>
</cp:coreProperties>
</file>