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3AC48B" w14:textId="77777777" w:rsidR="008F30D2" w:rsidRDefault="008F30D2" w:rsidP="008F30D2">
      <w:pPr>
        <w:pStyle w:val="Title"/>
      </w:pPr>
      <w:r>
        <w:t>Mantid PMB Meeting</w:t>
      </w:r>
      <w:r>
        <w:br/>
        <w:t>Minutes of Meeting 10</w:t>
      </w:r>
      <w:r>
        <w:br/>
        <w:t>22rd Jan 2016, 0930-1200</w:t>
      </w:r>
    </w:p>
    <w:p w14:paraId="3292EE53" w14:textId="77777777" w:rsidR="008F30D2" w:rsidRDefault="008F30D2" w:rsidP="008F30D2">
      <w:r>
        <w:t>Present from SNS: Garrett Granroth, Peter Peterson (TSC chair), Thomas Proffen (TP), Timmy Ramirez-C</w:t>
      </w:r>
      <w:r w:rsidRPr="004D5863">
        <w:t>uesta</w:t>
      </w:r>
      <w:r>
        <w:t>, and Wenduo Zhou (secretary)</w:t>
      </w:r>
    </w:p>
    <w:p w14:paraId="49CDBA39" w14:textId="77777777" w:rsidR="00A10D4B" w:rsidRDefault="00A10D4B" w:rsidP="008F30D2"/>
    <w:p w14:paraId="746DEEE7" w14:textId="77777777" w:rsidR="00A10D4B" w:rsidRDefault="00A10D4B" w:rsidP="00A10D4B">
      <w:r>
        <w:t>Present from ISIS: Ross Stewart, Toby Perring (TGP) (Chair), Debbie Greenfield, Nick Draper (PM) and Anders Markvardsen</w:t>
      </w:r>
    </w:p>
    <w:p w14:paraId="3872F7B9" w14:textId="77777777" w:rsidR="00A10D4B" w:rsidRDefault="00A10D4B" w:rsidP="00A10D4B"/>
    <w:p w14:paraId="79EC77A6" w14:textId="16CE115F" w:rsidR="00A10D4B" w:rsidRDefault="00A10D4B" w:rsidP="008F30D2">
      <w:r>
        <w:t>Present from ESS: Jon Taylor</w:t>
      </w:r>
    </w:p>
    <w:p w14:paraId="4989A97C" w14:textId="77777777" w:rsidR="00902675" w:rsidRDefault="00902675" w:rsidP="00902675">
      <w:pPr>
        <w:pStyle w:val="Heading1"/>
      </w:pPr>
      <w:r>
        <w:t>Links to reports</w:t>
      </w:r>
    </w:p>
    <w:p w14:paraId="4137DAB4" w14:textId="77777777" w:rsidR="00902675" w:rsidRPr="00411A4E" w:rsidRDefault="00902675" w:rsidP="00902675">
      <w:hyperlink r:id="rId6" w:history="1">
        <w:r w:rsidRPr="003F7AB5">
          <w:rPr>
            <w:rStyle w:val="Hyperlink"/>
          </w:rPr>
          <w:t>www.github.com</w:t>
        </w:r>
      </w:hyperlink>
      <w:r>
        <w:t xml:space="preserve"> is used for version control of documents. Note that when clicking on a link to a Word document, in most browsers, you will then need to download the document by clicking the ‘Raw’ button to the left of the ‘History’ button.</w:t>
      </w:r>
    </w:p>
    <w:p w14:paraId="3A367147" w14:textId="77777777" w:rsidR="00902675" w:rsidRPr="00411A4E" w:rsidRDefault="00902675" w:rsidP="00902675"/>
    <w:tbl>
      <w:tblPr>
        <w:tblStyle w:val="TableGrid"/>
        <w:tblW w:w="0" w:type="auto"/>
        <w:tblLayout w:type="fixed"/>
        <w:tblLook w:val="04A0" w:firstRow="1" w:lastRow="0" w:firstColumn="1" w:lastColumn="0" w:noHBand="0" w:noVBand="1"/>
      </w:tblPr>
      <w:tblGrid>
        <w:gridCol w:w="1951"/>
        <w:gridCol w:w="7291"/>
      </w:tblGrid>
      <w:tr w:rsidR="00902675" w14:paraId="02212A01" w14:textId="77777777" w:rsidTr="00522355">
        <w:tc>
          <w:tcPr>
            <w:tcW w:w="1951" w:type="dxa"/>
          </w:tcPr>
          <w:p w14:paraId="55A47E58" w14:textId="77777777" w:rsidR="00902675" w:rsidRDefault="00902675" w:rsidP="00522355">
            <w:r>
              <w:t>Minutes from last meeting</w:t>
            </w:r>
          </w:p>
        </w:tc>
        <w:tc>
          <w:tcPr>
            <w:tcW w:w="7291" w:type="dxa"/>
          </w:tcPr>
          <w:p w14:paraId="228FCFBC" w14:textId="77777777" w:rsidR="00902675" w:rsidRDefault="00902675" w:rsidP="00522355">
            <w:r w:rsidRPr="00366180">
              <w:t>https://github.com/mantidproject/documents/blob/master/Project-Management/PMB/Minutes/PMBMinutes29thMay15.docx</w:t>
            </w:r>
          </w:p>
        </w:tc>
      </w:tr>
      <w:tr w:rsidR="00902675" w14:paraId="77187F53" w14:textId="77777777" w:rsidTr="00522355">
        <w:tc>
          <w:tcPr>
            <w:tcW w:w="1951" w:type="dxa"/>
          </w:tcPr>
          <w:p w14:paraId="4D551F83" w14:textId="77777777" w:rsidR="00902675" w:rsidRDefault="00902675" w:rsidP="00522355">
            <w:r>
              <w:t>PM report</w:t>
            </w:r>
          </w:p>
        </w:tc>
        <w:tc>
          <w:tcPr>
            <w:tcW w:w="7291" w:type="dxa"/>
          </w:tcPr>
          <w:p w14:paraId="55A6B271" w14:textId="6E160392" w:rsidR="00902675" w:rsidRPr="005646CE" w:rsidRDefault="00E84113" w:rsidP="00522355">
            <w:pPr>
              <w:rPr>
                <w:szCs w:val="22"/>
                <w:highlight w:val="yellow"/>
              </w:rPr>
            </w:pPr>
            <w:hyperlink r:id="rId7" w:history="1">
              <w:r w:rsidRPr="00E84113">
                <w:rPr>
                  <w:rStyle w:val="Hyperlink"/>
                </w:rPr>
                <w:t>https://github.com/mantidproject/documents/blob/master/Project-Management/PMB/PM report to the PMB 22 January 2016.doc</w:t>
              </w:r>
            </w:hyperlink>
          </w:p>
        </w:tc>
      </w:tr>
      <w:tr w:rsidR="00902675" w14:paraId="48D19BB7" w14:textId="77777777" w:rsidTr="00522355">
        <w:tc>
          <w:tcPr>
            <w:tcW w:w="1951" w:type="dxa"/>
          </w:tcPr>
          <w:p w14:paraId="01D99109" w14:textId="77777777" w:rsidR="00902675" w:rsidRDefault="00902675" w:rsidP="00522355">
            <w:r>
              <w:t>Technical Steering Committee (TSC) report</w:t>
            </w:r>
          </w:p>
        </w:tc>
        <w:tc>
          <w:tcPr>
            <w:tcW w:w="7291" w:type="dxa"/>
          </w:tcPr>
          <w:p w14:paraId="129DBFBE" w14:textId="77777777" w:rsidR="00902675" w:rsidRPr="000640D9" w:rsidRDefault="00902675" w:rsidP="00522355">
            <w:pPr>
              <w:rPr>
                <w:szCs w:val="22"/>
              </w:rPr>
            </w:pPr>
            <w:r w:rsidRPr="000D5F50">
              <w:rPr>
                <w:rFonts w:eastAsiaTheme="minorEastAsia" w:cs="Calibri"/>
                <w:color w:val="0000FF"/>
                <w:szCs w:val="22"/>
                <w:u w:val="single" w:color="0000FF"/>
                <w:lang w:val="en-US"/>
              </w:rPr>
              <w:t>https://github.com/mantidproject/documents/blob/master/Project-Management/TechnicalSteeringCommittee/reports/TSC-PMB-report-2016-01-22.md</w:t>
            </w:r>
          </w:p>
        </w:tc>
      </w:tr>
    </w:tbl>
    <w:p w14:paraId="7FB71B5B" w14:textId="77777777" w:rsidR="006E021E" w:rsidRDefault="006E021E"/>
    <w:p w14:paraId="7ABBFD61" w14:textId="77777777" w:rsidR="00005517" w:rsidRDefault="00005517" w:rsidP="00005517">
      <w:pPr>
        <w:pStyle w:val="Heading1"/>
      </w:pPr>
      <w:r>
        <w:t>Changes to the PMB</w:t>
      </w:r>
    </w:p>
    <w:p w14:paraId="18F45F30" w14:textId="71F46C1B" w:rsidR="00005517" w:rsidRDefault="00005517" w:rsidP="00005517">
      <w:r>
        <w:t xml:space="preserve">There is no change to PMB.  </w:t>
      </w:r>
    </w:p>
    <w:p w14:paraId="40F9038C" w14:textId="458F1E3B" w:rsidR="00005517" w:rsidRDefault="00005517" w:rsidP="00005517">
      <w:r>
        <w:t xml:space="preserve">A new PBM chair will be elected by next PMB meeting.  As Peter Peterson serves as chair of TSC, a new PMB secretary will be selected from ESS by next PMB meeting.   It should be listed as the agenda items </w:t>
      </w:r>
    </w:p>
    <w:p w14:paraId="3E37B8DE" w14:textId="77777777" w:rsidR="00005517" w:rsidRDefault="00005517"/>
    <w:p w14:paraId="44ED938C" w14:textId="77777777" w:rsidR="007A66B1" w:rsidRPr="00810175" w:rsidRDefault="007A66B1" w:rsidP="007A66B1">
      <w:pPr>
        <w:pStyle w:val="Heading1"/>
      </w:pPr>
      <w:r>
        <w:t>Minutes from the last meeting</w:t>
      </w:r>
    </w:p>
    <w:p w14:paraId="69423421" w14:textId="77777777" w:rsidR="007A66B1" w:rsidRDefault="007A66B1" w:rsidP="007A66B1">
      <w:r>
        <w:t>PMB members agreed on the minutes from the last meeting, see the link above.</w:t>
      </w:r>
    </w:p>
    <w:p w14:paraId="2BD6C0C3" w14:textId="0062C5CE" w:rsidR="007A66B1" w:rsidRDefault="007A66B1" w:rsidP="007A66B1">
      <w:r>
        <w:t xml:space="preserve">Some actions were confirmed to be complete, including </w:t>
      </w:r>
      <w:r w:rsidR="00D55CA0">
        <w:t>??, ??, and ??</w:t>
      </w:r>
      <w:r>
        <w:t xml:space="preserve">.  </w:t>
      </w:r>
    </w:p>
    <w:p w14:paraId="68ADCC75" w14:textId="77777777" w:rsidR="007A66B1" w:rsidRDefault="007A66B1" w:rsidP="007A66B1">
      <w:r>
        <w:t xml:space="preserve">The status of the on-going actions was updated and discussed as well. </w:t>
      </w:r>
    </w:p>
    <w:p w14:paraId="14C782B2" w14:textId="77777777" w:rsidR="007A66B1" w:rsidRDefault="007A66B1"/>
    <w:p w14:paraId="424B2B82" w14:textId="77777777" w:rsidR="00B31219" w:rsidRDefault="00B31219" w:rsidP="00B31219">
      <w:pPr>
        <w:rPr>
          <w:b/>
        </w:rPr>
      </w:pPr>
      <w:r w:rsidRPr="0020063D">
        <w:rPr>
          <w:b/>
        </w:rPr>
        <w:t>8.7 Drive the adding of Mantid training material for direct inelastic scattering</w:t>
      </w:r>
    </w:p>
    <w:p w14:paraId="608AA790" w14:textId="64D96EB5" w:rsidR="00B31219" w:rsidRDefault="00B31219">
      <w:r>
        <w:t>This task is completed.</w:t>
      </w:r>
    </w:p>
    <w:p w14:paraId="5CCAFDB7" w14:textId="77777777" w:rsidR="00BA19B6" w:rsidRDefault="00BA19B6"/>
    <w:p w14:paraId="16007532" w14:textId="77777777" w:rsidR="00BA19B6" w:rsidRPr="00A42E86" w:rsidRDefault="00BA19B6" w:rsidP="00BA19B6">
      <w:pPr>
        <w:rPr>
          <w:b/>
        </w:rPr>
      </w:pPr>
      <w:r w:rsidRPr="00A42E86">
        <w:rPr>
          <w:b/>
        </w:rPr>
        <w:t>8.8 Drive the adding of Mantid training material for powder diffraction</w:t>
      </w:r>
    </w:p>
    <w:p w14:paraId="2A9CCF57" w14:textId="77777777" w:rsidR="00BA19B6" w:rsidRDefault="00BA19B6" w:rsidP="00BA19B6">
      <w:r>
        <w:t xml:space="preserve">GG and TProffen are working with instrument scientists for it. </w:t>
      </w:r>
    </w:p>
    <w:p w14:paraId="279CF31D" w14:textId="77777777" w:rsidR="00434416" w:rsidRDefault="00434416" w:rsidP="00434416">
      <w:pPr>
        <w:pStyle w:val="Heading1"/>
      </w:pPr>
      <w:r>
        <w:lastRenderedPageBreak/>
        <w:t xml:space="preserve">PM Report </w:t>
      </w:r>
    </w:p>
    <w:p w14:paraId="4B276884" w14:textId="77777777" w:rsidR="00434416" w:rsidRDefault="00434416" w:rsidP="00434416">
      <w:r>
        <w:t xml:space="preserve">ND presented the PM report to PMB.  The full PM report can be found via the link listed above.  </w:t>
      </w:r>
    </w:p>
    <w:p w14:paraId="41E166A5" w14:textId="77777777" w:rsidR="00434416" w:rsidRDefault="00434416" w:rsidP="00434416">
      <w:r>
        <w:t>ND went over the PM report. PMB endorsed the PM report.</w:t>
      </w:r>
    </w:p>
    <w:p w14:paraId="513D5937" w14:textId="77777777" w:rsidR="00F4178E" w:rsidRDefault="00052B6B" w:rsidP="00434416">
      <w:r>
        <w:t>ND pointed out that the communication among facilities is smooth including weekly teleconference and daily slack channel.</w:t>
      </w:r>
    </w:p>
    <w:p w14:paraId="0D54DF1F" w14:textId="77777777" w:rsidR="00F4178E" w:rsidRDefault="00F4178E" w:rsidP="00434416"/>
    <w:p w14:paraId="02CC8A5B" w14:textId="6D42A673" w:rsidR="00F4178E" w:rsidRDefault="00522355" w:rsidP="00434416">
      <w:r>
        <w:t>ND pointed out that i</w:t>
      </w:r>
      <w:r w:rsidR="00F4178E">
        <w:t xml:space="preserve">t is important to consider the risk management for ESS computing group.  </w:t>
      </w:r>
    </w:p>
    <w:p w14:paraId="30F87347" w14:textId="466B3B0B" w:rsidR="00522355" w:rsidRDefault="00F4178E" w:rsidP="00434416">
      <w:r>
        <w:t>Jon pointed out the increasing risk of the code debt</w:t>
      </w:r>
      <w:r w:rsidR="00052B6B">
        <w:t xml:space="preserve"> </w:t>
      </w:r>
    </w:p>
    <w:p w14:paraId="1AC4DD14" w14:textId="77777777" w:rsidR="00522355" w:rsidRDefault="00522355" w:rsidP="00434416"/>
    <w:p w14:paraId="0D621811" w14:textId="7F03815B" w:rsidR="00522355" w:rsidRDefault="00522355" w:rsidP="00434416">
      <w:r>
        <w:t>ND introduced the statistic on usage of Mantid, which is as high as what is expected.  The types of operation systems to support are discusse</w:t>
      </w:r>
      <w:r w:rsidR="00506AB9">
        <w:t>d.</w:t>
      </w:r>
    </w:p>
    <w:p w14:paraId="69DA484B" w14:textId="0BB6A24B" w:rsidR="00522355" w:rsidRDefault="00522355" w:rsidP="00434416">
      <w:r>
        <w:t>Ga</w:t>
      </w:r>
      <w:r w:rsidR="00CE054E">
        <w:t xml:space="preserve">rrett suggested to improve the algorithm to do the statistics. </w:t>
      </w:r>
    </w:p>
    <w:p w14:paraId="1494995D" w14:textId="77777777" w:rsidR="00506AB9" w:rsidRDefault="00506AB9" w:rsidP="00434416"/>
    <w:p w14:paraId="23CC4CB8" w14:textId="03BDA5E2" w:rsidR="00506AB9" w:rsidRDefault="00506AB9" w:rsidP="00434416">
      <w:r>
        <w:t xml:space="preserve">A constitution on how Mantid is will be on the next agenda, in order to make decision on how to accept the other partner to join Mantid project. ND will look into it. </w:t>
      </w:r>
    </w:p>
    <w:p w14:paraId="58AD827B" w14:textId="77777777" w:rsidR="00892B25" w:rsidRDefault="00892B25" w:rsidP="00434416"/>
    <w:p w14:paraId="50D366D1" w14:textId="2CF1CE15" w:rsidR="00892B25" w:rsidRDefault="00892B25" w:rsidP="00434416">
      <w:r>
        <w:t>July 6</w:t>
      </w:r>
      <w:r w:rsidRPr="00892B25">
        <w:rPr>
          <w:vertAlign w:val="superscript"/>
        </w:rPr>
        <w:t>th</w:t>
      </w:r>
      <w:r>
        <w:t>, 2016 will the next release of Mantid.</w:t>
      </w:r>
    </w:p>
    <w:p w14:paraId="1B726371" w14:textId="77777777" w:rsidR="00B727A1" w:rsidRDefault="00B727A1" w:rsidP="00B727A1">
      <w:pPr>
        <w:pStyle w:val="Heading1"/>
      </w:pPr>
      <w:r>
        <w:t>Technical Steering Committee (TSC) report</w:t>
      </w:r>
    </w:p>
    <w:p w14:paraId="20983F4E" w14:textId="7DD38FAB" w:rsidR="00991E8C" w:rsidRDefault="00B727A1" w:rsidP="00B727A1">
      <w:r>
        <w:t xml:space="preserve">PP presented the latest TSC report to PMB.  The full report can be found via the link listed above. </w:t>
      </w:r>
      <w:r w:rsidR="00991E8C">
        <w:t xml:space="preserve"> He introduced the change of TSC, ParaView 5.0 will be in the next relea</w:t>
      </w:r>
      <w:r w:rsidR="0077301D">
        <w:t xml:space="preserve">se, the Mantid web interface, external dependencies and etc. </w:t>
      </w:r>
    </w:p>
    <w:p w14:paraId="65836C03" w14:textId="2F6A9237" w:rsidR="0077301D" w:rsidRDefault="0077301D" w:rsidP="00B727A1">
      <w:r>
        <w:t xml:space="preserve">Along with new IDF, the old IDF will be still valid, while the new IDF is better and faster. </w:t>
      </w:r>
    </w:p>
    <w:p w14:paraId="5AB66E6D" w14:textId="77777777" w:rsidR="00B727A1" w:rsidRDefault="00B727A1" w:rsidP="00B727A1">
      <w:pPr>
        <w:pStyle w:val="Heading1"/>
      </w:pPr>
      <w:r>
        <w:t>Other facility news</w:t>
      </w:r>
    </w:p>
    <w:p w14:paraId="23B72883" w14:textId="77777777" w:rsidR="00B727A1" w:rsidRDefault="00B727A1" w:rsidP="00B727A1">
      <w:r>
        <w:t>There was no news from other facilities.</w:t>
      </w:r>
    </w:p>
    <w:p w14:paraId="474FE832" w14:textId="77777777" w:rsidR="000D0903" w:rsidRDefault="000D0903" w:rsidP="00B727A1"/>
    <w:p w14:paraId="0880AF51" w14:textId="3E3AE818" w:rsidR="000D0903" w:rsidRDefault="000D0903" w:rsidP="000D0903">
      <w:pPr>
        <w:pStyle w:val="Heading1"/>
      </w:pPr>
      <w:r>
        <w:t>Long-term planning meeting</w:t>
      </w:r>
    </w:p>
    <w:p w14:paraId="4BD27657" w14:textId="531480A0" w:rsidR="000D0903" w:rsidRDefault="000D0903" w:rsidP="000D0903">
      <w:r>
        <w:t xml:space="preserve">On Jan ??, 2016, the long term planning meeting for Mantid was hold.  PMB discussed the outcome from that meeting.  The meeting is about the long term strategic and philosophical how Mantid will be.   ISIS will discuss the outcome of the meeting after workshop.  PP summarizsed the outcomes.  </w:t>
      </w:r>
    </w:p>
    <w:p w14:paraId="4092996B" w14:textId="2A49BBD9" w:rsidR="000D0903" w:rsidRPr="00506493" w:rsidRDefault="000D0903" w:rsidP="000D0903">
      <w:r>
        <w:t xml:space="preserve">The major conclusion includes that mantid </w:t>
      </w:r>
      <w:r w:rsidR="00D538A4">
        <w:t>being</w:t>
      </w:r>
      <w:r>
        <w:t xml:space="preserve"> as scipy-styled package</w:t>
      </w:r>
      <w:r w:rsidR="00D538A4">
        <w:t xml:space="preserve">, documentation, units, workpsaces reflecting science, advanced visualization and experiment steering. </w:t>
      </w:r>
    </w:p>
    <w:p w14:paraId="5F8B9284" w14:textId="77777777" w:rsidR="000D0903" w:rsidRPr="00111041" w:rsidRDefault="000D0903" w:rsidP="00B727A1"/>
    <w:p w14:paraId="58D0FF27" w14:textId="5DA7A800" w:rsidR="00B31219" w:rsidRDefault="000D0903">
      <w:r>
        <w:t xml:space="preserve"> </w:t>
      </w:r>
      <w:r w:rsidR="00D538A4">
        <w:t xml:space="preserve">PMB members agree with  outcome of the </w:t>
      </w:r>
      <w:r w:rsidR="00D91423">
        <w:t xml:space="preserve">planning meeting.  </w:t>
      </w:r>
    </w:p>
    <w:p w14:paraId="454E0877" w14:textId="77777777" w:rsidR="00D91423" w:rsidRDefault="00D91423"/>
    <w:p w14:paraId="4EF71986" w14:textId="7B7AA3C7" w:rsidR="00D91423" w:rsidRDefault="00D315D2" w:rsidP="00D91423">
      <w:pPr>
        <w:pStyle w:val="Heading1"/>
      </w:pPr>
      <w:r>
        <w:t>Scientific steer</w:t>
      </w:r>
      <w:r w:rsidR="00D91423">
        <w:t>ing committee meeting</w:t>
      </w:r>
    </w:p>
    <w:p w14:paraId="03E501FD" w14:textId="6C61C293" w:rsidR="00D91423" w:rsidRDefault="00D315D2" w:rsidP="00D91423">
      <w:r>
        <w:t xml:space="preserve">SSC advised on media and short-term requirements on Mantid.  It should be avoided that the improvement/progress of the project is not where the scinetists want it to go.  </w:t>
      </w:r>
    </w:p>
    <w:p w14:paraId="2AE9F4D1" w14:textId="77777777" w:rsidR="00D315D2" w:rsidRDefault="00D315D2" w:rsidP="00D91423"/>
    <w:p w14:paraId="7D727AA2" w14:textId="15A50E76" w:rsidR="00D315D2" w:rsidRDefault="00D315D2" w:rsidP="00D91423">
      <w:r>
        <w:t>It is agreed that a chair for SSC should be elected from the PMB memb</w:t>
      </w:r>
      <w:r w:rsidR="004C2FBC">
        <w:t>er</w:t>
      </w:r>
      <w:r w:rsidR="007865D6">
        <w:t xml:space="preserve">s. </w:t>
      </w:r>
    </w:p>
    <w:p w14:paraId="7E31DD16" w14:textId="77777777" w:rsidR="00953F22" w:rsidRDefault="00953F22" w:rsidP="00953F22">
      <w:pPr>
        <w:pStyle w:val="Heading1"/>
      </w:pPr>
      <w:r>
        <w:t>AOB</w:t>
      </w:r>
    </w:p>
    <w:p w14:paraId="59FBA06F" w14:textId="77777777" w:rsidR="00953F22" w:rsidRPr="00C17699" w:rsidRDefault="00953F22" w:rsidP="00953F22">
      <w:r>
        <w:t>None</w:t>
      </w:r>
    </w:p>
    <w:p w14:paraId="25469D84" w14:textId="77777777" w:rsidR="00953F22" w:rsidRDefault="00953F22" w:rsidP="00953F22">
      <w:pPr>
        <w:pStyle w:val="Heading1"/>
      </w:pPr>
      <w:r>
        <w:t>Next Meeting</w:t>
      </w:r>
    </w:p>
    <w:p w14:paraId="2115869B" w14:textId="15E4BB8B" w:rsidR="00953F22" w:rsidRPr="005366FF" w:rsidRDefault="00953F22" w:rsidP="00953F22">
      <w:r>
        <w:t xml:space="preserve">Four weeks from </w:t>
      </w:r>
      <w:r w:rsidR="00580319">
        <w:t>January</w:t>
      </w:r>
      <w:r>
        <w:t xml:space="preserve"> 22</w:t>
      </w:r>
      <w:r w:rsidRPr="00953F22">
        <w:rPr>
          <w:vertAlign w:val="superscript"/>
        </w:rPr>
        <w:t>nd</w:t>
      </w:r>
      <w:r>
        <w:t>, 2016</w:t>
      </w:r>
      <w:r>
        <w:t>.</w:t>
      </w:r>
    </w:p>
    <w:p w14:paraId="51D99DE2" w14:textId="77777777" w:rsidR="00953F22" w:rsidRDefault="00953F22" w:rsidP="00953F22">
      <w:pPr>
        <w:pStyle w:val="Heading1"/>
      </w:pPr>
      <w:r>
        <w:t>New and On-going Actions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7021"/>
        <w:gridCol w:w="1138"/>
      </w:tblGrid>
      <w:tr w:rsidR="00580319" w14:paraId="288E859C" w14:textId="77777777" w:rsidTr="00F446D6">
        <w:tc>
          <w:tcPr>
            <w:tcW w:w="697" w:type="dxa"/>
          </w:tcPr>
          <w:p w14:paraId="42E75070" w14:textId="77777777" w:rsidR="00580319" w:rsidRDefault="00580319" w:rsidP="00F446D6">
            <w:pPr>
              <w:pStyle w:val="TableCell"/>
            </w:pPr>
            <w:r>
              <w:t>8.3</w:t>
            </w:r>
          </w:p>
        </w:tc>
        <w:tc>
          <w:tcPr>
            <w:tcW w:w="7021" w:type="dxa"/>
          </w:tcPr>
          <w:p w14:paraId="3F05B573" w14:textId="77777777" w:rsidR="00580319" w:rsidRPr="00B8505A" w:rsidRDefault="00580319" w:rsidP="00F446D6">
            <w:r>
              <w:t xml:space="preserve">Distribute </w:t>
            </w:r>
            <w:r w:rsidRPr="005355D9">
              <w:t xml:space="preserve">ESS requirement reports </w:t>
            </w:r>
            <w:r>
              <w:t>in August</w:t>
            </w:r>
            <w:r w:rsidRPr="005355D9">
              <w:t xml:space="preserve"> </w:t>
            </w:r>
          </w:p>
        </w:tc>
        <w:tc>
          <w:tcPr>
            <w:tcW w:w="1138" w:type="dxa"/>
          </w:tcPr>
          <w:p w14:paraId="590ED1AB" w14:textId="77777777" w:rsidR="00580319" w:rsidRDefault="00580319" w:rsidP="00F446D6">
            <w:pPr>
              <w:pStyle w:val="TableCell"/>
            </w:pPr>
            <w:r>
              <w:t>JT</w:t>
            </w:r>
          </w:p>
        </w:tc>
      </w:tr>
      <w:tr w:rsidR="00580319" w14:paraId="08C12D33" w14:textId="77777777" w:rsidTr="00F446D6">
        <w:tc>
          <w:tcPr>
            <w:tcW w:w="697" w:type="dxa"/>
          </w:tcPr>
          <w:p w14:paraId="7EA86824" w14:textId="77777777" w:rsidR="00580319" w:rsidRDefault="00580319" w:rsidP="00F446D6">
            <w:pPr>
              <w:pStyle w:val="TableCell"/>
            </w:pPr>
            <w:r>
              <w:t>8.4</w:t>
            </w:r>
          </w:p>
        </w:tc>
        <w:tc>
          <w:tcPr>
            <w:tcW w:w="7021" w:type="dxa"/>
          </w:tcPr>
          <w:p w14:paraId="1DB02F4E" w14:textId="77777777" w:rsidR="00580319" w:rsidRPr="0066796E" w:rsidRDefault="00580319" w:rsidP="00F446D6">
            <w:r w:rsidRPr="005355D9">
              <w:t>Ensure that a discussion of facilities strategies in the light of the ISIS, SNS and ESS requirements reports is an agenda item for the next PMB</w:t>
            </w:r>
          </w:p>
        </w:tc>
        <w:tc>
          <w:tcPr>
            <w:tcW w:w="1138" w:type="dxa"/>
          </w:tcPr>
          <w:p w14:paraId="0B13917D" w14:textId="77777777" w:rsidR="00580319" w:rsidRDefault="00580319" w:rsidP="00F446D6">
            <w:pPr>
              <w:pStyle w:val="TableCell"/>
            </w:pPr>
            <w:r>
              <w:t>WZ</w:t>
            </w:r>
          </w:p>
        </w:tc>
      </w:tr>
      <w:tr w:rsidR="00580319" w14:paraId="2936BE43" w14:textId="77777777" w:rsidTr="00F446D6">
        <w:tc>
          <w:tcPr>
            <w:tcW w:w="697" w:type="dxa"/>
          </w:tcPr>
          <w:p w14:paraId="75EFA742" w14:textId="77777777" w:rsidR="00580319" w:rsidRDefault="00580319" w:rsidP="00F446D6">
            <w:pPr>
              <w:pStyle w:val="TableCell"/>
            </w:pPr>
            <w:r>
              <w:t>8.7</w:t>
            </w:r>
          </w:p>
        </w:tc>
        <w:tc>
          <w:tcPr>
            <w:tcW w:w="7021" w:type="dxa"/>
          </w:tcPr>
          <w:p w14:paraId="05F095DA" w14:textId="77777777" w:rsidR="00580319" w:rsidRPr="00120A85" w:rsidRDefault="00580319" w:rsidP="00F446D6">
            <w:r>
              <w:t>Drive the adding of Mantid training material for direct inelastic scattering</w:t>
            </w:r>
          </w:p>
        </w:tc>
        <w:tc>
          <w:tcPr>
            <w:tcW w:w="1138" w:type="dxa"/>
          </w:tcPr>
          <w:p w14:paraId="79B17DDF" w14:textId="77777777" w:rsidR="00580319" w:rsidRDefault="00580319" w:rsidP="00F446D6">
            <w:pPr>
              <w:pStyle w:val="TableCell"/>
            </w:pPr>
            <w:r>
              <w:t xml:space="preserve">RS, TGP </w:t>
            </w:r>
          </w:p>
        </w:tc>
      </w:tr>
      <w:tr w:rsidR="00580319" w14:paraId="105BD1E5" w14:textId="77777777" w:rsidTr="00F446D6">
        <w:tc>
          <w:tcPr>
            <w:tcW w:w="697" w:type="dxa"/>
          </w:tcPr>
          <w:p w14:paraId="342DD9B2" w14:textId="77777777" w:rsidR="00580319" w:rsidRDefault="00580319" w:rsidP="00F446D6">
            <w:pPr>
              <w:pStyle w:val="TableCell"/>
            </w:pPr>
            <w:r>
              <w:t>8.8</w:t>
            </w:r>
          </w:p>
        </w:tc>
        <w:tc>
          <w:tcPr>
            <w:tcW w:w="7021" w:type="dxa"/>
          </w:tcPr>
          <w:p w14:paraId="5E0554D5" w14:textId="77777777" w:rsidR="00580319" w:rsidRDefault="00580319" w:rsidP="00F446D6">
            <w:r>
              <w:t xml:space="preserve">Drive the adding of Mantid training material for powder diffraction in 2-3 months.  The training material will be published on web.  </w:t>
            </w:r>
          </w:p>
        </w:tc>
        <w:tc>
          <w:tcPr>
            <w:tcW w:w="1138" w:type="dxa"/>
          </w:tcPr>
          <w:p w14:paraId="0D94610C" w14:textId="77777777" w:rsidR="00580319" w:rsidRDefault="00580319" w:rsidP="00F446D6">
            <w:pPr>
              <w:pStyle w:val="TableCell"/>
            </w:pPr>
            <w:r>
              <w:t xml:space="preserve">GG, TP </w:t>
            </w:r>
          </w:p>
        </w:tc>
      </w:tr>
      <w:tr w:rsidR="00580319" w14:paraId="407FFA19" w14:textId="77777777" w:rsidTr="00F446D6">
        <w:tc>
          <w:tcPr>
            <w:tcW w:w="697" w:type="dxa"/>
          </w:tcPr>
          <w:p w14:paraId="2D8FEB13" w14:textId="77777777" w:rsidR="00580319" w:rsidRDefault="00580319" w:rsidP="00F446D6">
            <w:pPr>
              <w:pStyle w:val="TableCell"/>
            </w:pPr>
            <w:r>
              <w:t>9.3</w:t>
            </w:r>
          </w:p>
        </w:tc>
        <w:tc>
          <w:tcPr>
            <w:tcW w:w="7021" w:type="dxa"/>
          </w:tcPr>
          <w:p w14:paraId="053A0A2D" w14:textId="77777777" w:rsidR="00580319" w:rsidRDefault="00580319" w:rsidP="00F446D6">
            <w:r>
              <w:t>Upgrade to Qt5 after next release of ParaView</w:t>
            </w:r>
          </w:p>
        </w:tc>
        <w:tc>
          <w:tcPr>
            <w:tcW w:w="1138" w:type="dxa"/>
          </w:tcPr>
          <w:p w14:paraId="1EA524C2" w14:textId="77777777" w:rsidR="00580319" w:rsidRDefault="00580319" w:rsidP="00F446D6">
            <w:pPr>
              <w:pStyle w:val="TableCell"/>
            </w:pPr>
            <w:r>
              <w:t>ND</w:t>
            </w:r>
          </w:p>
        </w:tc>
      </w:tr>
      <w:tr w:rsidR="00580319" w14:paraId="6D6F5433" w14:textId="77777777" w:rsidTr="00C541DD">
        <w:trPr>
          <w:trHeight w:val="503"/>
        </w:trPr>
        <w:tc>
          <w:tcPr>
            <w:tcW w:w="697" w:type="dxa"/>
          </w:tcPr>
          <w:p w14:paraId="08AA5FD6" w14:textId="77777777" w:rsidR="00580319" w:rsidRDefault="00580319" w:rsidP="00F446D6">
            <w:pPr>
              <w:pStyle w:val="TableCell"/>
            </w:pPr>
            <w:r>
              <w:t>9.5</w:t>
            </w:r>
          </w:p>
        </w:tc>
        <w:tc>
          <w:tcPr>
            <w:tcW w:w="7021" w:type="dxa"/>
          </w:tcPr>
          <w:p w14:paraId="0B2B448D" w14:textId="77777777" w:rsidR="00580319" w:rsidRDefault="00580319" w:rsidP="00F446D6">
            <w:r>
              <w:t>Look into next generation of IDF</w:t>
            </w:r>
          </w:p>
        </w:tc>
        <w:tc>
          <w:tcPr>
            <w:tcW w:w="1138" w:type="dxa"/>
          </w:tcPr>
          <w:p w14:paraId="15F1845B" w14:textId="77777777" w:rsidR="00580319" w:rsidRDefault="00580319" w:rsidP="00F446D6">
            <w:pPr>
              <w:pStyle w:val="TableCell"/>
            </w:pPr>
            <w:r>
              <w:t>Stuart Campbell</w:t>
            </w:r>
          </w:p>
        </w:tc>
      </w:tr>
      <w:tr w:rsidR="00C541DD" w14:paraId="03059EEF" w14:textId="77777777" w:rsidTr="00C541DD">
        <w:trPr>
          <w:trHeight w:val="503"/>
        </w:trPr>
        <w:tc>
          <w:tcPr>
            <w:tcW w:w="697" w:type="dxa"/>
          </w:tcPr>
          <w:p w14:paraId="416C6980" w14:textId="09AEE6DB" w:rsidR="00C541DD" w:rsidRDefault="00C541DD" w:rsidP="00F446D6">
            <w:pPr>
              <w:pStyle w:val="TableCell"/>
            </w:pPr>
            <w:r>
              <w:t>10.1</w:t>
            </w:r>
          </w:p>
        </w:tc>
        <w:tc>
          <w:tcPr>
            <w:tcW w:w="7021" w:type="dxa"/>
          </w:tcPr>
          <w:p w14:paraId="77182D90" w14:textId="4534D617" w:rsidR="00C541DD" w:rsidRDefault="00C541DD" w:rsidP="00F446D6">
            <w:r>
              <w:t>Elect new PMB chair in the next PMB meeting</w:t>
            </w:r>
          </w:p>
        </w:tc>
        <w:tc>
          <w:tcPr>
            <w:tcW w:w="1138" w:type="dxa"/>
          </w:tcPr>
          <w:p w14:paraId="7598D3E3" w14:textId="7652379F" w:rsidR="00C541DD" w:rsidRDefault="00B263BC" w:rsidP="00F446D6">
            <w:pPr>
              <w:pStyle w:val="TableCell"/>
            </w:pPr>
            <w:r>
              <w:t>All</w:t>
            </w:r>
          </w:p>
        </w:tc>
      </w:tr>
      <w:tr w:rsidR="00263EEB" w14:paraId="021CAA60" w14:textId="77777777" w:rsidTr="00C541DD">
        <w:trPr>
          <w:trHeight w:val="503"/>
        </w:trPr>
        <w:tc>
          <w:tcPr>
            <w:tcW w:w="697" w:type="dxa"/>
          </w:tcPr>
          <w:p w14:paraId="47827A0A" w14:textId="0522D712" w:rsidR="00263EEB" w:rsidRDefault="00263EEB" w:rsidP="00F446D6">
            <w:pPr>
              <w:pStyle w:val="TableCell"/>
            </w:pPr>
            <w:r>
              <w:t>10.2</w:t>
            </w:r>
          </w:p>
        </w:tc>
        <w:tc>
          <w:tcPr>
            <w:tcW w:w="7021" w:type="dxa"/>
          </w:tcPr>
          <w:p w14:paraId="7390A5B3" w14:textId="01CEBF47" w:rsidR="00263EEB" w:rsidRDefault="00343575" w:rsidP="00F446D6">
            <w:r>
              <w:t>Elect</w:t>
            </w:r>
            <w:r w:rsidR="00F430D0">
              <w:t xml:space="preserve"> new PMB sectary from ESS </w:t>
            </w:r>
            <w:r w:rsidR="00263EEB">
              <w:t>before the next PMB meeting</w:t>
            </w:r>
          </w:p>
        </w:tc>
        <w:tc>
          <w:tcPr>
            <w:tcW w:w="1138" w:type="dxa"/>
          </w:tcPr>
          <w:p w14:paraId="0F31BC97" w14:textId="3BCB6889" w:rsidR="00263EEB" w:rsidRDefault="00263EEB" w:rsidP="00F446D6">
            <w:pPr>
              <w:pStyle w:val="TableCell"/>
            </w:pPr>
            <w:r>
              <w:t>JT</w:t>
            </w:r>
          </w:p>
        </w:tc>
      </w:tr>
      <w:tr w:rsidR="00263EEB" w14:paraId="605A595B" w14:textId="77777777" w:rsidTr="00C541DD">
        <w:trPr>
          <w:trHeight w:val="503"/>
        </w:trPr>
        <w:tc>
          <w:tcPr>
            <w:tcW w:w="697" w:type="dxa"/>
          </w:tcPr>
          <w:p w14:paraId="06F89AD7" w14:textId="111E75A3" w:rsidR="00263EEB" w:rsidRDefault="00343575" w:rsidP="00F446D6">
            <w:pPr>
              <w:pStyle w:val="TableCell"/>
            </w:pPr>
            <w:r>
              <w:t>10.3</w:t>
            </w:r>
          </w:p>
        </w:tc>
        <w:tc>
          <w:tcPr>
            <w:tcW w:w="7021" w:type="dxa"/>
          </w:tcPr>
          <w:p w14:paraId="0A58D199" w14:textId="205A4C8A" w:rsidR="00263EEB" w:rsidRDefault="00343575" w:rsidP="00F446D6">
            <w:r>
              <w:t>Elect interim SSC chair among PMB members</w:t>
            </w:r>
          </w:p>
        </w:tc>
        <w:tc>
          <w:tcPr>
            <w:tcW w:w="1138" w:type="dxa"/>
          </w:tcPr>
          <w:p w14:paraId="0C6D837F" w14:textId="43370447" w:rsidR="00263EEB" w:rsidRDefault="00343575" w:rsidP="00F446D6">
            <w:pPr>
              <w:pStyle w:val="TableCell"/>
            </w:pPr>
            <w:r>
              <w:t>All</w:t>
            </w:r>
            <w:bookmarkStart w:id="0" w:name="_GoBack"/>
            <w:bookmarkEnd w:id="0"/>
          </w:p>
        </w:tc>
      </w:tr>
    </w:tbl>
    <w:p w14:paraId="62FE0AC2" w14:textId="77777777" w:rsidR="00580319" w:rsidRPr="00F626AD" w:rsidRDefault="00580319" w:rsidP="00580319"/>
    <w:p w14:paraId="46EF9369" w14:textId="77777777" w:rsidR="00580319" w:rsidRDefault="00580319" w:rsidP="00580319">
      <w:pPr>
        <w:pStyle w:val="Heading1"/>
      </w:pPr>
      <w:r>
        <w:t>Completed Actions</w:t>
      </w:r>
    </w:p>
    <w:p w14:paraId="6FF7024D" w14:textId="77777777" w:rsidR="00580319" w:rsidRPr="00A07044" w:rsidRDefault="00580319" w:rsidP="00580319">
      <w:r>
        <w:t>Completed actions will remain in this list for one meeting and then will be removed.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7"/>
        <w:gridCol w:w="7021"/>
        <w:gridCol w:w="1138"/>
      </w:tblGrid>
      <w:tr w:rsidR="00580319" w14:paraId="6B274164" w14:textId="77777777" w:rsidTr="00F446D6">
        <w:tc>
          <w:tcPr>
            <w:tcW w:w="697" w:type="dxa"/>
          </w:tcPr>
          <w:p w14:paraId="72203809" w14:textId="77777777" w:rsidR="00580319" w:rsidRDefault="00580319" w:rsidP="00F446D6">
            <w:pPr>
              <w:pStyle w:val="TableCell"/>
            </w:pPr>
            <w:r>
              <w:t>8.3</w:t>
            </w:r>
          </w:p>
        </w:tc>
        <w:tc>
          <w:tcPr>
            <w:tcW w:w="7021" w:type="dxa"/>
          </w:tcPr>
          <w:p w14:paraId="5912990B" w14:textId="77777777" w:rsidR="00580319" w:rsidRPr="00B8505A" w:rsidRDefault="00580319" w:rsidP="00F446D6">
            <w:r w:rsidRPr="005355D9">
              <w:t xml:space="preserve">Distribute SNS requirement reports </w:t>
            </w:r>
            <w:r>
              <w:t>in August</w:t>
            </w:r>
            <w:r w:rsidRPr="005355D9">
              <w:t xml:space="preserve"> </w:t>
            </w:r>
          </w:p>
        </w:tc>
        <w:tc>
          <w:tcPr>
            <w:tcW w:w="1138" w:type="dxa"/>
          </w:tcPr>
          <w:p w14:paraId="39862ADD" w14:textId="77777777" w:rsidR="00580319" w:rsidRDefault="00580319" w:rsidP="00F446D6">
            <w:pPr>
              <w:pStyle w:val="TableCell"/>
            </w:pPr>
            <w:r>
              <w:t>GG</w:t>
            </w:r>
          </w:p>
        </w:tc>
      </w:tr>
      <w:tr w:rsidR="00580319" w14:paraId="28F5A782" w14:textId="77777777" w:rsidTr="00F446D6">
        <w:tc>
          <w:tcPr>
            <w:tcW w:w="697" w:type="dxa"/>
          </w:tcPr>
          <w:p w14:paraId="5C0482C0" w14:textId="77777777" w:rsidR="00580319" w:rsidRDefault="00580319" w:rsidP="00F446D6">
            <w:pPr>
              <w:pStyle w:val="TableCell"/>
            </w:pPr>
            <w:r>
              <w:t>8.9</w:t>
            </w:r>
          </w:p>
        </w:tc>
        <w:tc>
          <w:tcPr>
            <w:tcW w:w="7021" w:type="dxa"/>
          </w:tcPr>
          <w:p w14:paraId="3418EF78" w14:textId="77777777" w:rsidR="00580319" w:rsidRDefault="00580319" w:rsidP="00F446D6">
            <w:r>
              <w:t xml:space="preserve">Have a Mantid forum in use.  There are still issues to solve. </w:t>
            </w:r>
          </w:p>
        </w:tc>
        <w:tc>
          <w:tcPr>
            <w:tcW w:w="1138" w:type="dxa"/>
          </w:tcPr>
          <w:p w14:paraId="3BA7A1C4" w14:textId="77777777" w:rsidR="00580319" w:rsidRDefault="00580319" w:rsidP="00F446D6">
            <w:pPr>
              <w:pStyle w:val="TableCell"/>
            </w:pPr>
            <w:r>
              <w:t>ND</w:t>
            </w:r>
          </w:p>
        </w:tc>
      </w:tr>
      <w:tr w:rsidR="00580319" w14:paraId="362C04F7" w14:textId="77777777" w:rsidTr="00F446D6">
        <w:tc>
          <w:tcPr>
            <w:tcW w:w="697" w:type="dxa"/>
          </w:tcPr>
          <w:p w14:paraId="7327EEC1" w14:textId="77777777" w:rsidR="00580319" w:rsidRDefault="00580319" w:rsidP="00F446D6">
            <w:pPr>
              <w:pStyle w:val="TableCell"/>
            </w:pPr>
            <w:r>
              <w:t>9.1</w:t>
            </w:r>
          </w:p>
        </w:tc>
        <w:tc>
          <w:tcPr>
            <w:tcW w:w="7021" w:type="dxa"/>
          </w:tcPr>
          <w:p w14:paraId="5DFF5BB8" w14:textId="77777777" w:rsidR="00580319" w:rsidRDefault="00580319" w:rsidP="00F446D6">
            <w:r>
              <w:t xml:space="preserve">Windows compiler will be moved to VS2015 free community edition.  Will take four working weeks and cannot be started before September 2015.  </w:t>
            </w:r>
          </w:p>
        </w:tc>
        <w:tc>
          <w:tcPr>
            <w:tcW w:w="1138" w:type="dxa"/>
          </w:tcPr>
          <w:p w14:paraId="286E9A8E" w14:textId="77777777" w:rsidR="00580319" w:rsidRDefault="00580319" w:rsidP="00F446D6">
            <w:pPr>
              <w:pStyle w:val="TableCell"/>
            </w:pPr>
            <w:r>
              <w:t>ND</w:t>
            </w:r>
          </w:p>
        </w:tc>
      </w:tr>
      <w:tr w:rsidR="00580319" w14:paraId="72FEA778" w14:textId="77777777" w:rsidTr="00F446D6">
        <w:tc>
          <w:tcPr>
            <w:tcW w:w="697" w:type="dxa"/>
          </w:tcPr>
          <w:p w14:paraId="51C7473B" w14:textId="77777777" w:rsidR="00580319" w:rsidRDefault="00580319" w:rsidP="00F446D6">
            <w:pPr>
              <w:pStyle w:val="TableCell"/>
            </w:pPr>
            <w:r>
              <w:t>9.2</w:t>
            </w:r>
          </w:p>
        </w:tc>
        <w:tc>
          <w:tcPr>
            <w:tcW w:w="7021" w:type="dxa"/>
          </w:tcPr>
          <w:p w14:paraId="6504718E" w14:textId="77777777" w:rsidR="00580319" w:rsidRDefault="00580319" w:rsidP="00F446D6">
            <w:r>
              <w:t>Move to Github issue in 1 or 2 weeks after PMB meeting</w:t>
            </w:r>
          </w:p>
        </w:tc>
        <w:tc>
          <w:tcPr>
            <w:tcW w:w="1138" w:type="dxa"/>
          </w:tcPr>
          <w:p w14:paraId="76854D98" w14:textId="77777777" w:rsidR="00580319" w:rsidRDefault="00580319" w:rsidP="00F446D6">
            <w:pPr>
              <w:pStyle w:val="TableCell"/>
            </w:pPr>
            <w:r>
              <w:t>ND</w:t>
            </w:r>
          </w:p>
        </w:tc>
      </w:tr>
      <w:tr w:rsidR="00580319" w14:paraId="3AE1BF71" w14:textId="77777777" w:rsidTr="00F446D6">
        <w:tc>
          <w:tcPr>
            <w:tcW w:w="697" w:type="dxa"/>
          </w:tcPr>
          <w:p w14:paraId="2E6B8C1F" w14:textId="77777777" w:rsidR="00580319" w:rsidRDefault="00580319" w:rsidP="00F446D6">
            <w:pPr>
              <w:pStyle w:val="TableCell"/>
            </w:pPr>
            <w:r>
              <w:t>9.4</w:t>
            </w:r>
          </w:p>
        </w:tc>
        <w:tc>
          <w:tcPr>
            <w:tcW w:w="7021" w:type="dxa"/>
          </w:tcPr>
          <w:p w14:paraId="6EEB5FE5" w14:textId="77777777" w:rsidR="00580319" w:rsidRDefault="00580319" w:rsidP="00F446D6">
            <w:r>
              <w:t>Coordinate a teleconference among Imaging instrument scientists from SNS, ISIS and ESS.</w:t>
            </w:r>
          </w:p>
        </w:tc>
        <w:tc>
          <w:tcPr>
            <w:tcW w:w="1138" w:type="dxa"/>
          </w:tcPr>
          <w:p w14:paraId="56CABDD7" w14:textId="77777777" w:rsidR="00580319" w:rsidRDefault="00580319" w:rsidP="00F446D6">
            <w:pPr>
              <w:pStyle w:val="TableCell"/>
            </w:pPr>
            <w:r>
              <w:t>ND</w:t>
            </w:r>
          </w:p>
        </w:tc>
      </w:tr>
    </w:tbl>
    <w:p w14:paraId="017A1FD5" w14:textId="77777777" w:rsidR="00580319" w:rsidRPr="00FD7A54" w:rsidRDefault="00580319" w:rsidP="00580319"/>
    <w:p w14:paraId="04E91E08" w14:textId="77777777" w:rsidR="00953F22" w:rsidRDefault="00953F22" w:rsidP="00D91423"/>
    <w:sectPr w:rsidR="00953F22" w:rsidSect="006E021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66AEB"/>
    <w:multiLevelType w:val="multilevel"/>
    <w:tmpl w:val="31841220"/>
    <w:styleLink w:val="NumberedHeadings"/>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upperLetter"/>
      <w:pStyle w:val="Heading7"/>
      <w:lvlText w:val="Appendix %7"/>
      <w:lvlJc w:val="left"/>
      <w:pPr>
        <w:tabs>
          <w:tab w:val="num" w:pos="1701"/>
        </w:tabs>
        <w:ind w:left="0" w:firstLine="0"/>
      </w:pPr>
      <w:rPr>
        <w:rFonts w:hint="default"/>
      </w:rPr>
    </w:lvl>
    <w:lvl w:ilvl="7">
      <w:start w:val="1"/>
      <w:numFmt w:val="decimal"/>
      <w:pStyle w:val="Heading8"/>
      <w:lvlText w:val="%7 %8"/>
      <w:lvlJc w:val="left"/>
      <w:pPr>
        <w:ind w:left="0" w:firstLine="0"/>
      </w:pPr>
      <w:rPr>
        <w:rFonts w:hint="default"/>
      </w:rPr>
    </w:lvl>
    <w:lvl w:ilvl="8">
      <w:start w:val="1"/>
      <w:numFmt w:val="decimal"/>
      <w:pStyle w:val="Heading9"/>
      <w:lvlText w:val="A %8.%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0D2"/>
    <w:rsid w:val="00005517"/>
    <w:rsid w:val="00031F51"/>
    <w:rsid w:val="00052B6B"/>
    <w:rsid w:val="000D0903"/>
    <w:rsid w:val="00263EEB"/>
    <w:rsid w:val="00343575"/>
    <w:rsid w:val="00434416"/>
    <w:rsid w:val="004C2FBC"/>
    <w:rsid w:val="00506AB9"/>
    <w:rsid w:val="00522355"/>
    <w:rsid w:val="00580319"/>
    <w:rsid w:val="006E021E"/>
    <w:rsid w:val="0077301D"/>
    <w:rsid w:val="007865D6"/>
    <w:rsid w:val="007A66B1"/>
    <w:rsid w:val="00892B25"/>
    <w:rsid w:val="008F30D2"/>
    <w:rsid w:val="00902675"/>
    <w:rsid w:val="00953F22"/>
    <w:rsid w:val="00991E8C"/>
    <w:rsid w:val="00A10D4B"/>
    <w:rsid w:val="00B263BC"/>
    <w:rsid w:val="00B31219"/>
    <w:rsid w:val="00B727A1"/>
    <w:rsid w:val="00BA19B6"/>
    <w:rsid w:val="00C541DD"/>
    <w:rsid w:val="00C721CA"/>
    <w:rsid w:val="00CE054E"/>
    <w:rsid w:val="00D315D2"/>
    <w:rsid w:val="00D538A4"/>
    <w:rsid w:val="00D55CA0"/>
    <w:rsid w:val="00D81D98"/>
    <w:rsid w:val="00D91423"/>
    <w:rsid w:val="00E84113"/>
    <w:rsid w:val="00F4178E"/>
    <w:rsid w:val="00F430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5C2C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02675"/>
    <w:pPr>
      <w:keepNext/>
      <w:numPr>
        <w:numId w:val="1"/>
      </w:numPr>
      <w:spacing w:before="240" w:after="240"/>
      <w:jc w:val="both"/>
      <w:outlineLvl w:val="0"/>
    </w:pPr>
    <w:rPr>
      <w:rFonts w:asciiTheme="majorHAnsi" w:eastAsia="Times New Roman" w:hAnsiTheme="majorHAnsi" w:cs="Times New Roman"/>
      <w:b/>
      <w:bCs/>
      <w:lang w:val="en-GB"/>
    </w:rPr>
  </w:style>
  <w:style w:type="paragraph" w:styleId="Heading2">
    <w:name w:val="heading 2"/>
    <w:basedOn w:val="Heading1"/>
    <w:next w:val="Normal"/>
    <w:link w:val="Heading2Char"/>
    <w:qFormat/>
    <w:rsid w:val="00902675"/>
    <w:pPr>
      <w:numPr>
        <w:ilvl w:val="1"/>
      </w:numPr>
      <w:outlineLvl w:val="1"/>
    </w:pPr>
  </w:style>
  <w:style w:type="paragraph" w:styleId="Heading3">
    <w:name w:val="heading 3"/>
    <w:basedOn w:val="Heading2"/>
    <w:next w:val="Normal"/>
    <w:link w:val="Heading3Char"/>
    <w:qFormat/>
    <w:rsid w:val="00902675"/>
    <w:pPr>
      <w:numPr>
        <w:ilvl w:val="2"/>
      </w:numPr>
      <w:outlineLvl w:val="2"/>
    </w:pPr>
    <w:rPr>
      <w:i/>
      <w:iCs/>
    </w:rPr>
  </w:style>
  <w:style w:type="paragraph" w:styleId="Heading4">
    <w:name w:val="heading 4"/>
    <w:basedOn w:val="Heading3"/>
    <w:next w:val="Normal"/>
    <w:link w:val="Heading4Char"/>
    <w:qFormat/>
    <w:rsid w:val="00902675"/>
    <w:pPr>
      <w:numPr>
        <w:ilvl w:val="3"/>
      </w:numPr>
      <w:outlineLvl w:val="3"/>
    </w:pPr>
  </w:style>
  <w:style w:type="paragraph" w:styleId="Heading5">
    <w:name w:val="heading 5"/>
    <w:basedOn w:val="Heading4"/>
    <w:next w:val="Normal"/>
    <w:link w:val="Heading5Char"/>
    <w:qFormat/>
    <w:rsid w:val="00902675"/>
    <w:pPr>
      <w:numPr>
        <w:ilvl w:val="4"/>
      </w:numPr>
      <w:outlineLvl w:val="4"/>
    </w:pPr>
  </w:style>
  <w:style w:type="paragraph" w:styleId="Heading6">
    <w:name w:val="heading 6"/>
    <w:basedOn w:val="Heading5"/>
    <w:next w:val="Normal"/>
    <w:link w:val="Heading6Char"/>
    <w:qFormat/>
    <w:rsid w:val="00902675"/>
    <w:pPr>
      <w:numPr>
        <w:ilvl w:val="5"/>
      </w:numPr>
      <w:outlineLvl w:val="5"/>
    </w:pPr>
  </w:style>
  <w:style w:type="paragraph" w:styleId="Heading7">
    <w:name w:val="heading 7"/>
    <w:basedOn w:val="Heading6"/>
    <w:next w:val="Normal"/>
    <w:link w:val="Heading7Char"/>
    <w:qFormat/>
    <w:rsid w:val="00902675"/>
    <w:pPr>
      <w:numPr>
        <w:ilvl w:val="6"/>
      </w:numPr>
      <w:outlineLvl w:val="6"/>
    </w:pPr>
    <w:rPr>
      <w:i w:val="0"/>
      <w:sz w:val="28"/>
    </w:rPr>
  </w:style>
  <w:style w:type="paragraph" w:styleId="Heading8">
    <w:name w:val="heading 8"/>
    <w:basedOn w:val="Heading7"/>
    <w:next w:val="Normal"/>
    <w:link w:val="Heading8Char"/>
    <w:qFormat/>
    <w:rsid w:val="00902675"/>
    <w:pPr>
      <w:numPr>
        <w:ilvl w:val="7"/>
      </w:numPr>
      <w:outlineLvl w:val="7"/>
    </w:pPr>
    <w:rPr>
      <w:sz w:val="24"/>
    </w:rPr>
  </w:style>
  <w:style w:type="paragraph" w:styleId="Heading9">
    <w:name w:val="heading 9"/>
    <w:basedOn w:val="Heading8"/>
    <w:next w:val="Normal"/>
    <w:link w:val="Heading9Char"/>
    <w:qFormat/>
    <w:rsid w:val="0090267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30D2"/>
    <w:pPr>
      <w:keepNext/>
      <w:spacing w:after="240"/>
      <w:outlineLvl w:val="0"/>
    </w:pPr>
    <w:rPr>
      <w:rFonts w:ascii="Cambria" w:eastAsia="Times New Roman" w:hAnsi="Cambria" w:cs="Times New Roman"/>
      <w:b/>
      <w:bCs/>
      <w:color w:val="1F497D"/>
      <w:sz w:val="26"/>
      <w:szCs w:val="26"/>
    </w:rPr>
  </w:style>
  <w:style w:type="character" w:customStyle="1" w:styleId="TitleChar">
    <w:name w:val="Title Char"/>
    <w:basedOn w:val="DefaultParagraphFont"/>
    <w:link w:val="Title"/>
    <w:rsid w:val="008F30D2"/>
    <w:rPr>
      <w:rFonts w:ascii="Cambria" w:eastAsia="Times New Roman" w:hAnsi="Cambria" w:cs="Times New Roman"/>
      <w:b/>
      <w:bCs/>
      <w:color w:val="1F497D"/>
      <w:sz w:val="26"/>
      <w:szCs w:val="26"/>
    </w:rPr>
  </w:style>
  <w:style w:type="character" w:customStyle="1" w:styleId="Heading1Char">
    <w:name w:val="Heading 1 Char"/>
    <w:basedOn w:val="DefaultParagraphFont"/>
    <w:link w:val="Heading1"/>
    <w:rsid w:val="00902675"/>
    <w:rPr>
      <w:rFonts w:asciiTheme="majorHAnsi" w:eastAsia="Times New Roman" w:hAnsiTheme="majorHAnsi" w:cs="Times New Roman"/>
      <w:b/>
      <w:bCs/>
      <w:lang w:val="en-GB"/>
    </w:rPr>
  </w:style>
  <w:style w:type="character" w:customStyle="1" w:styleId="Heading2Char">
    <w:name w:val="Heading 2 Char"/>
    <w:basedOn w:val="DefaultParagraphFont"/>
    <w:link w:val="Heading2"/>
    <w:rsid w:val="00902675"/>
    <w:rPr>
      <w:rFonts w:asciiTheme="majorHAnsi" w:eastAsia="Times New Roman" w:hAnsiTheme="majorHAnsi" w:cs="Times New Roman"/>
      <w:b/>
      <w:bCs/>
      <w:lang w:val="en-GB"/>
    </w:rPr>
  </w:style>
  <w:style w:type="character" w:customStyle="1" w:styleId="Heading3Char">
    <w:name w:val="Heading 3 Char"/>
    <w:basedOn w:val="DefaultParagraphFont"/>
    <w:link w:val="Heading3"/>
    <w:rsid w:val="00902675"/>
    <w:rPr>
      <w:rFonts w:asciiTheme="majorHAnsi" w:eastAsia="Times New Roman" w:hAnsiTheme="majorHAnsi" w:cs="Times New Roman"/>
      <w:b/>
      <w:bCs/>
      <w:i/>
      <w:iCs/>
      <w:lang w:val="en-GB"/>
    </w:rPr>
  </w:style>
  <w:style w:type="character" w:customStyle="1" w:styleId="Heading4Char">
    <w:name w:val="Heading 4 Char"/>
    <w:basedOn w:val="DefaultParagraphFont"/>
    <w:link w:val="Heading4"/>
    <w:rsid w:val="00902675"/>
    <w:rPr>
      <w:rFonts w:asciiTheme="majorHAnsi" w:eastAsia="Times New Roman" w:hAnsiTheme="majorHAnsi" w:cs="Times New Roman"/>
      <w:b/>
      <w:bCs/>
      <w:i/>
      <w:iCs/>
      <w:lang w:val="en-GB"/>
    </w:rPr>
  </w:style>
  <w:style w:type="character" w:customStyle="1" w:styleId="Heading5Char">
    <w:name w:val="Heading 5 Char"/>
    <w:basedOn w:val="DefaultParagraphFont"/>
    <w:link w:val="Heading5"/>
    <w:rsid w:val="00902675"/>
    <w:rPr>
      <w:rFonts w:asciiTheme="majorHAnsi" w:eastAsia="Times New Roman" w:hAnsiTheme="majorHAnsi" w:cs="Times New Roman"/>
      <w:b/>
      <w:bCs/>
      <w:i/>
      <w:iCs/>
      <w:lang w:val="en-GB"/>
    </w:rPr>
  </w:style>
  <w:style w:type="character" w:customStyle="1" w:styleId="Heading6Char">
    <w:name w:val="Heading 6 Char"/>
    <w:basedOn w:val="DefaultParagraphFont"/>
    <w:link w:val="Heading6"/>
    <w:rsid w:val="00902675"/>
    <w:rPr>
      <w:rFonts w:asciiTheme="majorHAnsi" w:eastAsia="Times New Roman" w:hAnsiTheme="majorHAnsi" w:cs="Times New Roman"/>
      <w:b/>
      <w:bCs/>
      <w:i/>
      <w:iCs/>
      <w:lang w:val="en-GB"/>
    </w:rPr>
  </w:style>
  <w:style w:type="character" w:customStyle="1" w:styleId="Heading7Char">
    <w:name w:val="Heading 7 Char"/>
    <w:basedOn w:val="DefaultParagraphFont"/>
    <w:link w:val="Heading7"/>
    <w:rsid w:val="00902675"/>
    <w:rPr>
      <w:rFonts w:asciiTheme="majorHAnsi" w:eastAsia="Times New Roman" w:hAnsiTheme="majorHAnsi" w:cs="Times New Roman"/>
      <w:b/>
      <w:bCs/>
      <w:iCs/>
      <w:sz w:val="28"/>
      <w:lang w:val="en-GB"/>
    </w:rPr>
  </w:style>
  <w:style w:type="character" w:customStyle="1" w:styleId="Heading8Char">
    <w:name w:val="Heading 8 Char"/>
    <w:basedOn w:val="DefaultParagraphFont"/>
    <w:link w:val="Heading8"/>
    <w:rsid w:val="00902675"/>
    <w:rPr>
      <w:rFonts w:asciiTheme="majorHAnsi" w:eastAsia="Times New Roman" w:hAnsiTheme="majorHAnsi" w:cs="Times New Roman"/>
      <w:b/>
      <w:bCs/>
      <w:iCs/>
      <w:lang w:val="en-GB"/>
    </w:rPr>
  </w:style>
  <w:style w:type="character" w:customStyle="1" w:styleId="Heading9Char">
    <w:name w:val="Heading 9 Char"/>
    <w:basedOn w:val="DefaultParagraphFont"/>
    <w:link w:val="Heading9"/>
    <w:rsid w:val="00902675"/>
    <w:rPr>
      <w:rFonts w:asciiTheme="majorHAnsi" w:eastAsia="Times New Roman" w:hAnsiTheme="majorHAnsi" w:cs="Times New Roman"/>
      <w:b/>
      <w:bCs/>
      <w:iCs/>
      <w:lang w:val="en-GB"/>
    </w:rPr>
  </w:style>
  <w:style w:type="character" w:styleId="Hyperlink">
    <w:name w:val="Hyperlink"/>
    <w:basedOn w:val="DefaultParagraphFont"/>
    <w:rsid w:val="00902675"/>
    <w:rPr>
      <w:color w:val="0000FF"/>
      <w:u w:val="single"/>
    </w:rPr>
  </w:style>
  <w:style w:type="numbering" w:customStyle="1" w:styleId="NumberedHeadings">
    <w:name w:val="Numbered Headings"/>
    <w:uiPriority w:val="99"/>
    <w:rsid w:val="00902675"/>
    <w:pPr>
      <w:numPr>
        <w:numId w:val="1"/>
      </w:numPr>
    </w:pPr>
  </w:style>
  <w:style w:type="table" w:styleId="TableGrid">
    <w:name w:val="Table Grid"/>
    <w:basedOn w:val="TableNormal"/>
    <w:uiPriority w:val="59"/>
    <w:rsid w:val="00902675"/>
    <w:rPr>
      <w:rFonts w:ascii="Calibri" w:eastAsia="Times New Roman"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ell">
    <w:name w:val="TableCell"/>
    <w:basedOn w:val="Normal"/>
    <w:qFormat/>
    <w:rsid w:val="00580319"/>
    <w:pPr>
      <w:spacing w:after="120"/>
      <w:jc w:val="both"/>
    </w:pPr>
    <w:rPr>
      <w:rFonts w:eastAsia="Times New Roman" w:cs="Times New Roman"/>
      <w:sz w:val="22"/>
      <w:szCs w:val="2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902675"/>
    <w:pPr>
      <w:keepNext/>
      <w:numPr>
        <w:numId w:val="1"/>
      </w:numPr>
      <w:spacing w:before="240" w:after="240"/>
      <w:jc w:val="both"/>
      <w:outlineLvl w:val="0"/>
    </w:pPr>
    <w:rPr>
      <w:rFonts w:asciiTheme="majorHAnsi" w:eastAsia="Times New Roman" w:hAnsiTheme="majorHAnsi" w:cs="Times New Roman"/>
      <w:b/>
      <w:bCs/>
      <w:lang w:val="en-GB"/>
    </w:rPr>
  </w:style>
  <w:style w:type="paragraph" w:styleId="Heading2">
    <w:name w:val="heading 2"/>
    <w:basedOn w:val="Heading1"/>
    <w:next w:val="Normal"/>
    <w:link w:val="Heading2Char"/>
    <w:qFormat/>
    <w:rsid w:val="00902675"/>
    <w:pPr>
      <w:numPr>
        <w:ilvl w:val="1"/>
      </w:numPr>
      <w:outlineLvl w:val="1"/>
    </w:pPr>
  </w:style>
  <w:style w:type="paragraph" w:styleId="Heading3">
    <w:name w:val="heading 3"/>
    <w:basedOn w:val="Heading2"/>
    <w:next w:val="Normal"/>
    <w:link w:val="Heading3Char"/>
    <w:qFormat/>
    <w:rsid w:val="00902675"/>
    <w:pPr>
      <w:numPr>
        <w:ilvl w:val="2"/>
      </w:numPr>
      <w:outlineLvl w:val="2"/>
    </w:pPr>
    <w:rPr>
      <w:i/>
      <w:iCs/>
    </w:rPr>
  </w:style>
  <w:style w:type="paragraph" w:styleId="Heading4">
    <w:name w:val="heading 4"/>
    <w:basedOn w:val="Heading3"/>
    <w:next w:val="Normal"/>
    <w:link w:val="Heading4Char"/>
    <w:qFormat/>
    <w:rsid w:val="00902675"/>
    <w:pPr>
      <w:numPr>
        <w:ilvl w:val="3"/>
      </w:numPr>
      <w:outlineLvl w:val="3"/>
    </w:pPr>
  </w:style>
  <w:style w:type="paragraph" w:styleId="Heading5">
    <w:name w:val="heading 5"/>
    <w:basedOn w:val="Heading4"/>
    <w:next w:val="Normal"/>
    <w:link w:val="Heading5Char"/>
    <w:qFormat/>
    <w:rsid w:val="00902675"/>
    <w:pPr>
      <w:numPr>
        <w:ilvl w:val="4"/>
      </w:numPr>
      <w:outlineLvl w:val="4"/>
    </w:pPr>
  </w:style>
  <w:style w:type="paragraph" w:styleId="Heading6">
    <w:name w:val="heading 6"/>
    <w:basedOn w:val="Heading5"/>
    <w:next w:val="Normal"/>
    <w:link w:val="Heading6Char"/>
    <w:qFormat/>
    <w:rsid w:val="00902675"/>
    <w:pPr>
      <w:numPr>
        <w:ilvl w:val="5"/>
      </w:numPr>
      <w:outlineLvl w:val="5"/>
    </w:pPr>
  </w:style>
  <w:style w:type="paragraph" w:styleId="Heading7">
    <w:name w:val="heading 7"/>
    <w:basedOn w:val="Heading6"/>
    <w:next w:val="Normal"/>
    <w:link w:val="Heading7Char"/>
    <w:qFormat/>
    <w:rsid w:val="00902675"/>
    <w:pPr>
      <w:numPr>
        <w:ilvl w:val="6"/>
      </w:numPr>
      <w:outlineLvl w:val="6"/>
    </w:pPr>
    <w:rPr>
      <w:i w:val="0"/>
      <w:sz w:val="28"/>
    </w:rPr>
  </w:style>
  <w:style w:type="paragraph" w:styleId="Heading8">
    <w:name w:val="heading 8"/>
    <w:basedOn w:val="Heading7"/>
    <w:next w:val="Normal"/>
    <w:link w:val="Heading8Char"/>
    <w:qFormat/>
    <w:rsid w:val="00902675"/>
    <w:pPr>
      <w:numPr>
        <w:ilvl w:val="7"/>
      </w:numPr>
      <w:outlineLvl w:val="7"/>
    </w:pPr>
    <w:rPr>
      <w:sz w:val="24"/>
    </w:rPr>
  </w:style>
  <w:style w:type="paragraph" w:styleId="Heading9">
    <w:name w:val="heading 9"/>
    <w:basedOn w:val="Heading8"/>
    <w:next w:val="Normal"/>
    <w:link w:val="Heading9Char"/>
    <w:qFormat/>
    <w:rsid w:val="00902675"/>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F30D2"/>
    <w:pPr>
      <w:keepNext/>
      <w:spacing w:after="240"/>
      <w:outlineLvl w:val="0"/>
    </w:pPr>
    <w:rPr>
      <w:rFonts w:ascii="Cambria" w:eastAsia="Times New Roman" w:hAnsi="Cambria" w:cs="Times New Roman"/>
      <w:b/>
      <w:bCs/>
      <w:color w:val="1F497D"/>
      <w:sz w:val="26"/>
      <w:szCs w:val="26"/>
    </w:rPr>
  </w:style>
  <w:style w:type="character" w:customStyle="1" w:styleId="TitleChar">
    <w:name w:val="Title Char"/>
    <w:basedOn w:val="DefaultParagraphFont"/>
    <w:link w:val="Title"/>
    <w:rsid w:val="008F30D2"/>
    <w:rPr>
      <w:rFonts w:ascii="Cambria" w:eastAsia="Times New Roman" w:hAnsi="Cambria" w:cs="Times New Roman"/>
      <w:b/>
      <w:bCs/>
      <w:color w:val="1F497D"/>
      <w:sz w:val="26"/>
      <w:szCs w:val="26"/>
    </w:rPr>
  </w:style>
  <w:style w:type="character" w:customStyle="1" w:styleId="Heading1Char">
    <w:name w:val="Heading 1 Char"/>
    <w:basedOn w:val="DefaultParagraphFont"/>
    <w:link w:val="Heading1"/>
    <w:rsid w:val="00902675"/>
    <w:rPr>
      <w:rFonts w:asciiTheme="majorHAnsi" w:eastAsia="Times New Roman" w:hAnsiTheme="majorHAnsi" w:cs="Times New Roman"/>
      <w:b/>
      <w:bCs/>
      <w:lang w:val="en-GB"/>
    </w:rPr>
  </w:style>
  <w:style w:type="character" w:customStyle="1" w:styleId="Heading2Char">
    <w:name w:val="Heading 2 Char"/>
    <w:basedOn w:val="DefaultParagraphFont"/>
    <w:link w:val="Heading2"/>
    <w:rsid w:val="00902675"/>
    <w:rPr>
      <w:rFonts w:asciiTheme="majorHAnsi" w:eastAsia="Times New Roman" w:hAnsiTheme="majorHAnsi" w:cs="Times New Roman"/>
      <w:b/>
      <w:bCs/>
      <w:lang w:val="en-GB"/>
    </w:rPr>
  </w:style>
  <w:style w:type="character" w:customStyle="1" w:styleId="Heading3Char">
    <w:name w:val="Heading 3 Char"/>
    <w:basedOn w:val="DefaultParagraphFont"/>
    <w:link w:val="Heading3"/>
    <w:rsid w:val="00902675"/>
    <w:rPr>
      <w:rFonts w:asciiTheme="majorHAnsi" w:eastAsia="Times New Roman" w:hAnsiTheme="majorHAnsi" w:cs="Times New Roman"/>
      <w:b/>
      <w:bCs/>
      <w:i/>
      <w:iCs/>
      <w:lang w:val="en-GB"/>
    </w:rPr>
  </w:style>
  <w:style w:type="character" w:customStyle="1" w:styleId="Heading4Char">
    <w:name w:val="Heading 4 Char"/>
    <w:basedOn w:val="DefaultParagraphFont"/>
    <w:link w:val="Heading4"/>
    <w:rsid w:val="00902675"/>
    <w:rPr>
      <w:rFonts w:asciiTheme="majorHAnsi" w:eastAsia="Times New Roman" w:hAnsiTheme="majorHAnsi" w:cs="Times New Roman"/>
      <w:b/>
      <w:bCs/>
      <w:i/>
      <w:iCs/>
      <w:lang w:val="en-GB"/>
    </w:rPr>
  </w:style>
  <w:style w:type="character" w:customStyle="1" w:styleId="Heading5Char">
    <w:name w:val="Heading 5 Char"/>
    <w:basedOn w:val="DefaultParagraphFont"/>
    <w:link w:val="Heading5"/>
    <w:rsid w:val="00902675"/>
    <w:rPr>
      <w:rFonts w:asciiTheme="majorHAnsi" w:eastAsia="Times New Roman" w:hAnsiTheme="majorHAnsi" w:cs="Times New Roman"/>
      <w:b/>
      <w:bCs/>
      <w:i/>
      <w:iCs/>
      <w:lang w:val="en-GB"/>
    </w:rPr>
  </w:style>
  <w:style w:type="character" w:customStyle="1" w:styleId="Heading6Char">
    <w:name w:val="Heading 6 Char"/>
    <w:basedOn w:val="DefaultParagraphFont"/>
    <w:link w:val="Heading6"/>
    <w:rsid w:val="00902675"/>
    <w:rPr>
      <w:rFonts w:asciiTheme="majorHAnsi" w:eastAsia="Times New Roman" w:hAnsiTheme="majorHAnsi" w:cs="Times New Roman"/>
      <w:b/>
      <w:bCs/>
      <w:i/>
      <w:iCs/>
      <w:lang w:val="en-GB"/>
    </w:rPr>
  </w:style>
  <w:style w:type="character" w:customStyle="1" w:styleId="Heading7Char">
    <w:name w:val="Heading 7 Char"/>
    <w:basedOn w:val="DefaultParagraphFont"/>
    <w:link w:val="Heading7"/>
    <w:rsid w:val="00902675"/>
    <w:rPr>
      <w:rFonts w:asciiTheme="majorHAnsi" w:eastAsia="Times New Roman" w:hAnsiTheme="majorHAnsi" w:cs="Times New Roman"/>
      <w:b/>
      <w:bCs/>
      <w:iCs/>
      <w:sz w:val="28"/>
      <w:lang w:val="en-GB"/>
    </w:rPr>
  </w:style>
  <w:style w:type="character" w:customStyle="1" w:styleId="Heading8Char">
    <w:name w:val="Heading 8 Char"/>
    <w:basedOn w:val="DefaultParagraphFont"/>
    <w:link w:val="Heading8"/>
    <w:rsid w:val="00902675"/>
    <w:rPr>
      <w:rFonts w:asciiTheme="majorHAnsi" w:eastAsia="Times New Roman" w:hAnsiTheme="majorHAnsi" w:cs="Times New Roman"/>
      <w:b/>
      <w:bCs/>
      <w:iCs/>
      <w:lang w:val="en-GB"/>
    </w:rPr>
  </w:style>
  <w:style w:type="character" w:customStyle="1" w:styleId="Heading9Char">
    <w:name w:val="Heading 9 Char"/>
    <w:basedOn w:val="DefaultParagraphFont"/>
    <w:link w:val="Heading9"/>
    <w:rsid w:val="00902675"/>
    <w:rPr>
      <w:rFonts w:asciiTheme="majorHAnsi" w:eastAsia="Times New Roman" w:hAnsiTheme="majorHAnsi" w:cs="Times New Roman"/>
      <w:b/>
      <w:bCs/>
      <w:iCs/>
      <w:lang w:val="en-GB"/>
    </w:rPr>
  </w:style>
  <w:style w:type="character" w:styleId="Hyperlink">
    <w:name w:val="Hyperlink"/>
    <w:basedOn w:val="DefaultParagraphFont"/>
    <w:rsid w:val="00902675"/>
    <w:rPr>
      <w:color w:val="0000FF"/>
      <w:u w:val="single"/>
    </w:rPr>
  </w:style>
  <w:style w:type="numbering" w:customStyle="1" w:styleId="NumberedHeadings">
    <w:name w:val="Numbered Headings"/>
    <w:uiPriority w:val="99"/>
    <w:rsid w:val="00902675"/>
    <w:pPr>
      <w:numPr>
        <w:numId w:val="1"/>
      </w:numPr>
    </w:pPr>
  </w:style>
  <w:style w:type="table" w:styleId="TableGrid">
    <w:name w:val="Table Grid"/>
    <w:basedOn w:val="TableNormal"/>
    <w:uiPriority w:val="59"/>
    <w:rsid w:val="00902675"/>
    <w:rPr>
      <w:rFonts w:ascii="Calibri" w:eastAsia="Times New Roman" w:hAnsi="Calibri" w:cs="Times New Roman"/>
      <w:sz w:val="20"/>
      <w:szCs w:val="20"/>
      <w:lang w:val="en-GB"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ell">
    <w:name w:val="TableCell"/>
    <w:basedOn w:val="Normal"/>
    <w:qFormat/>
    <w:rsid w:val="00580319"/>
    <w:pPr>
      <w:spacing w:after="120"/>
      <w:jc w:val="both"/>
    </w:pPr>
    <w:rPr>
      <w:rFonts w:eastAsia="Times New Roman" w:cs="Times New Roman"/>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github.com" TargetMode="External"/><Relationship Id="rId7" Type="http://schemas.openxmlformats.org/officeDocument/2006/relationships/hyperlink" Target="https://github.com/mantidproject/documents/blob/master/Project-Management/PMB/PM%20report%20to%20the%20PMB%2022%20January%202016.doc"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816</Words>
  <Characters>4656</Characters>
  <Application>Microsoft Macintosh Word</Application>
  <DocSecurity>0</DocSecurity>
  <Lines>38</Lines>
  <Paragraphs>10</Paragraphs>
  <ScaleCrop>false</ScaleCrop>
  <Company>Oak Ridge National Laboratory</Company>
  <LinksUpToDate>false</LinksUpToDate>
  <CharactersWithSpaces>5462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Wenduo</dc:creator>
  <cp:keywords/>
  <dc:description/>
  <cp:lastModifiedBy>Zhou, Wenduo</cp:lastModifiedBy>
  <cp:revision>33</cp:revision>
  <dcterms:created xsi:type="dcterms:W3CDTF">2016-01-23T15:13:00Z</dcterms:created>
  <dcterms:modified xsi:type="dcterms:W3CDTF">2016-01-24T16:36:00Z</dcterms:modified>
</cp:coreProperties>
</file>