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4E2" w:rsidRDefault="00EA6CF1">
      <w:pPr>
        <w:rPr>
          <w:noProof/>
        </w:rPr>
      </w:pPr>
      <w:r>
        <w:rPr>
          <w:noProof/>
        </w:rPr>
        <w:t>K8’s deployments successful for both frontend and backend, PFB, screenshots for the pods and svc showing created, up and running.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7337A57F" wp14:editId="60B61C98">
            <wp:extent cx="5731510" cy="2858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F1" w:rsidRDefault="00EA6CF1">
      <w:pPr>
        <w:rPr>
          <w:noProof/>
        </w:rPr>
      </w:pPr>
    </w:p>
    <w:p w:rsidR="00EA6CF1" w:rsidRDefault="00EA6CF1">
      <w:pPr>
        <w:rPr>
          <w:noProof/>
        </w:rPr>
      </w:pPr>
      <w:r>
        <w:rPr>
          <w:noProof/>
        </w:rPr>
        <w:t>Frontend – push images to ECR: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26574A9" wp14:editId="49615559">
            <wp:extent cx="5731510" cy="3958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F1" w:rsidRDefault="00EA6CF1">
      <w:pPr>
        <w:rPr>
          <w:noProof/>
        </w:rPr>
      </w:pPr>
    </w:p>
    <w:p w:rsidR="00EA6CF1" w:rsidRDefault="00EA6CF1">
      <w:r>
        <w:rPr>
          <w:noProof/>
        </w:rPr>
        <w:lastRenderedPageBreak/>
        <w:t>Backend – Push images to ECR: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3576103E" wp14:editId="5A841C7A">
            <wp:extent cx="5731510" cy="4272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F1"/>
    <w:rsid w:val="00B804E2"/>
    <w:rsid w:val="00E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DEAA"/>
  <w15:chartTrackingRefBased/>
  <w15:docId w15:val="{97BDE58E-7924-4C04-870C-CDD1E3B7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Bhuvaneswari, Aluri (Commercial &amp; Institutional CDIO)</dc:creator>
  <cp:keywords/>
  <dc:description/>
  <cp:lastModifiedBy>Bhuvaneswari, Aluri (Commercial &amp; Institutional CDIO)</cp:lastModifiedBy>
  <cp:revision>1</cp:revision>
  <dcterms:created xsi:type="dcterms:W3CDTF">2024-03-23T10:34:00Z</dcterms:created>
  <dcterms:modified xsi:type="dcterms:W3CDTF">2024-03-23T10:45:00Z</dcterms:modified>
</cp:coreProperties>
</file>