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numbering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Elangovan</w:t>
      </w:r>
    </w:p>
    <w:p>
      <w:pPr>
        <w:pStyle w:val="Normal"/>
        <w:rPr/>
      </w:pPr>
      <w:r>
        <w:rPr>
          <w:rFonts w:cs="Calibri" w:ascii="Calibri" w:hAnsi="Calibri"/>
          <w:b/>
          <w:bCs/>
          <w:sz w:val="22"/>
          <w:szCs w:val="22"/>
        </w:rPr>
        <w:t>elangoappstech @gmail.com</w:t>
      </w:r>
    </w:p>
    <w:p>
      <w:pPr>
        <w:pStyle w:val="Standard"/>
        <w:widowControl/>
        <w:pBdr>
          <w:bottom w:val="double" w:sz="6" w:space="1" w:color="000000"/>
        </w:pBdr>
        <w:rPr>
          <w:rFonts w:ascii="Calibri" w:hAnsi="Calibri" w:cs="Calibri"/>
          <w:b/>
          <w:sz w:val="22"/>
          <w:szCs w:val="22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</w:t>
      </w:r>
      <w:r>
        <w:rPr>
          <w:rFonts w:cs="Calibri" w:ascii="Calibri" w:hAnsi="Calibri"/>
          <w:b/>
          <w:sz w:val="22"/>
          <w:szCs w:val="22"/>
        </w:rPr>
        <w:t>9884231196</w:t>
      </w:r>
    </w:p>
    <w:p>
      <w:pPr>
        <w:pStyle w:val="Normal"/>
        <w:rPr>
          <w:rFonts w:ascii="Calibri" w:hAnsi="Calibri" w:eastAsia="Calibri" w:cs="Calibri"/>
          <w:szCs w:val="24"/>
        </w:rPr>
      </w:pPr>
      <w:r>
        <w:rPr>
          <w:rFonts w:eastAsia="Calibri" w:cs="Calibri" w:ascii="Calibri" w:hAnsi="Calibri"/>
          <w:szCs w:val="24"/>
        </w:rPr>
        <w:t xml:space="preserve">                                      </w:t>
      </w:r>
    </w:p>
    <w:p>
      <w:pPr>
        <w:pStyle w:val="Normal"/>
        <w:shd w:fill="C0C0C0" w:val="clear"/>
        <w:tabs>
          <w:tab w:val="clear" w:pos="720"/>
          <w:tab w:val="left" w:pos="3975" w:leader="none"/>
        </w:tabs>
        <w:rPr/>
      </w:pPr>
      <w:r>
        <w:rPr>
          <w:rFonts w:cs="Calibri" w:ascii="Calibri" w:hAnsi="Calibri"/>
          <w:b/>
          <w:bCs/>
          <w:sz w:val="22"/>
          <w:szCs w:val="22"/>
        </w:rPr>
        <w:t>BRIEF SUMMARY &amp; OBJECTIVE:</w:t>
        <w:tab/>
      </w:r>
    </w:p>
    <w:p>
      <w:pPr>
        <w:pStyle w:val="Normal"/>
        <w:rPr>
          <w:rFonts w:ascii="Calibri" w:hAnsi="Calibri" w:cs="Calibri"/>
          <w:b/>
          <w:bCs/>
          <w:sz w:val="22"/>
          <w:szCs w:val="24"/>
        </w:rPr>
      </w:pPr>
      <w:r>
        <w:rPr>
          <w:rFonts w:cs="Calibri" w:ascii="Calibri" w:hAnsi="Calibri"/>
          <w:b/>
          <w:bCs/>
          <w:sz w:val="22"/>
          <w:szCs w:val="24"/>
        </w:rPr>
      </w:r>
    </w:p>
    <w:p>
      <w:pPr>
        <w:pStyle w:val="Normal"/>
        <w:numPr>
          <w:ilvl w:val="0"/>
          <w:numId w:val="2"/>
        </w:numPr>
        <w:suppressAutoHyphens w:val="false"/>
        <w:spacing w:lineRule="atLeast" w:line="240"/>
        <w:ind w:hanging="357" w:left="714" w:right="0"/>
        <w:rPr>
          <w:rFonts w:ascii="Calibri" w:hAnsi="Calibri" w:cs="Calibri"/>
          <w:sz w:val="22"/>
          <w:szCs w:val="22"/>
        </w:rPr>
      </w:pPr>
      <w:r>
        <w:rPr>
          <w:rFonts w:cs="Arial" w:ascii="Arial" w:hAnsi="Arial"/>
          <w:b/>
          <w:sz w:val="20"/>
        </w:rPr>
        <w:t>7.3 years</w:t>
      </w:r>
      <w:r>
        <w:rPr>
          <w:rFonts w:cs="Arial" w:ascii="Arial" w:hAnsi="Arial"/>
          <w:sz w:val="20"/>
        </w:rPr>
        <w:t xml:space="preserve"> of experience in Software design, analysis, development, testing, implementation, customization, systems support &amp; maintenance of ORACLE Applications</w:t>
      </w:r>
      <w:r>
        <w:rPr>
          <w:rFonts w:cs="Calibri" w:ascii="Calibri" w:hAnsi="Calibri"/>
          <w:sz w:val="22"/>
          <w:szCs w:val="22"/>
        </w:rPr>
        <w:t>.</w:t>
      </w:r>
    </w:p>
    <w:p>
      <w:pPr>
        <w:pStyle w:val="Normal"/>
        <w:numPr>
          <w:ilvl w:val="0"/>
          <w:numId w:val="2"/>
        </w:numPr>
        <w:suppressAutoHyphens w:val="false"/>
        <w:spacing w:lineRule="atLeast" w:line="240"/>
        <w:ind w:hanging="357" w:left="714" w:right="0"/>
        <w:rPr>
          <w:rFonts w:ascii="Calibri" w:hAnsi="Calibri" w:cs="Calibri"/>
          <w:sz w:val="22"/>
          <w:szCs w:val="22"/>
        </w:rPr>
      </w:pPr>
      <w:r>
        <w:rPr>
          <w:rFonts w:cs="Arial" w:ascii="Arial" w:hAnsi="Arial"/>
          <w:sz w:val="20"/>
        </w:rPr>
        <w:t>Experience in Oracle Application R12 –</w:t>
      </w:r>
      <w:r>
        <w:rPr>
          <w:rFonts w:cs="Arial" w:ascii="Arial" w:hAnsi="Arial"/>
          <w:b/>
          <w:sz w:val="20"/>
        </w:rPr>
        <w:t>Inventory, Purchasing, Order Management, Accounts Payables, Accounts Receivables.</w:t>
      </w:r>
    </w:p>
    <w:p>
      <w:pPr>
        <w:pStyle w:val="Normal"/>
        <w:numPr>
          <w:ilvl w:val="0"/>
          <w:numId w:val="2"/>
        </w:numPr>
        <w:suppressAutoHyphens w:val="false"/>
        <w:spacing w:lineRule="atLeast" w:line="240"/>
        <w:ind w:hanging="357" w:left="714" w:right="0"/>
        <w:rPr>
          <w:rFonts w:ascii="Calibri" w:hAnsi="Calibri" w:cs="Calibri"/>
          <w:sz w:val="22"/>
          <w:szCs w:val="22"/>
        </w:rPr>
      </w:pPr>
      <w:r>
        <w:rPr>
          <w:rFonts w:cs="Arial" w:ascii="Arial" w:hAnsi="Arial"/>
          <w:sz w:val="20"/>
        </w:rPr>
        <w:t xml:space="preserve">Proficient programming experience in </w:t>
      </w:r>
      <w:r>
        <w:rPr>
          <w:rFonts w:cs="Arial" w:ascii="Arial" w:hAnsi="Arial"/>
          <w:b/>
          <w:bCs/>
          <w:sz w:val="20"/>
        </w:rPr>
        <w:t>SQL, PL/SQL, SQL*Loader, Oracle Developer(Forms,Reports,interface and Conversion)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Experience in implementation and support projects 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Good Knowledge in RICE components (</w:t>
      </w:r>
      <w:r>
        <w:rPr>
          <w:rFonts w:cs="Arial" w:ascii="Arial" w:hAnsi="Arial"/>
          <w:b/>
          <w:sz w:val="20"/>
        </w:rPr>
        <w:t>Reports, Interface, Conversion &amp; Extensions</w:t>
      </w:r>
      <w:r>
        <w:rPr>
          <w:rFonts w:cs="Arial" w:ascii="Arial" w:hAnsi="Arial"/>
          <w:sz w:val="20"/>
        </w:rPr>
        <w:t>).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Extensive experience in </w:t>
      </w:r>
      <w:r>
        <w:rPr>
          <w:rFonts w:cs="Arial" w:ascii="Arial" w:hAnsi="Arial"/>
          <w:b/>
          <w:sz w:val="20"/>
        </w:rPr>
        <w:t>SQL/PLSQL, Interface ,Conversion Reports, Forms Customization and Personalization,</w:t>
      </w:r>
      <w:r>
        <w:rPr>
          <w:rFonts w:eastAsia="Arial" w:cs="Arial" w:ascii="Arial" w:hAnsi="Arial"/>
          <w:sz w:val="20"/>
        </w:rPr>
        <w:t xml:space="preserve"> </w:t>
      </w:r>
      <w:r>
        <w:rPr>
          <w:rFonts w:eastAsia="Arial" w:cs="Arial" w:ascii="Arial" w:hAnsi="Arial"/>
          <w:b/>
          <w:sz w:val="20"/>
        </w:rPr>
        <w:t>Data Replication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Hands-on work experience in </w:t>
      </w:r>
      <w:r>
        <w:rPr>
          <w:rFonts w:cs="Arial" w:ascii="Arial" w:hAnsi="Arial"/>
          <w:b/>
          <w:sz w:val="20"/>
        </w:rPr>
        <w:t>Interface, Conversion, Reports, Form Customization and Personalization, XML Publisher Reports, Apex Report, WEBADI, AME</w:t>
      </w:r>
      <w:r>
        <w:rPr>
          <w:rFonts w:cs="Arial" w:ascii="Arial" w:hAnsi="Arial"/>
          <w:sz w:val="20"/>
        </w:rPr>
        <w:t>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Having ample knowledge </w:t>
      </w:r>
      <w:r>
        <w:rPr>
          <w:rFonts w:cs="Arial" w:ascii="Arial" w:hAnsi="Arial"/>
          <w:b/>
          <w:sz w:val="20"/>
        </w:rPr>
        <w:t>in Procure to Pay &amp; Order to Cash life cycles</w:t>
      </w:r>
      <w:r>
        <w:rPr>
          <w:rFonts w:cs="Arial" w:ascii="Arial" w:hAnsi="Arial"/>
          <w:sz w:val="20"/>
        </w:rPr>
        <w:t>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Responsible for time lines and deliverables of the project with strict adherence to quality.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Good knowledge in Oracle Applications Implementation Methodologies (AIM).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Highly motivated, energetic individual and team player with excellent analytical and problem solving skills, communication skills and interpersonal skills.</w:t>
      </w:r>
    </w:p>
    <w:p>
      <w:pPr>
        <w:pStyle w:val="Normal"/>
        <w:numPr>
          <w:ilvl w:val="0"/>
          <w:numId w:val="2"/>
        </w:numPr>
        <w:suppressAutoHyphens w:val="false"/>
        <w:spacing w:lineRule="atLeast" w:line="240"/>
        <w:ind w:hanging="357" w:left="714" w:right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Basic Knowledge in OAF, ADF.</w:t>
      </w:r>
    </w:p>
    <w:p>
      <w:pPr>
        <w:pStyle w:val="Normal"/>
        <w:numPr>
          <w:ilvl w:val="0"/>
          <w:numId w:val="2"/>
        </w:numPr>
        <w:suppressAutoHyphens w:val="false"/>
        <w:spacing w:lineRule="atLeast" w:line="240"/>
        <w:ind w:hanging="357" w:left="714" w:right="0"/>
        <w:rPr>
          <w:rFonts w:ascii="Calibri" w:hAnsi="Calibri" w:cs="Calibri"/>
          <w:sz w:val="22"/>
          <w:szCs w:val="22"/>
        </w:rPr>
      </w:pPr>
      <w:r>
        <w:rPr>
          <w:rFonts w:cs="Arial" w:ascii="Arial" w:hAnsi="Arial"/>
          <w:sz w:val="20"/>
        </w:rPr>
        <w:t>Providing a professional touch to all assignment undertaken and contribute to the growth of organization and become a successful professional in the field of Information Technology and willing to work as a key player in challenging &amp; creative environment</w:t>
      </w:r>
    </w:p>
    <w:p>
      <w:pPr>
        <w:pStyle w:val="Normal"/>
        <w:rPr>
          <w:rFonts w:ascii="Calibri" w:hAnsi="Calibri" w:cs="Calibri"/>
          <w:bCs/>
          <w:sz w:val="22"/>
          <w:szCs w:val="24"/>
          <w:lang w:val="en-GB"/>
        </w:rPr>
      </w:pPr>
      <w:r>
        <w:rPr>
          <w:rFonts w:cs="Calibri" w:ascii="Calibri" w:hAnsi="Calibri"/>
          <w:bCs/>
          <w:sz w:val="22"/>
          <w:szCs w:val="24"/>
          <w:lang w:val="en-GB"/>
        </w:rPr>
      </w:r>
    </w:p>
    <w:p>
      <w:pPr>
        <w:pStyle w:val="Normal"/>
        <w:rPr>
          <w:rFonts w:ascii="Calibri" w:hAnsi="Calibri" w:cs="Calibri"/>
          <w:bCs/>
          <w:szCs w:val="24"/>
          <w:lang w:val="en-GB"/>
        </w:rPr>
      </w:pPr>
      <w:r>
        <w:rPr>
          <w:rFonts w:cs="Calibri" w:ascii="Calibri" w:hAnsi="Calibri"/>
          <w:bCs/>
          <w:szCs w:val="24"/>
          <w:lang w:val="en-GB"/>
        </w:rPr>
      </w:r>
    </w:p>
    <w:p>
      <w:pPr>
        <w:pStyle w:val="Normal"/>
        <w:shd w:fill="C0C0C0" w:val="clea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PROFESSIONAL EXPERIENCE:</w:t>
      </w:r>
    </w:p>
    <w:p>
      <w:pPr>
        <w:pStyle w:val="BodyText3"/>
        <w:suppressAutoHyphens w:val="false"/>
        <w:spacing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BodyText3"/>
        <w:numPr>
          <w:ilvl w:val="0"/>
          <w:numId w:val="6"/>
        </w:numPr>
        <w:suppressAutoHyphens w:val="false"/>
        <w:spacing w:before="0" w:after="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Worked as </w:t>
      </w:r>
      <w:r>
        <w:rPr>
          <w:rFonts w:cs="Arial" w:ascii="Arial" w:hAnsi="Arial"/>
          <w:b/>
          <w:sz w:val="20"/>
        </w:rPr>
        <w:t>Technical Consultant</w:t>
      </w:r>
      <w:r>
        <w:rPr>
          <w:rFonts w:cs="Calibri" w:ascii="Calibri" w:hAnsi="Calibri"/>
          <w:bCs/>
          <w:sz w:val="22"/>
          <w:szCs w:val="22"/>
        </w:rPr>
        <w:t xml:space="preserve"> for </w:t>
      </w:r>
      <w:r>
        <w:rPr>
          <w:rFonts w:cs="Arial" w:ascii="Arial" w:hAnsi="Arial"/>
          <w:b/>
          <w:sz w:val="20"/>
        </w:rPr>
        <w:t>Sify Technologies.</w:t>
      </w:r>
      <w:r>
        <w:rPr>
          <w:rStyle w:val="offices1"/>
          <w:rFonts w:cs="Calibri" w:ascii="Calibri" w:hAnsi="Calibri"/>
          <w:b w:val="false"/>
          <w:bCs w:val="false"/>
          <w:color w:val="000000"/>
          <w:sz w:val="22"/>
          <w:szCs w:val="22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Since </w:t>
      </w:r>
      <w:r>
        <w:rPr>
          <w:rFonts w:cs="Arial" w:ascii="Arial" w:hAnsi="Arial"/>
          <w:sz w:val="20"/>
        </w:rPr>
        <w:t>Nov-2017 to Still</w:t>
      </w:r>
      <w:r>
        <w:rPr>
          <w:rFonts w:cs="Calibri" w:ascii="Calibri" w:hAnsi="Calibri"/>
          <w:bCs/>
          <w:sz w:val="22"/>
          <w:szCs w:val="22"/>
        </w:rPr>
        <w:t>.</w:t>
      </w:r>
    </w:p>
    <w:p>
      <w:pPr>
        <w:pStyle w:val="BodyText3"/>
        <w:numPr>
          <w:ilvl w:val="0"/>
          <w:numId w:val="6"/>
        </w:numPr>
        <w:suppressAutoHyphens w:val="false"/>
        <w:spacing w:before="0" w:after="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Worked as </w:t>
      </w:r>
      <w:r>
        <w:rPr>
          <w:rFonts w:cs="Arial" w:ascii="Arial" w:hAnsi="Arial"/>
          <w:b/>
          <w:sz w:val="20"/>
        </w:rPr>
        <w:t>Sr. Enterprise Soln. Developer</w:t>
      </w:r>
      <w:r>
        <w:rPr>
          <w:rFonts w:cs="Calibri" w:ascii="Calibri" w:hAnsi="Calibri"/>
          <w:bCs/>
          <w:sz w:val="22"/>
          <w:szCs w:val="22"/>
        </w:rPr>
        <w:t xml:space="preserve"> for </w:t>
      </w:r>
      <w:r>
        <w:rPr>
          <w:rFonts w:cs="Arial" w:ascii="Arial" w:hAnsi="Arial"/>
          <w:sz w:val="20"/>
        </w:rPr>
        <w:t>UST Global</w:t>
      </w:r>
      <w:r>
        <w:rPr>
          <w:rFonts w:cs="Calibri" w:ascii="Calibri" w:hAnsi="Calibri"/>
          <w:b/>
          <w:bCs/>
          <w:sz w:val="22"/>
          <w:szCs w:val="22"/>
        </w:rPr>
        <w:t xml:space="preserve">, </w:t>
      </w:r>
      <w:r>
        <w:rPr>
          <w:rFonts w:cs="Calibri" w:ascii="Calibri" w:hAnsi="Calibri"/>
          <w:bCs/>
          <w:sz w:val="22"/>
          <w:szCs w:val="22"/>
        </w:rPr>
        <w:t xml:space="preserve">since </w:t>
      </w:r>
      <w:r>
        <w:rPr>
          <w:rFonts w:cs="Arial" w:ascii="Arial" w:hAnsi="Arial"/>
          <w:sz w:val="20"/>
        </w:rPr>
        <w:t>Jan-2016 to Nov-2017</w:t>
      </w:r>
      <w:r>
        <w:rPr>
          <w:rFonts w:cs="Calibri" w:ascii="Calibri" w:hAnsi="Calibri"/>
          <w:bCs/>
          <w:sz w:val="22"/>
          <w:szCs w:val="22"/>
        </w:rPr>
        <w:t>.</w:t>
      </w:r>
    </w:p>
    <w:p>
      <w:pPr>
        <w:pStyle w:val="BodyText3"/>
        <w:numPr>
          <w:ilvl w:val="0"/>
          <w:numId w:val="6"/>
        </w:numPr>
        <w:suppressAutoHyphens w:val="false"/>
        <w:spacing w:before="0" w:after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Worked as </w:t>
      </w:r>
      <w:r>
        <w:rPr>
          <w:rFonts w:cs="Calibri" w:ascii="Calibri" w:hAnsi="Calibri"/>
          <w:b/>
          <w:bCs/>
          <w:sz w:val="22"/>
          <w:szCs w:val="22"/>
        </w:rPr>
        <w:t>Senior Technical Consultant</w:t>
      </w:r>
      <w:r>
        <w:rPr>
          <w:rFonts w:cs="Calibri" w:ascii="Calibri" w:hAnsi="Calibri"/>
          <w:bCs/>
          <w:sz w:val="22"/>
          <w:szCs w:val="22"/>
        </w:rPr>
        <w:t xml:space="preserve"> for </w:t>
      </w:r>
      <w:r>
        <w:rPr>
          <w:rFonts w:cs="Arial" w:ascii="Arial" w:hAnsi="Arial"/>
          <w:sz w:val="20"/>
        </w:rPr>
        <w:t>Appsysglobal India pvt ltd</w:t>
      </w:r>
      <w:r>
        <w:rPr>
          <w:rFonts w:cs="Calibri" w:ascii="Calibri" w:hAnsi="Calibri"/>
          <w:b/>
          <w:bCs/>
          <w:sz w:val="22"/>
          <w:szCs w:val="22"/>
        </w:rPr>
        <w:t>,</w:t>
      </w:r>
      <w:r>
        <w:rPr>
          <w:rFonts w:cs="Calibri" w:ascii="Calibri" w:hAnsi="Calibri"/>
          <w:bCs/>
          <w:sz w:val="22"/>
          <w:szCs w:val="22"/>
        </w:rPr>
        <w:t xml:space="preserve"> since </w:t>
      </w:r>
      <w:r>
        <w:rPr>
          <w:rFonts w:cs="Arial" w:ascii="Arial" w:hAnsi="Arial"/>
          <w:sz w:val="20"/>
        </w:rPr>
        <w:t>Sep-2015 to Jan-2016</w:t>
      </w:r>
      <w:r>
        <w:rPr>
          <w:rFonts w:cs="Calibri" w:ascii="Calibri" w:hAnsi="Calibri"/>
          <w:bCs/>
          <w:sz w:val="22"/>
          <w:szCs w:val="22"/>
        </w:rPr>
        <w:t>.</w:t>
      </w:r>
    </w:p>
    <w:p>
      <w:pPr>
        <w:pStyle w:val="BodyText3"/>
        <w:numPr>
          <w:ilvl w:val="0"/>
          <w:numId w:val="6"/>
        </w:numPr>
        <w:suppressAutoHyphens w:val="false"/>
        <w:spacing w:before="0" w:after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Worked as </w:t>
      </w:r>
      <w:r>
        <w:rPr>
          <w:rFonts w:cs="Arial" w:ascii="Arial" w:hAnsi="Arial"/>
          <w:b/>
          <w:sz w:val="20"/>
        </w:rPr>
        <w:t>Senior Technical Consultant</w:t>
      </w:r>
      <w:r>
        <w:rPr>
          <w:rFonts w:cs="Calibri" w:ascii="Calibri" w:hAnsi="Calibri"/>
          <w:bCs/>
          <w:sz w:val="22"/>
          <w:szCs w:val="22"/>
        </w:rPr>
        <w:t xml:space="preserve"> for </w:t>
      </w:r>
      <w:r>
        <w:rPr>
          <w:rFonts w:cs="Arial" w:ascii="Arial" w:hAnsi="Arial"/>
          <w:b/>
          <w:sz w:val="20"/>
        </w:rPr>
        <w:t>Chain sys India pvt</w:t>
      </w:r>
      <w:r>
        <w:rPr>
          <w:rFonts w:cs="Calibri" w:ascii="Calibri" w:hAnsi="Calibri"/>
          <w:bCs/>
          <w:color w:val="000000"/>
          <w:sz w:val="22"/>
          <w:szCs w:val="22"/>
        </w:rPr>
        <w:t>,</w:t>
      </w:r>
      <w:r>
        <w:rPr>
          <w:rFonts w:cs="Calibri" w:ascii="Calibri" w:hAnsi="Calibri"/>
          <w:bCs/>
          <w:color w:val="2603BD"/>
          <w:sz w:val="22"/>
          <w:szCs w:val="22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since </w:t>
      </w:r>
      <w:r>
        <w:rPr>
          <w:rFonts w:cs="Arial" w:ascii="Arial" w:hAnsi="Arial"/>
          <w:sz w:val="20"/>
        </w:rPr>
        <w:t>Mar-2012 to May-2015</w:t>
      </w:r>
    </w:p>
    <w:p>
      <w:pPr>
        <w:pStyle w:val="BodyText3"/>
        <w:numPr>
          <w:ilvl w:val="0"/>
          <w:numId w:val="6"/>
        </w:numPr>
        <w:suppressAutoHyphens w:val="false"/>
        <w:spacing w:before="0" w:after="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Working as </w:t>
      </w:r>
      <w:r>
        <w:rPr>
          <w:rFonts w:cs="Arial" w:ascii="Arial" w:hAnsi="Arial"/>
          <w:b/>
          <w:sz w:val="20"/>
        </w:rPr>
        <w:t>Junior Programmer</w:t>
      </w:r>
      <w:r>
        <w:rPr>
          <w:rFonts w:cs="Arial" w:ascii="Arial" w:hAnsi="Arial"/>
          <w:sz w:val="20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for </w:t>
      </w:r>
      <w:r>
        <w:rPr>
          <w:rFonts w:cs="Arial" w:ascii="Arial" w:hAnsi="Arial"/>
          <w:b/>
          <w:sz w:val="20"/>
        </w:rPr>
        <w:t>Asian Peroxides pvt</w:t>
      </w:r>
      <w:r>
        <w:rPr>
          <w:rFonts w:cs="Calibri" w:ascii="Calibri" w:hAnsi="Calibri"/>
          <w:bCs/>
          <w:sz w:val="22"/>
          <w:szCs w:val="22"/>
        </w:rPr>
        <w:t xml:space="preserve"> since </w:t>
      </w:r>
      <w:r>
        <w:rPr>
          <w:rFonts w:cs="Arial" w:ascii="Arial" w:hAnsi="Arial"/>
          <w:sz w:val="20"/>
        </w:rPr>
        <w:t>Jul-2011 to Dec-2011</w:t>
      </w:r>
      <w:r>
        <w:rPr>
          <w:rFonts w:cs="Calibri" w:ascii="Calibri" w:hAnsi="Calibri"/>
          <w:bCs/>
          <w:sz w:val="22"/>
          <w:szCs w:val="22"/>
        </w:rPr>
        <w:t>.</w:t>
      </w:r>
    </w:p>
    <w:p>
      <w:pPr>
        <w:pStyle w:val="BodyText3"/>
        <w:suppressAutoHyphens w:val="false"/>
        <w:spacing w:before="0" w:after="0"/>
        <w:ind w:left="720" w:right="0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cs="Calibri" w:ascii="Calibri" w:hAnsi="Calibri"/>
          <w:bCs/>
          <w:sz w:val="24"/>
          <w:szCs w:val="24"/>
        </w:rPr>
      </w:r>
    </w:p>
    <w:p>
      <w:pPr>
        <w:pStyle w:val="Normal"/>
        <w:widowControl w:val="false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cs="Calibri" w:ascii="Calibri" w:hAnsi="Calibri"/>
          <w:bCs/>
          <w:sz w:val="24"/>
          <w:szCs w:val="24"/>
        </w:rPr>
      </w:r>
    </w:p>
    <w:p>
      <w:pPr>
        <w:pStyle w:val="Normal"/>
        <w:shd w:fill="CCCCCC" w:val="clear"/>
        <w:tabs>
          <w:tab w:val="clear" w:pos="720"/>
          <w:tab w:val="left" w:pos="8280" w:leader="none"/>
        </w:tabs>
        <w:ind w:right="-180"/>
        <w:rPr/>
      </w:pPr>
      <w:r>
        <w:rPr>
          <w:rFonts w:cs="Calibri" w:ascii="Calibri" w:hAnsi="Calibri"/>
          <w:b/>
          <w:sz w:val="22"/>
          <w:szCs w:val="22"/>
        </w:rPr>
        <w:t>EDUCATION:</w:t>
      </w:r>
      <w:r>
        <w:rPr>
          <w:rFonts w:cs="Calibri" w:ascii="Calibri" w:hAnsi="Calibri"/>
          <w:b/>
          <w:szCs w:val="24"/>
        </w:rPr>
        <w:t xml:space="preserve"> </w:t>
      </w:r>
    </w:p>
    <w:p>
      <w:pPr>
        <w:pStyle w:val="Normal"/>
        <w:suppressAutoHyphens w:val="false"/>
        <w:ind w:left="720" w:right="0"/>
        <w:rPr>
          <w:rFonts w:ascii="Calibri" w:hAnsi="Calibri" w:cs="Calibri"/>
          <w:b/>
          <w:bCs/>
          <w:szCs w:val="24"/>
        </w:rPr>
      </w:pPr>
      <w:r>
        <w:rPr>
          <w:rFonts w:cs="Calibri" w:ascii="Calibri" w:hAnsi="Calibri"/>
          <w:b/>
          <w:bCs/>
          <w:szCs w:val="24"/>
        </w:rPr>
      </w:r>
    </w:p>
    <w:p>
      <w:pPr>
        <w:pStyle w:val="Normal"/>
        <w:numPr>
          <w:ilvl w:val="0"/>
          <w:numId w:val="3"/>
        </w:numPr>
        <w:suppressAutoHyphens w:val="false"/>
        <w:ind w:hanging="360" w:left="720" w:right="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BE</w:t>
      </w:r>
      <w:r>
        <w:rPr>
          <w:rFonts w:cs="Calibri" w:ascii="Calibri" w:hAnsi="Calibri"/>
          <w:bCs/>
          <w:sz w:val="22"/>
          <w:szCs w:val="22"/>
        </w:rPr>
        <w:t xml:space="preserve"> from </w:t>
      </w:r>
      <w:r>
        <w:rPr>
          <w:rFonts w:cs="Calibri" w:ascii="Calibri" w:hAnsi="Calibri"/>
          <w:b/>
          <w:bCs/>
          <w:sz w:val="22"/>
          <w:szCs w:val="22"/>
        </w:rPr>
        <w:t>Arunai Engineering College, Anna University</w:t>
      </w:r>
      <w:r>
        <w:rPr>
          <w:rFonts w:cs="Calibri" w:ascii="Calibri" w:hAnsi="Calibri"/>
          <w:bCs/>
          <w:sz w:val="22"/>
          <w:szCs w:val="22"/>
        </w:rPr>
        <w:t>.</w:t>
      </w:r>
    </w:p>
    <w:p>
      <w:pPr>
        <w:pStyle w:val="Normal"/>
        <w:suppressAutoHyphens w:val="false"/>
        <w:ind w:left="720" w:right="0"/>
        <w:jc w:val="both"/>
        <w:rPr>
          <w:rFonts w:ascii="Calibri" w:hAnsi="Calibri" w:cs="Calibri"/>
          <w:bCs/>
          <w:sz w:val="22"/>
          <w:szCs w:val="24"/>
        </w:rPr>
      </w:pPr>
      <w:r>
        <w:rPr>
          <w:rFonts w:cs="Calibri" w:ascii="Calibri" w:hAnsi="Calibri"/>
          <w:bCs/>
          <w:sz w:val="22"/>
          <w:szCs w:val="24"/>
        </w:rPr>
      </w:r>
    </w:p>
    <w:p>
      <w:pPr>
        <w:pStyle w:val="Normal"/>
        <w:suppressAutoHyphens w:val="false"/>
        <w:ind w:left="720" w:right="0"/>
        <w:jc w:val="both"/>
        <w:rPr>
          <w:rFonts w:ascii="Calibri" w:hAnsi="Calibri" w:cs="Calibri"/>
          <w:bCs/>
          <w:szCs w:val="24"/>
        </w:rPr>
      </w:pPr>
      <w:r>
        <w:rPr>
          <w:rFonts w:cs="Calibri" w:ascii="Calibri" w:hAnsi="Calibri"/>
          <w:bCs/>
          <w:szCs w:val="24"/>
        </w:rPr>
      </w:r>
    </w:p>
    <w:p>
      <w:pPr>
        <w:pStyle w:val="Normal"/>
        <w:suppressAutoHyphens w:val="false"/>
        <w:ind w:left="720" w:right="0"/>
        <w:jc w:val="both"/>
        <w:rPr>
          <w:rFonts w:ascii="Calibri" w:hAnsi="Calibri" w:cs="Calibri"/>
          <w:bCs/>
          <w:szCs w:val="24"/>
        </w:rPr>
      </w:pPr>
      <w:r>
        <w:rPr>
          <w:rFonts w:cs="Calibri" w:ascii="Calibri" w:hAnsi="Calibri"/>
          <w:bCs/>
          <w:szCs w:val="24"/>
        </w:rPr>
      </w:r>
    </w:p>
    <w:p>
      <w:pPr>
        <w:pStyle w:val="Normal"/>
        <w:suppressAutoHyphens w:val="false"/>
        <w:ind w:left="720" w:right="0"/>
        <w:jc w:val="both"/>
        <w:rPr>
          <w:rFonts w:ascii="Calibri" w:hAnsi="Calibri" w:cs="Calibri"/>
          <w:bCs/>
          <w:szCs w:val="24"/>
        </w:rPr>
      </w:pPr>
      <w:r>
        <w:rPr>
          <w:rFonts w:cs="Calibri" w:ascii="Calibri" w:hAnsi="Calibri"/>
          <w:bCs/>
          <w:szCs w:val="24"/>
        </w:rPr>
      </w:r>
    </w:p>
    <w:p>
      <w:pPr>
        <w:pStyle w:val="Normal"/>
        <w:suppressAutoHyphens w:val="false"/>
        <w:ind w:left="720" w:right="0"/>
        <w:jc w:val="both"/>
        <w:rPr>
          <w:rFonts w:ascii="Calibri" w:hAnsi="Calibri" w:cs="Calibri"/>
          <w:bCs/>
          <w:szCs w:val="24"/>
        </w:rPr>
      </w:pPr>
      <w:r>
        <w:rPr>
          <w:rFonts w:cs="Calibri" w:ascii="Calibri" w:hAnsi="Calibri"/>
          <w:bCs/>
          <w:szCs w:val="24"/>
        </w:rPr>
      </w:r>
    </w:p>
    <w:p>
      <w:pPr>
        <w:pStyle w:val="Normal"/>
        <w:suppressAutoHyphens w:val="false"/>
        <w:ind w:left="720" w:right="0"/>
        <w:jc w:val="both"/>
        <w:rPr>
          <w:rFonts w:ascii="Calibri" w:hAnsi="Calibri" w:cs="Calibri"/>
          <w:bCs/>
          <w:szCs w:val="24"/>
        </w:rPr>
      </w:pPr>
      <w:r>
        <w:rPr>
          <w:rFonts w:cs="Calibri" w:ascii="Calibri" w:hAnsi="Calibri"/>
          <w:bCs/>
          <w:szCs w:val="24"/>
        </w:rPr>
      </w:r>
    </w:p>
    <w:p>
      <w:pPr>
        <w:pStyle w:val="Normal"/>
        <w:suppressAutoHyphens w:val="false"/>
        <w:ind w:left="720" w:right="0"/>
        <w:jc w:val="both"/>
        <w:rPr>
          <w:rFonts w:ascii="Calibri" w:hAnsi="Calibri" w:cs="Calibri"/>
          <w:bCs/>
          <w:szCs w:val="24"/>
        </w:rPr>
      </w:pPr>
      <w:r>
        <w:rPr>
          <w:rFonts w:cs="Calibri" w:ascii="Calibri" w:hAnsi="Calibri"/>
          <w:bCs/>
          <w:szCs w:val="24"/>
        </w:rPr>
      </w:r>
    </w:p>
    <w:p>
      <w:pPr>
        <w:pStyle w:val="Normal"/>
        <w:suppressAutoHyphens w:val="false"/>
        <w:ind w:left="720" w:right="0"/>
        <w:jc w:val="both"/>
        <w:rPr>
          <w:rFonts w:ascii="Calibri" w:hAnsi="Calibri" w:cs="Calibri"/>
          <w:bCs/>
          <w:szCs w:val="24"/>
        </w:rPr>
      </w:pPr>
      <w:r>
        <w:rPr>
          <w:rFonts w:cs="Calibri" w:ascii="Calibri" w:hAnsi="Calibri"/>
          <w:bCs/>
          <w:szCs w:val="24"/>
        </w:rPr>
      </w:r>
    </w:p>
    <w:p>
      <w:pPr>
        <w:pStyle w:val="Normal"/>
        <w:suppressAutoHyphens w:val="false"/>
        <w:spacing w:lineRule="auto" w:line="360"/>
        <w:ind w:firstLine="720" w:left="2880" w:right="0"/>
        <w:rPr/>
      </w:pPr>
      <w:r>
        <w:rPr/>
        <w:t>TECHNICAL SUMMARY</w:t>
      </w:r>
    </w:p>
    <w:tbl>
      <w:tblPr>
        <w:tblW w:w="101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935"/>
      </w:tblGrid>
      <w:tr>
        <w:trPr>
          <w:trHeight w:val="216" w:hRule="atLeast"/>
        </w:trPr>
        <w:tc>
          <w:tcPr>
            <w:tcW w:w="10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795" w:leader="none"/>
              </w:tabs>
              <w:suppressAutoHyphens w:val="false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ab/>
            </w:r>
          </w:p>
          <w:p>
            <w:pPr>
              <w:pStyle w:val="Normal"/>
              <w:suppressAutoHyphens w:val="false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SKILLS</w:t>
            </w:r>
          </w:p>
        </w:tc>
      </w:tr>
      <w:tr>
        <w:trPr>
          <w:trHeight w:val="216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7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jc w:val="both"/>
              <w:rPr/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 xml:space="preserve">Oracle </w:t>
            </w:r>
          </w:p>
        </w:tc>
      </w:tr>
      <w:tr>
        <w:trPr>
          <w:trHeight w:val="216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0"/>
              </w:rPr>
              <w:t xml:space="preserve">Front End Tools       </w:t>
            </w:r>
          </w:p>
        </w:tc>
        <w:tc>
          <w:tcPr>
            <w:tcW w:w="7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Arial" w:ascii="Arial" w:hAnsi="Arial"/>
                <w:sz w:val="20"/>
              </w:rPr>
              <w:t>Forms9i/ 10g</w:t>
            </w:r>
          </w:p>
        </w:tc>
      </w:tr>
      <w:tr>
        <w:trPr>
          <w:trHeight w:val="216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0"/>
              </w:rPr>
              <w:t>Back End Tools</w:t>
            </w:r>
          </w:p>
        </w:tc>
        <w:tc>
          <w:tcPr>
            <w:tcW w:w="7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Arial" w:ascii="Arial" w:hAnsi="Arial"/>
                <w:sz w:val="20"/>
              </w:rPr>
              <w:t>Oracle 9i/10g/12c</w:t>
            </w:r>
          </w:p>
        </w:tc>
      </w:tr>
      <w:tr>
        <w:trPr>
          <w:trHeight w:val="216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0"/>
              </w:rPr>
              <w:t>Reporting Tools</w:t>
            </w:r>
          </w:p>
        </w:tc>
        <w:tc>
          <w:tcPr>
            <w:tcW w:w="7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Cs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0"/>
              </w:rPr>
              <w:t>Reports /10g, XML Publisher, Oracle APEX</w:t>
            </w:r>
          </w:p>
        </w:tc>
      </w:tr>
      <w:tr>
        <w:trPr>
          <w:trHeight w:val="216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Oracle ERP</w:t>
            </w:r>
          </w:p>
        </w:tc>
        <w:tc>
          <w:tcPr>
            <w:tcW w:w="7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Arial" w:ascii="Arial" w:hAnsi="Arial"/>
                <w:sz w:val="20"/>
              </w:rPr>
              <w:t>Oracle Application 11i / R12 (OM, AP, AR, GL, PO, INV)</w:t>
            </w:r>
          </w:p>
        </w:tc>
      </w:tr>
      <w:tr>
        <w:trPr>
          <w:trHeight w:val="216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0"/>
              </w:rPr>
              <w:t>Tools/Utilities</w:t>
            </w:r>
          </w:p>
        </w:tc>
        <w:tc>
          <w:tcPr>
            <w:tcW w:w="7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Arial" w:ascii="Arial" w:hAnsi="Arial"/>
                <w:sz w:val="20"/>
              </w:rPr>
              <w:t>TOAD 11.6, WINSCP, SQL *Plus, SQL *Loader, Putty</w:t>
            </w:r>
          </w:p>
        </w:tc>
      </w:tr>
      <w:tr>
        <w:trPr>
          <w:trHeight w:val="216" w:hRule="atLeast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7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Oracle 10g,Oracle 11g, Oracle 12c</w:t>
            </w:r>
          </w:p>
        </w:tc>
      </w:tr>
    </w:tbl>
    <w:p>
      <w:pPr>
        <w:pStyle w:val="Normal"/>
        <w:suppressAutoHyphens w:val="false"/>
        <w:ind w:left="720" w:right="0"/>
        <w:rPr>
          <w:rFonts w:ascii="Calibri" w:hAnsi="Calibri" w:cs="Calibri"/>
          <w:i/>
          <w:i/>
          <w:iCs/>
          <w:szCs w:val="24"/>
        </w:rPr>
      </w:pPr>
      <w:r>
        <w:rPr>
          <w:rFonts w:cs="Calibri" w:ascii="Calibri" w:hAnsi="Calibri"/>
          <w:i/>
          <w:iCs/>
          <w:szCs w:val="24"/>
        </w:rPr>
      </w:r>
    </w:p>
    <w:p>
      <w:pPr>
        <w:pStyle w:val="Normal"/>
        <w:suppressAutoHyphens w:val="false"/>
        <w:ind w:left="720" w:right="0"/>
        <w:rPr>
          <w:rFonts w:ascii="Calibri" w:hAnsi="Calibri" w:cs="Calibri"/>
          <w:i/>
          <w:i/>
          <w:iCs/>
          <w:szCs w:val="24"/>
        </w:rPr>
      </w:pPr>
      <w:r>
        <w:rPr>
          <w:rFonts w:cs="Calibri" w:ascii="Calibri" w:hAnsi="Calibri"/>
          <w:i/>
          <w:iCs/>
          <w:szCs w:val="24"/>
        </w:rPr>
      </w:r>
    </w:p>
    <w:p>
      <w:pPr>
        <w:pStyle w:val="Normal"/>
        <w:suppressAutoHyphens w:val="false"/>
        <w:ind w:left="720" w:right="0"/>
        <w:rPr>
          <w:rFonts w:ascii="Calibri" w:hAnsi="Calibri" w:cs="Calibri"/>
          <w:i/>
          <w:i/>
          <w:iCs/>
          <w:szCs w:val="24"/>
        </w:rPr>
      </w:pPr>
      <w:r>
        <w:rPr>
          <w:rFonts w:cs="Calibri" w:ascii="Calibri" w:hAnsi="Calibri"/>
          <w:i/>
          <w:iCs/>
          <w:szCs w:val="24"/>
        </w:rPr>
      </w:r>
    </w:p>
    <w:p>
      <w:pPr>
        <w:pStyle w:val="Normal"/>
        <w:suppressAutoHyphens w:val="false"/>
        <w:ind w:left="720" w:right="0"/>
        <w:rPr>
          <w:rFonts w:ascii="Calibri" w:hAnsi="Calibri" w:cs="Calibri"/>
          <w:i/>
          <w:i/>
          <w:iCs/>
          <w:szCs w:val="24"/>
        </w:rPr>
      </w:pPr>
      <w:r>
        <w:rPr>
          <w:rFonts w:cs="Calibri" w:ascii="Calibri" w:hAnsi="Calibri"/>
          <w:i/>
          <w:iCs/>
          <w:szCs w:val="24"/>
        </w:rPr>
      </w:r>
    </w:p>
    <w:p>
      <w:pPr>
        <w:pStyle w:val="Normal"/>
        <w:suppressAutoHyphens w:val="false"/>
        <w:ind w:left="720" w:right="0"/>
        <w:rPr>
          <w:rFonts w:ascii="Calibri" w:hAnsi="Calibri" w:cs="Calibri"/>
          <w:i/>
          <w:i/>
          <w:iCs/>
          <w:szCs w:val="24"/>
        </w:rPr>
      </w:pPr>
      <w:r>
        <w:rPr>
          <w:rFonts w:cs="Calibri" w:ascii="Calibri" w:hAnsi="Calibri"/>
          <w:i/>
          <w:iCs/>
          <w:szCs w:val="24"/>
        </w:rPr>
      </w:r>
    </w:p>
    <w:p>
      <w:pPr>
        <w:pStyle w:val="Normal"/>
        <w:suppressAutoHyphens w:val="false"/>
        <w:ind w:left="720" w:right="0"/>
        <w:rPr>
          <w:rFonts w:ascii="Calibri" w:hAnsi="Calibri" w:cs="Calibri"/>
          <w:i/>
          <w:i/>
          <w:iCs/>
          <w:szCs w:val="24"/>
        </w:rPr>
      </w:pPr>
      <w:r>
        <w:rPr>
          <w:rFonts w:cs="Calibri" w:ascii="Calibri" w:hAnsi="Calibri"/>
          <w:i/>
          <w:iCs/>
          <w:szCs w:val="24"/>
        </w:rPr>
      </w:r>
    </w:p>
    <w:p>
      <w:pPr>
        <w:pStyle w:val="Normal"/>
        <w:shd w:fill="C0C0C0" w:val="clear"/>
        <w:rPr>
          <w:rFonts w:ascii="Calibri" w:hAnsi="Calibri" w:cs="Calibri"/>
          <w:b/>
          <w:bCs/>
          <w:szCs w:val="24"/>
        </w:rPr>
      </w:pPr>
      <w:r>
        <w:rPr>
          <w:rFonts w:cs="Calibri" w:ascii="Calibri" w:hAnsi="Calibri"/>
          <w:b/>
          <w:bCs/>
          <w:szCs w:val="24"/>
        </w:rPr>
        <w:t>PROJECT EXPERIENCE:</w:t>
      </w:r>
    </w:p>
    <w:p>
      <w:pPr>
        <w:pStyle w:val="Normal"/>
        <w:rPr>
          <w:rFonts w:ascii="Calibri" w:hAnsi="Calibri" w:cs="Calibri"/>
          <w:b/>
          <w:bCs/>
          <w:szCs w:val="24"/>
        </w:rPr>
      </w:pPr>
      <w:r>
        <w:rPr>
          <w:rFonts w:cs="Calibri" w:ascii="Calibri" w:hAnsi="Calibri"/>
          <w:b/>
          <w:bCs/>
          <w:szCs w:val="24"/>
        </w:rPr>
      </w:r>
    </w:p>
    <w:p>
      <w:pPr>
        <w:pStyle w:val="Header"/>
        <w:tabs>
          <w:tab w:val="clear" w:pos="4320"/>
          <w:tab w:val="clear" w:pos="8640"/>
        </w:tabs>
        <w:jc w:val="both"/>
        <w:rPr>
          <w:rFonts w:ascii="Arial" w:hAnsi="Arial" w:eastAsia="Arial" w:cs="Arial"/>
          <w:b/>
        </w:rPr>
      </w:pPr>
      <w:r>
        <w:rPr>
          <w:rFonts w:cs="Calibri" w:ascii="Calibri" w:hAnsi="Calibri"/>
          <w:b/>
          <w:sz w:val="22"/>
          <w:szCs w:val="22"/>
        </w:rPr>
        <w:t>Project</w:t>
        <w:tab/>
        <w:t xml:space="preserve">     :  Oracle R12 Upgrade </w:t>
        <w:tab/>
        <w:tab/>
        <w:tab/>
        <w:tab/>
        <w:tab/>
        <w:tab/>
        <w:tab/>
        <w:t xml:space="preserve">Duration: </w:t>
      </w:r>
      <w:r>
        <w:rPr>
          <w:rFonts w:eastAsia="Arial" w:cs="Arial" w:ascii="Arial" w:hAnsi="Arial"/>
          <w:b/>
        </w:rPr>
        <w:t>Feb-2018 –Still</w:t>
      </w:r>
    </w:p>
    <w:p>
      <w:pPr>
        <w:pStyle w:val="Header"/>
        <w:tabs>
          <w:tab w:val="clear" w:pos="4320"/>
          <w:tab w:val="clear" w:pos="8640"/>
        </w:tabs>
        <w:jc w:val="both"/>
        <w:rPr>
          <w:rFonts w:ascii="Calibri" w:hAnsi="Calibri" w:eastAsia="Arial" w:cs="Calibri"/>
          <w:b/>
          <w:sz w:val="22"/>
          <w:szCs w:val="22"/>
        </w:rPr>
      </w:pPr>
      <w:r>
        <w:rPr>
          <w:rFonts w:eastAsia="Arial" w:cs="Calibri" w:ascii="Calibri" w:hAnsi="Calibri"/>
          <w:b/>
          <w:sz w:val="22"/>
          <w:szCs w:val="22"/>
        </w:rPr>
      </w:r>
    </w:p>
    <w:p>
      <w:pPr>
        <w:pStyle w:val="Header"/>
        <w:tabs>
          <w:tab w:val="clear" w:pos="4320"/>
          <w:tab w:val="clear" w:pos="8640"/>
        </w:tabs>
        <w:jc w:val="both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Client</w:t>
        <w:tab/>
        <w:t xml:space="preserve">     :  </w:t>
      </w:r>
      <w:r>
        <w:rPr>
          <w:b/>
        </w:rPr>
        <w:t>KEIIP (Kolkata Environment Improvement Investment Program)</w:t>
      </w:r>
      <w:r>
        <w:rPr>
          <w:rFonts w:cs="Calibri" w:ascii="Calibri" w:hAnsi="Calibri"/>
          <w:b/>
          <w:sz w:val="22"/>
          <w:szCs w:val="22"/>
        </w:rPr>
        <w:t>.</w:t>
      </w:r>
    </w:p>
    <w:p>
      <w:pPr>
        <w:pStyle w:val="Header"/>
        <w:tabs>
          <w:tab w:val="clear" w:pos="4320"/>
          <w:tab w:val="clear" w:pos="8640"/>
        </w:tabs>
        <w:jc w:val="both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Environment:</w:t>
      </w:r>
      <w:r>
        <w:rPr>
          <w:rFonts w:cs="Calibri" w:ascii="Calibri" w:hAnsi="Calibri"/>
          <w:sz w:val="22"/>
          <w:szCs w:val="22"/>
        </w:rPr>
        <w:t xml:space="preserve">  </w:t>
      </w:r>
      <w:r>
        <w:rPr>
          <w:rFonts w:cs="Arial" w:ascii="Arial" w:hAnsi="Arial"/>
          <w:b/>
          <w:sz w:val="20"/>
        </w:rPr>
        <w:t>Oracle Application R12.2.6</w:t>
      </w:r>
      <w:r>
        <w:rPr>
          <w:rFonts w:cs="Calibri" w:ascii="Calibri" w:hAnsi="Calibri"/>
          <w:b/>
          <w:sz w:val="22"/>
          <w:szCs w:val="22"/>
        </w:rPr>
        <w:t>.</w:t>
      </w:r>
    </w:p>
    <w:p>
      <w:pPr>
        <w:pStyle w:val="Normal"/>
        <w:rPr>
          <w:rFonts w:ascii="Calibri" w:hAnsi="Calibri" w:cs="Calibri"/>
          <w:b/>
          <w:sz w:val="22"/>
          <w:szCs w:val="24"/>
        </w:rPr>
      </w:pPr>
      <w:r>
        <w:rPr>
          <w:rFonts w:cs="Calibri" w:ascii="Calibri" w:hAnsi="Calibri"/>
          <w:b/>
          <w:sz w:val="22"/>
          <w:szCs w:val="24"/>
        </w:rPr>
      </w:r>
    </w:p>
    <w:p>
      <w:pPr>
        <w:pStyle w:val="Normal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Responsibilities:</w:t>
      </w:r>
    </w:p>
    <w:p>
      <w:pPr>
        <w:pStyle w:val="Normal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rPr>
          <w:rFonts w:eastAsia="Arial" w:cs="Arial" w:ascii="Arial" w:hAnsi="Arial"/>
          <w:sz w:val="20"/>
        </w:rPr>
        <w:t>Involving in Requirement Gathering for the Custom Object Development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rPr>
          <w:rFonts w:eastAsia="Arial" w:cs="Arial" w:ascii="Arial" w:hAnsi="Arial"/>
          <w:sz w:val="20"/>
        </w:rPr>
        <w:t>Prepared MD 140, MD 70 Technical Specification Documents.</w:t>
      </w:r>
    </w:p>
    <w:p>
      <w:pPr>
        <w:pStyle w:val="Normal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Preparing custom database including Tables, Sequences, and Triggers and developing PL/SQL packages.</w:t>
      </w:r>
    </w:p>
    <w:p>
      <w:pPr>
        <w:pStyle w:val="Normal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rPr>
          <w:rFonts w:eastAsia="Arial" w:cs="Arial" w:ascii="Arial" w:hAnsi="Arial"/>
          <w:sz w:val="20"/>
        </w:rPr>
        <w:t>Developing various XML Publisher reports and Interfaces, Form Personalization, Form Customization,WEBADI</w:t>
      </w:r>
    </w:p>
    <w:p>
      <w:pPr>
        <w:pStyle w:val="Normal"/>
        <w:autoSpaceDE w:val="false"/>
        <w:spacing w:before="60" w:after="60"/>
        <w:jc w:val="both"/>
        <w:rPr/>
      </w:pPr>
      <w:r>
        <w:rPr>
          <w:rFonts w:cs="Arial" w:ascii="Arial" w:hAnsi="Arial"/>
          <w:b/>
          <w:sz w:val="22"/>
          <w:szCs w:val="22"/>
        </w:rPr>
        <w:t>Development Reports: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Balance Sheet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Contract Register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ADB Claim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Payment Voucher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RTGS/NEFT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Tranche Wise Summary and Details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PO Change History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Payment /Receipt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Budget Encumbrance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Insurance Register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Ledger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TDS Register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Cheque Payment Register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ERP Item and Po Creation From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Item Upload using (WEBADI)</w:t>
      </w:r>
    </w:p>
    <w:p>
      <w:pPr>
        <w:pStyle w:val="Normal"/>
        <w:autoSpaceDE w:val="false"/>
        <w:spacing w:before="60" w:after="60"/>
        <w:jc w:val="both"/>
        <w:rPr/>
      </w:pPr>
      <w:r>
        <w:rPr>
          <w:rFonts w:cs="Arial" w:ascii="Arial" w:hAnsi="Arial"/>
          <w:b/>
          <w:sz w:val="22"/>
          <w:szCs w:val="22"/>
        </w:rPr>
        <w:t>Development Forms: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Insurance Policy Form.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Bid upload Form.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Bank Guarantee Form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ADB Loan Category Form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 xml:space="preserve"> </w:t>
      </w:r>
    </w:p>
    <w:p>
      <w:pPr>
        <w:pStyle w:val="Normal"/>
        <w:autoSpaceDE w:val="false"/>
        <w:spacing w:before="60" w:after="60"/>
        <w:jc w:val="both"/>
        <w:rPr>
          <w:rFonts w:ascii="Arial" w:hAnsi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  </w:t>
      </w:r>
      <w:r>
        <w:rPr>
          <w:rFonts w:cs="Arial" w:ascii="Arial" w:hAnsi="Arial"/>
          <w:b/>
          <w:sz w:val="22"/>
          <w:szCs w:val="22"/>
        </w:rPr>
        <w:t>Migration from 11i to R12.2.6: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Project Wise Mobilization amount, invoice Raised and Retention Amount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Project Completion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 xml:space="preserve">Schedule master Form 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Work Detail Estimation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Invoice Top Sheet Report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ACA Report(Monthly and Quarterly)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Work Estimation Approval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Invoice for Mob-Mat-Ret Etc with TAX</w:t>
      </w:r>
    </w:p>
    <w:p>
      <w:pPr>
        <w:pStyle w:val="Normal"/>
        <w:rPr>
          <w:rFonts w:ascii="Calibri" w:hAnsi="Calibri" w:eastAsia="Arial" w:cs="Calibri"/>
          <w:sz w:val="20"/>
          <w:szCs w:val="24"/>
        </w:rPr>
      </w:pPr>
      <w:r>
        <w:rPr>
          <w:rFonts w:eastAsia="Arial" w:cs="Calibri" w:ascii="Calibri" w:hAnsi="Calibri"/>
          <w:sz w:val="20"/>
          <w:szCs w:val="24"/>
        </w:rPr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rPr>
          <w:rFonts w:ascii="Calibri" w:hAnsi="Calibri" w:cs="Calibri"/>
          <w:b/>
          <w:bCs/>
          <w:sz w:val="22"/>
          <w:szCs w:val="24"/>
        </w:rPr>
      </w:pPr>
      <w:r>
        <w:rPr>
          <w:rFonts w:cs="Calibri" w:ascii="Calibri" w:hAnsi="Calibri"/>
          <w:b/>
          <w:bCs/>
          <w:sz w:val="22"/>
          <w:szCs w:val="24"/>
        </w:rPr>
      </w:r>
    </w:p>
    <w:p>
      <w:pPr>
        <w:pStyle w:val="Normal"/>
        <w:tabs>
          <w:tab w:val="clear" w:pos="720"/>
          <w:tab w:val="left" w:pos="1260" w:leader="none"/>
          <w:tab w:val="left" w:pos="1440" w:leader="none"/>
        </w:tabs>
        <w:spacing w:lineRule="auto" w:line="360"/>
        <w:jc w:val="both"/>
        <w:rPr>
          <w:rFonts w:ascii="Arial" w:hAnsi="Arial" w:eastAsia="Arial" w:cs="Arial"/>
          <w:sz w:val="20"/>
        </w:rPr>
      </w:pPr>
      <w:r>
        <w:rPr>
          <w:rFonts w:cs="Calibri" w:ascii="Calibri" w:hAnsi="Calibri"/>
          <w:b/>
          <w:bCs/>
          <w:sz w:val="22"/>
          <w:szCs w:val="22"/>
        </w:rPr>
        <w:t>UST Global</w:t>
        <w:tab/>
      </w:r>
      <w:r>
        <w:rPr>
          <w:rFonts w:cs="Calibri" w:ascii="Calibri" w:hAnsi="Calibri"/>
          <w:b/>
          <w:sz w:val="22"/>
          <w:szCs w:val="22"/>
        </w:rPr>
        <w:t xml:space="preserve"> </w:t>
      </w:r>
      <w:r>
        <w:rPr>
          <w:rFonts w:cs="Calibri" w:ascii="Calibri" w:hAnsi="Calibri"/>
          <w:b/>
          <w:bCs/>
          <w:sz w:val="22"/>
          <w:szCs w:val="22"/>
        </w:rPr>
        <w:tab/>
        <w:tab/>
        <w:t xml:space="preserve">          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Duration: </w:t>
      </w:r>
      <w:r>
        <w:rPr>
          <w:rFonts w:eastAsia="Arial" w:cs="Arial" w:ascii="Arial" w:hAnsi="Arial"/>
          <w:b/>
          <w:sz w:val="20"/>
        </w:rPr>
        <w:t>Jan-2016 – Jun-2017</w:t>
      </w:r>
    </w:p>
    <w:p>
      <w:pPr>
        <w:pStyle w:val="Normal"/>
        <w:rPr>
          <w:rFonts w:ascii="Calibri" w:hAnsi="Calibri" w:eastAsia="Arial" w:cs="Calibri"/>
          <w:b/>
          <w:bCs/>
          <w:sz w:val="22"/>
          <w:szCs w:val="22"/>
        </w:rPr>
      </w:pPr>
      <w:r>
        <w:rPr>
          <w:rFonts w:eastAsia="Arial" w:cs="Calibri" w:ascii="Calibri" w:hAnsi="Calibri"/>
          <w:b/>
          <w:bCs/>
          <w:sz w:val="22"/>
          <w:szCs w:val="22"/>
        </w:rPr>
      </w:r>
    </w:p>
    <w:p>
      <w:pPr>
        <w:pStyle w:val="Header"/>
        <w:rPr/>
      </w:pPr>
      <w:r>
        <w:rPr>
          <w:rFonts w:cs="Calibri" w:ascii="Calibri" w:hAnsi="Calibri"/>
          <w:b/>
          <w:sz w:val="22"/>
          <w:szCs w:val="22"/>
        </w:rPr>
        <w:t xml:space="preserve">Project #   :  SSS Support                      </w:t>
      </w:r>
    </w:p>
    <w:p>
      <w:pPr>
        <w:pStyle w:val="Normal"/>
        <w:tabs>
          <w:tab w:val="clear" w:pos="720"/>
          <w:tab w:val="left" w:pos="1260" w:leader="none"/>
          <w:tab w:val="left" w:pos="1440" w:leader="none"/>
        </w:tabs>
        <w:spacing w:lineRule="auto" w:line="360"/>
        <w:jc w:val="both"/>
        <w:rPr>
          <w:rFonts w:ascii="Arial" w:hAnsi="Arial" w:eastAsia="Arial" w:cs="Arial"/>
          <w:sz w:val="20"/>
        </w:rPr>
      </w:pPr>
      <w:r>
        <w:rPr>
          <w:rFonts w:cs="Calibri" w:ascii="Calibri" w:hAnsi="Calibri"/>
          <w:b/>
          <w:sz w:val="22"/>
          <w:szCs w:val="22"/>
        </w:rPr>
        <w:t xml:space="preserve">Client         :  </w:t>
      </w:r>
      <w:r>
        <w:rPr>
          <w:rFonts w:cs="Arial" w:ascii="Arial" w:hAnsi="Arial"/>
          <w:b/>
          <w:sz w:val="20"/>
        </w:rPr>
        <w:t>GE (sss Support)</w:t>
      </w:r>
    </w:p>
    <w:p>
      <w:pPr>
        <w:pStyle w:val="Normal"/>
        <w:rPr/>
      </w:pPr>
      <w:r>
        <w:rPr>
          <w:rFonts w:cs="Calibri" w:ascii="Calibri" w:hAnsi="Calibri"/>
          <w:b/>
          <w:sz w:val="22"/>
          <w:szCs w:val="22"/>
        </w:rPr>
        <w:t>Environment:</w:t>
      </w:r>
      <w:r>
        <w:rPr>
          <w:rFonts w:cs="Calibri" w:ascii="Calibri" w:hAnsi="Calibri"/>
          <w:sz w:val="22"/>
          <w:szCs w:val="22"/>
        </w:rPr>
        <w:t xml:space="preserve">   </w:t>
      </w:r>
      <w:r>
        <w:rPr>
          <w:rFonts w:cs="Calibri" w:ascii="Calibri" w:hAnsi="Calibri"/>
          <w:b/>
          <w:sz w:val="22"/>
          <w:szCs w:val="22"/>
        </w:rPr>
        <w:t>Oracle Application R12.1.3.</w:t>
      </w:r>
    </w:p>
    <w:p>
      <w:pPr>
        <w:pStyle w:val="Normal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Responsibilities:</w:t>
      </w:r>
    </w:p>
    <w:p>
      <w:pPr>
        <w:pStyle w:val="Normal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eastAsia="Arial" w:cs="Arial" w:ascii="Arial" w:hAnsi="Arial"/>
          <w:sz w:val="20"/>
        </w:rPr>
        <w:t>Involved in Requirement Gathering for the Custom Object Development</w:t>
      </w:r>
      <w:r>
        <w:rPr>
          <w:rFonts w:cs="Calibri" w:ascii="Calibri" w:hAnsi="Calibri"/>
          <w:color w:val="000000"/>
          <w:sz w:val="22"/>
          <w:szCs w:val="22"/>
        </w:rPr>
        <w:t xml:space="preserve"> </w:t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eastAsia="Arial" w:cs="Arial" w:ascii="Arial" w:hAnsi="Arial"/>
          <w:sz w:val="20"/>
        </w:rPr>
        <w:t>Requirement Analysis, Solution Design and Development</w:t>
      </w:r>
      <w:r>
        <w:rPr>
          <w:rFonts w:cs="Calibri" w:ascii="Calibri" w:hAnsi="Calibri"/>
          <w:color w:val="000000"/>
          <w:sz w:val="22"/>
          <w:szCs w:val="22"/>
        </w:rPr>
        <w:t xml:space="preserve"> </w:t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Preparing custom database including Tables, Sequences, and Triggers and developing PL/SQL packages.</w:t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eastAsia="Arial" w:cs="Arial" w:ascii="Arial" w:hAnsi="Arial"/>
          <w:sz w:val="20"/>
        </w:rPr>
        <w:t>Prepared MD 200 Technical Specification Documents</w:t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eastAsia="Arial" w:cs="Arial" w:ascii="Arial" w:hAnsi="Arial"/>
          <w:sz w:val="20"/>
        </w:rPr>
        <w:t>Developed various XML Publisher reports and Interfaces.</w:t>
      </w:r>
    </w:p>
    <w:p>
      <w:pPr>
        <w:pStyle w:val="Normal"/>
        <w:numPr>
          <w:ilvl w:val="0"/>
          <w:numId w:val="4"/>
        </w:numPr>
        <w:rPr>
          <w:rFonts w:ascii="Calibri" w:hAnsi="Calibri" w:cs="Calibri"/>
          <w:b/>
          <w:sz w:val="22"/>
          <w:szCs w:val="22"/>
        </w:rPr>
      </w:pPr>
      <w:r>
        <w:rPr>
          <w:rFonts w:eastAsia="Arial" w:cs="Arial" w:ascii="Arial" w:hAnsi="Arial"/>
          <w:sz w:val="20"/>
        </w:rPr>
        <w:t>Update Status in Ticket</w:t>
      </w:r>
    </w:p>
    <w:p>
      <w:pPr>
        <w:pStyle w:val="Normal"/>
        <w:autoSpaceDE w:val="false"/>
        <w:spacing w:before="60" w:after="6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Development: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AP Ageing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Greece AP Turnover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Greece Listing Statement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Purchase Requisition outbound Interface.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Periods define and open (All modules)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 xml:space="preserve">GESSS Profile assignment program </w:t>
      </w:r>
    </w:p>
    <w:p>
      <w:pPr>
        <w:pStyle w:val="Normal"/>
        <w:autoSpaceDE w:val="false"/>
        <w:spacing w:before="60" w:after="60"/>
        <w:jc w:val="both"/>
        <w:rPr>
          <w:rFonts w:ascii="Arial" w:hAnsi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    </w:t>
      </w:r>
      <w:r>
        <w:rPr>
          <w:rFonts w:cs="Arial" w:ascii="Arial" w:hAnsi="Arial"/>
          <w:b/>
          <w:sz w:val="22"/>
          <w:szCs w:val="22"/>
        </w:rPr>
        <w:t>Support: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Standard Code Combinations Import Program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User and Responsibility Inbound Request Set.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Form Personalization for Restrict Summary Flag.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Form personalization to restrict inventory location organization.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Purchasing Template Issue.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Changes in Shell scripts – PS Command Impact.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CVR Migration -Interface.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Buyer and responsibility issue.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GESSS Po outbound gateway testing</w:t>
      </w:r>
    </w:p>
    <w:p>
      <w:pPr>
        <w:pStyle w:val="Normal"/>
        <w:rPr>
          <w:rFonts w:ascii="Calibri" w:hAnsi="Calibri" w:eastAsia="Arial" w:cs="Calibri"/>
          <w:b/>
          <w:sz w:val="22"/>
          <w:szCs w:val="22"/>
        </w:rPr>
      </w:pPr>
      <w:r>
        <w:rPr>
          <w:rFonts w:eastAsia="Arial" w:cs="Calibr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Appsys Global</w:t>
        <w:tab/>
        <w:tab/>
        <w:tab/>
        <w:tab/>
        <w:tab/>
        <w:tab/>
        <w:tab/>
        <w:tab/>
        <w:t xml:space="preserve">Duration: </w:t>
      </w:r>
      <w:r>
        <w:rPr>
          <w:rFonts w:cs="Arial" w:ascii="Arial" w:hAnsi="Arial"/>
          <w:sz w:val="20"/>
        </w:rPr>
        <w:t>Sep-2015 to Jan-2016</w:t>
      </w:r>
    </w:p>
    <w:p>
      <w:pPr>
        <w:pStyle w:val="Normal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rPr/>
      </w:pPr>
      <w:r>
        <w:rPr>
          <w:rFonts w:cs="Calibri" w:ascii="Calibri" w:hAnsi="Calibri"/>
          <w:b/>
          <w:sz w:val="22"/>
          <w:szCs w:val="22"/>
        </w:rPr>
        <w:t>Project #       :  Support</w:t>
        <w:tab/>
        <w:t xml:space="preserve">                       </w:t>
      </w:r>
    </w:p>
    <w:p>
      <w:pPr>
        <w:pStyle w:val="Header"/>
        <w:tabs>
          <w:tab w:val="clear" w:pos="4320"/>
          <w:tab w:val="clear" w:pos="8640"/>
        </w:tabs>
        <w:jc w:val="both"/>
        <w:rPr/>
      </w:pPr>
      <w:r>
        <w:rPr>
          <w:rFonts w:cs="Calibri" w:ascii="Calibri" w:hAnsi="Calibri"/>
          <w:b/>
          <w:sz w:val="22"/>
          <w:szCs w:val="22"/>
        </w:rPr>
        <w:t>Client</w:t>
        <w:tab/>
        <w:t xml:space="preserve">         : </w:t>
      </w:r>
      <w:r>
        <w:rPr>
          <w:rFonts w:cs="Arial" w:ascii="Arial" w:hAnsi="Arial"/>
          <w:b/>
          <w:bCs/>
        </w:rPr>
        <w:t>Manazel</w:t>
      </w:r>
      <w:r>
        <w:rPr>
          <w:rFonts w:cs="Calibri" w:ascii="Calibri" w:hAnsi="Calibri"/>
          <w:b/>
          <w:sz w:val="22"/>
          <w:szCs w:val="22"/>
        </w:rPr>
        <w:t xml:space="preserve">. 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Environment: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Arial" w:ascii="Arial" w:hAnsi="Arial"/>
          <w:b/>
          <w:sz w:val="20"/>
        </w:rPr>
        <w:t>Oracle application R12.1.3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BodyText"/>
        <w:ind w:left="-285" w:right="10"/>
        <w:rPr>
          <w:rFonts w:ascii="Arial" w:hAnsi="Arial" w:eastAsia="Arial Unicode MS" w:cs="Arial"/>
          <w:b/>
          <w:sz w:val="22"/>
          <w:szCs w:val="22"/>
          <w:u w:val="single"/>
        </w:rPr>
      </w:pPr>
      <w:r>
        <w:rPr>
          <w:rFonts w:eastAsia="Arial Unicode MS" w:cs="Arial" w:ascii="Arial" w:hAnsi="Arial"/>
          <w:b/>
          <w:sz w:val="22"/>
          <w:szCs w:val="22"/>
          <w:u w:val="single"/>
        </w:rPr>
        <w:t>Responsibilities: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Involved in Requirement Gathering for the Custom Object Development.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Requirement Analysis, Solution Design, and Development.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Preparing custom database including Tables, Sequences, Triggers and developing PL/SQL packages.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Prepared MD 70 Technical Specification Documents.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Developed Interface, Reports and Form Personalization</w:t>
      </w:r>
    </w:p>
    <w:p>
      <w:pPr>
        <w:pStyle w:val="Normal12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Development</w:t>
      </w:r>
    </w:p>
    <w:p>
      <w:pPr>
        <w:pStyle w:val="Normal12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AP Invoice Interface.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Form Personalization to retrieve currency rate on receipt date.</w:t>
      </w:r>
    </w:p>
    <w:p>
      <w:pPr>
        <w:pStyle w:val="ListParagraph"/>
        <w:tabs>
          <w:tab w:val="clear" w:pos="720"/>
          <w:tab w:val="left" w:pos="1260" w:leader="none"/>
          <w:tab w:val="left" w:pos="1440" w:leader="none"/>
        </w:tabs>
        <w:jc w:val="both"/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</w:r>
    </w:p>
    <w:p>
      <w:pPr>
        <w:pStyle w:val="Header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er"/>
        <w:rPr/>
      </w:pPr>
      <w:r>
        <w:rPr>
          <w:rFonts w:cs="Arial" w:ascii="Arial" w:hAnsi="Arial"/>
          <w:b/>
        </w:rPr>
        <w:t>ChainSys</w:t>
      </w:r>
      <w:r>
        <w:rPr>
          <w:rFonts w:cs="Arial" w:ascii="Arial" w:hAnsi="Arial"/>
        </w:rPr>
        <w:tab/>
        <w:tab/>
      </w:r>
      <w:r>
        <w:rPr>
          <w:rFonts w:cs="Arial" w:ascii="Arial" w:hAnsi="Arial"/>
          <w:b/>
        </w:rPr>
        <w:t xml:space="preserve">Duration: 2012 to May-2015 </w:t>
      </w:r>
    </w:p>
    <w:p>
      <w:pPr>
        <w:pStyle w:val="Header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er"/>
        <w:rPr/>
      </w:pPr>
      <w:r>
        <w:rPr>
          <w:rFonts w:cs="Calibri" w:ascii="Calibri" w:hAnsi="Calibri"/>
          <w:b/>
          <w:sz w:val="22"/>
          <w:szCs w:val="22"/>
        </w:rPr>
        <w:t xml:space="preserve">Project #   :  R12.1.3 Implementation </w:t>
        <w:tab/>
        <w:t xml:space="preserve">                       </w:t>
      </w:r>
    </w:p>
    <w:p>
      <w:pPr>
        <w:pStyle w:val="Header"/>
        <w:tabs>
          <w:tab w:val="clear" w:pos="4320"/>
          <w:tab w:val="clear" w:pos="8640"/>
        </w:tabs>
        <w:jc w:val="both"/>
        <w:rPr/>
      </w:pPr>
      <w:r>
        <w:rPr>
          <w:rFonts w:cs="Calibri" w:ascii="Calibri" w:hAnsi="Calibri"/>
          <w:b/>
          <w:sz w:val="22"/>
          <w:szCs w:val="22"/>
        </w:rPr>
        <w:t>Client</w:t>
        <w:tab/>
        <w:t xml:space="preserve">     :  </w:t>
      </w:r>
      <w:r>
        <w:rPr>
          <w:rFonts w:cs="Arial" w:ascii="Arial" w:hAnsi="Arial"/>
          <w:b/>
        </w:rPr>
        <w:t>TEAM (</w:t>
      </w:r>
      <w:r>
        <w:rPr>
          <w:b/>
        </w:rPr>
        <w:t>Titanium Equipment and Anode Manufacturing)</w:t>
      </w:r>
      <w:r>
        <w:rPr>
          <w:rFonts w:cs="Calibri" w:ascii="Calibri" w:hAnsi="Calibri"/>
          <w:b/>
          <w:sz w:val="22"/>
          <w:szCs w:val="22"/>
        </w:rPr>
        <w:t xml:space="preserve">. 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Environment: Oracle Application R12.1.3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b/>
          <w:sz w:val="22"/>
          <w:szCs w:val="24"/>
        </w:rPr>
      </w:pPr>
      <w:r>
        <w:rPr>
          <w:rFonts w:cs="Calibri" w:ascii="Calibri" w:hAnsi="Calibri"/>
          <w:b/>
          <w:sz w:val="22"/>
          <w:szCs w:val="24"/>
        </w:rPr>
      </w:r>
    </w:p>
    <w:p>
      <w:pPr>
        <w:pStyle w:val="BodyText"/>
        <w:ind w:left="-285" w:right="10"/>
        <w:rPr>
          <w:rFonts w:ascii="Arial" w:hAnsi="Arial" w:eastAsia="Arial Unicode MS" w:cs="Arial"/>
          <w:b/>
          <w:sz w:val="22"/>
          <w:szCs w:val="22"/>
          <w:u w:val="single"/>
        </w:rPr>
      </w:pPr>
      <w:r>
        <w:rPr>
          <w:rFonts w:eastAsia="Arial Unicode MS" w:cs="Arial" w:ascii="Arial" w:hAnsi="Arial"/>
          <w:b/>
          <w:sz w:val="22"/>
          <w:szCs w:val="22"/>
          <w:u w:val="single"/>
        </w:rPr>
        <w:t>Responsibilities: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Involved in Requirement Gathering for the Custom Object Development.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Requirement Analysis, Solution Design and Development.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Preparing custom database including Tables, Sequences, and Triggers and developing PL/SQL packages.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Prepared MD 70 Technical Specification Documents.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Developed various RDF and XML Publisher reports.</w:t>
      </w:r>
    </w:p>
    <w:p>
      <w:pPr>
        <w:pStyle w:val="Normal12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Data Migration from (legacy to oracle)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b/>
          <w:color w:val="000000"/>
          <w:sz w:val="20"/>
          <w:szCs w:val="22"/>
        </w:rPr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 xml:space="preserve"> </w:t>
      </w:r>
      <w:r>
        <w:rPr>
          <w:rFonts w:eastAsia="Arial" w:cs="Arial" w:ascii="Arial" w:hAnsi="Arial"/>
          <w:sz w:val="20"/>
        </w:rPr>
        <w:t>Item Master from legacy to oracle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 xml:space="preserve"> </w:t>
      </w:r>
      <w:r>
        <w:rPr>
          <w:rFonts w:eastAsia="Arial" w:cs="Arial" w:ascii="Arial" w:hAnsi="Arial"/>
          <w:sz w:val="20"/>
        </w:rPr>
        <w:t>AR Open Invoices from legacy to oracle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 xml:space="preserve"> </w:t>
      </w:r>
      <w:r>
        <w:rPr>
          <w:rFonts w:eastAsia="Arial" w:cs="Arial" w:ascii="Arial" w:hAnsi="Arial"/>
          <w:sz w:val="20"/>
        </w:rPr>
        <w:t xml:space="preserve">AP open invoices from legacy to oracle </w:t>
      </w:r>
    </w:p>
    <w:p>
      <w:pPr>
        <w:pStyle w:val="Normal12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New developed the following Reports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b/>
          <w:color w:val="000000"/>
          <w:sz w:val="20"/>
          <w:szCs w:val="22"/>
        </w:rPr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Material Reject Report (Apex)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Requisition VS Purchase Order(Apex)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Indent Pending Details Against Job(Apex)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MRIS Collection Plan (Pre-Print Report).</w:t>
      </w:r>
    </w:p>
    <w:p>
      <w:pPr>
        <w:pStyle w:val="Normal"/>
        <w:ind w:left="720" w:right="0"/>
        <w:rPr>
          <w:rFonts w:ascii="Calibri" w:hAnsi="Calibri" w:eastAsia="Arial" w:cs="Calibri"/>
          <w:color w:val="000000"/>
          <w:sz w:val="22"/>
          <w:szCs w:val="22"/>
        </w:rPr>
      </w:pPr>
      <w:r>
        <w:rPr>
          <w:rFonts w:eastAsia="Arial" w:cs="Calibri" w:ascii="Calibri" w:hAnsi="Calibri"/>
          <w:color w:val="000000"/>
          <w:sz w:val="22"/>
          <w:szCs w:val="22"/>
        </w:rPr>
      </w:r>
    </w:p>
    <w:p>
      <w:pPr>
        <w:pStyle w:val="Normal"/>
        <w:ind w:left="720" w:right="0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ascii="Calibri" w:hAnsi="Calibri"/>
          <w:color w:val="000000"/>
          <w:sz w:val="22"/>
          <w:szCs w:val="22"/>
        </w:rPr>
      </w:r>
    </w:p>
    <w:p>
      <w:pPr>
        <w:pStyle w:val="Normal"/>
        <w:ind w:left="720" w:right="0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ascii="Calibri" w:hAnsi="Calibri"/>
          <w:color w:val="000000"/>
          <w:sz w:val="22"/>
          <w:szCs w:val="22"/>
        </w:rPr>
      </w:r>
    </w:p>
    <w:p>
      <w:pPr>
        <w:pStyle w:val="Normal"/>
        <w:ind w:left="720" w:right="0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ascii="Calibri" w:hAnsi="Calibri"/>
          <w:color w:val="000000"/>
          <w:sz w:val="22"/>
          <w:szCs w:val="22"/>
        </w:rPr>
      </w:r>
    </w:p>
    <w:p>
      <w:pPr>
        <w:pStyle w:val="Normal"/>
        <w:ind w:left="720" w:right="0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ascii="Calibri" w:hAnsi="Calibri"/>
          <w:color w:val="000000"/>
          <w:sz w:val="22"/>
          <w:szCs w:val="22"/>
        </w:rPr>
      </w:r>
    </w:p>
    <w:p>
      <w:pPr>
        <w:pStyle w:val="Header"/>
        <w:rPr/>
      </w:pPr>
      <w:r>
        <w:rPr>
          <w:rFonts w:cs="Calibri" w:ascii="Calibri" w:hAnsi="Calibri"/>
          <w:b/>
          <w:sz w:val="22"/>
          <w:szCs w:val="22"/>
        </w:rPr>
        <w:t xml:space="preserve">Project #   :  R12 Impelemation </w:t>
        <w:tab/>
        <w:t xml:space="preserve">                       </w:t>
      </w:r>
    </w:p>
    <w:p>
      <w:pPr>
        <w:pStyle w:val="Header"/>
        <w:tabs>
          <w:tab w:val="clear" w:pos="4320"/>
          <w:tab w:val="clear" w:pos="8640"/>
        </w:tabs>
        <w:jc w:val="both"/>
        <w:rPr/>
      </w:pPr>
      <w:r>
        <w:rPr>
          <w:rFonts w:cs="Calibri" w:ascii="Calibri" w:hAnsi="Calibri"/>
          <w:b/>
          <w:sz w:val="22"/>
          <w:szCs w:val="22"/>
        </w:rPr>
        <w:t>Client</w:t>
        <w:tab/>
        <w:t xml:space="preserve">     :  </w:t>
      </w:r>
      <w:r>
        <w:rPr>
          <w:rFonts w:cs="Arial" w:ascii="Arial" w:hAnsi="Arial"/>
          <w:b/>
        </w:rPr>
        <w:t>GATI KWE</w:t>
      </w:r>
      <w:r>
        <w:rPr>
          <w:rFonts w:cs="Calibri" w:ascii="Calibri" w:hAnsi="Calibri"/>
          <w:b/>
          <w:sz w:val="22"/>
          <w:szCs w:val="22"/>
        </w:rPr>
        <w:t xml:space="preserve"> </w:t>
      </w:r>
    </w:p>
    <w:p>
      <w:pPr>
        <w:pStyle w:val="Normal"/>
        <w:rPr/>
      </w:pPr>
      <w:r>
        <w:rPr>
          <w:rFonts w:cs="Calibri" w:ascii="Calibri" w:hAnsi="Calibri"/>
          <w:b/>
          <w:sz w:val="22"/>
          <w:szCs w:val="22"/>
        </w:rPr>
        <w:t>Environment: Oracle Application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b/>
          <w:sz w:val="22"/>
          <w:szCs w:val="22"/>
        </w:rPr>
        <w:t>R12.1.3</w:t>
      </w:r>
      <w:r>
        <w:rPr>
          <w:rFonts w:cs="Calibri" w:ascii="Calibri" w:hAnsi="Calibri"/>
          <w:sz w:val="22"/>
          <w:szCs w:val="22"/>
        </w:rPr>
        <w:t>.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BodyText"/>
        <w:ind w:left="-285" w:right="10"/>
        <w:rPr>
          <w:rFonts w:ascii="Arial" w:hAnsi="Arial" w:eastAsia="Arial Unicode MS" w:cs="Arial"/>
          <w:b/>
          <w:sz w:val="22"/>
          <w:szCs w:val="22"/>
          <w:u w:val="single"/>
        </w:rPr>
      </w:pPr>
      <w:r>
        <w:rPr>
          <w:rFonts w:eastAsia="Arial Unicode MS" w:cs="Arial" w:ascii="Arial" w:hAnsi="Arial"/>
          <w:b/>
          <w:sz w:val="22"/>
          <w:szCs w:val="22"/>
          <w:u w:val="single"/>
        </w:rPr>
        <w:t>Responsibilities: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Involved in Requirement Gathering for the Custom Object Development.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Requirement Analysis, Solution Design and Development.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Prepared MD 70 Technical Specification Documents.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Developed various RDF and XML Publisher reports.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Preparation of Standard Documents, Coding PL/SQL functions, procedures, packages and triggers related to the Modules.</w:t>
      </w:r>
    </w:p>
    <w:p>
      <w:pPr>
        <w:pStyle w:val="Normal"/>
        <w:tabs>
          <w:tab w:val="clear" w:pos="720"/>
          <w:tab w:val="left" w:pos="1260" w:leader="none"/>
          <w:tab w:val="left" w:pos="1440" w:leader="none"/>
        </w:tabs>
        <w:spacing w:lineRule="auto" w:line="360"/>
        <w:rPr>
          <w:rFonts w:ascii="Arial" w:hAnsi="Arial" w:cs="Arial"/>
          <w:sz w:val="20"/>
        </w:rPr>
      </w:pPr>
      <w:r>
        <w:rPr>
          <w:b/>
          <w:sz w:val="22"/>
          <w:szCs w:val="22"/>
        </w:rPr>
        <w:t>Migration the Following Reports from (11i to R12).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AP Ledger Statement (11i to R12).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AR Ledger Statement (11 to R12).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AP TDS invoice (11i to R12).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AP ledger balance Report (11i to R12).</w:t>
      </w:r>
    </w:p>
    <w:p>
      <w:pPr>
        <w:pStyle w:val="Normal12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Data Migrations from (11i to R12)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AR invoice open invoices (11i to R12).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AP invoice open invoices (11i to R12).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Supplier Masters (11i to R12).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Customer Masters (11i to R12).</w:t>
      </w:r>
    </w:p>
    <w:p>
      <w:pPr>
        <w:pStyle w:val="Normal12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New developed the following Reports    </w:t>
        <w:tab/>
        <w:tab/>
        <w:tab/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Fixed Asset Register.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AP TDS invoice.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AR Sub Ledger Statement Summary/Detail Report.</w:t>
      </w:r>
    </w:p>
    <w:p>
      <w:pPr>
        <w:pStyle w:val="Normal"/>
        <w:ind w:left="360" w:right="0"/>
        <w:rPr>
          <w:rFonts w:ascii="Calibri" w:hAnsi="Calibri" w:eastAsia="Arial" w:cs="Calibri"/>
          <w:color w:val="000000"/>
          <w:sz w:val="22"/>
          <w:szCs w:val="22"/>
        </w:rPr>
      </w:pPr>
      <w:r>
        <w:rPr>
          <w:rFonts w:eastAsia="Arial" w:cs="Calibri" w:ascii="Calibri" w:hAnsi="Calibri"/>
          <w:color w:val="000000"/>
          <w:sz w:val="22"/>
          <w:szCs w:val="22"/>
        </w:rPr>
      </w:r>
    </w:p>
    <w:p>
      <w:pPr>
        <w:pStyle w:val="Normal"/>
        <w:rPr>
          <w:rFonts w:ascii="Calibri" w:hAnsi="Calibri" w:cs="Calibri"/>
          <w:color w:val="000000"/>
          <w:sz w:val="22"/>
          <w:szCs w:val="24"/>
        </w:rPr>
      </w:pPr>
      <w:r>
        <w:rPr>
          <w:rFonts w:cs="Calibri" w:ascii="Calibri" w:hAnsi="Calibri"/>
          <w:color w:val="000000"/>
          <w:sz w:val="22"/>
          <w:szCs w:val="24"/>
        </w:rPr>
      </w:r>
    </w:p>
    <w:p>
      <w:pPr>
        <w:pStyle w:val="Normal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suppressAutoHyphens w:val="false"/>
        <w:spacing w:lineRule="atLeast" w:line="293"/>
        <w:rPr>
          <w:rFonts w:ascii="Calibri" w:hAnsi="Calibri" w:cs="Calibri"/>
          <w:b/>
          <w:color w:val="000000"/>
          <w:sz w:val="22"/>
          <w:szCs w:val="22"/>
          <w:lang w:eastAsia="en-IN"/>
        </w:rPr>
      </w:pPr>
      <w:r>
        <w:rPr>
          <w:rFonts w:cs="Calibri" w:ascii="Calibri" w:hAnsi="Calibri"/>
          <w:b/>
          <w:color w:val="000000"/>
          <w:sz w:val="22"/>
          <w:szCs w:val="22"/>
          <w:lang w:eastAsia="en-IN"/>
        </w:rPr>
        <w:t xml:space="preserve">Project #     :  R12 Implementation </w:t>
        <w:tab/>
        <w:t xml:space="preserve">                </w:t>
        <w:tab/>
        <w:t xml:space="preserve">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                                </w:t>
      </w:r>
    </w:p>
    <w:p>
      <w:pPr>
        <w:pStyle w:val="Normal"/>
        <w:suppressAutoHyphens w:val="false"/>
        <w:spacing w:lineRule="atLeast" w:line="293"/>
        <w:rPr>
          <w:rFonts w:ascii="Calibri" w:hAnsi="Calibri" w:cs="Calibri"/>
          <w:b/>
          <w:color w:val="000000"/>
          <w:sz w:val="22"/>
          <w:szCs w:val="22"/>
          <w:lang w:eastAsia="en-IN"/>
        </w:rPr>
      </w:pPr>
      <w:r>
        <w:rPr>
          <w:rFonts w:cs="Calibri" w:ascii="Calibri" w:hAnsi="Calibri"/>
          <w:b/>
          <w:color w:val="000000"/>
          <w:sz w:val="22"/>
          <w:szCs w:val="22"/>
          <w:lang w:eastAsia="en-IN"/>
        </w:rPr>
        <w:t>Client</w:t>
        <w:tab/>
        <w:t xml:space="preserve">       :  </w:t>
      </w:r>
      <w:r>
        <w:rPr>
          <w:rFonts w:cs="Arial" w:ascii="Arial" w:hAnsi="Arial"/>
          <w:b/>
          <w:sz w:val="20"/>
        </w:rPr>
        <w:t>CAPL (</w:t>
      </w:r>
      <w:r>
        <w:rPr>
          <w:b/>
          <w:bCs/>
          <w:sz w:val="20"/>
        </w:rPr>
        <w:t>Craftsman Automation</w:t>
      </w:r>
      <w:r>
        <w:rPr>
          <w:rFonts w:cs="Arial" w:ascii="Arial" w:hAnsi="Arial"/>
          <w:b/>
          <w:sz w:val="20"/>
        </w:rPr>
        <w:t>)</w:t>
      </w:r>
    </w:p>
    <w:p>
      <w:pPr>
        <w:pStyle w:val="Normal"/>
        <w:suppressAutoHyphens w:val="false"/>
        <w:spacing w:lineRule="atLeast" w:line="293"/>
        <w:rPr>
          <w:rFonts w:ascii="Calibri" w:hAnsi="Calibri" w:cs="Calibri"/>
          <w:color w:val="000000"/>
          <w:sz w:val="22"/>
          <w:szCs w:val="22"/>
          <w:lang w:eastAsia="en-IN"/>
        </w:rPr>
      </w:pPr>
      <w:r>
        <w:rPr>
          <w:rFonts w:cs="Calibri" w:ascii="Calibri" w:hAnsi="Calibri"/>
          <w:b/>
          <w:color w:val="000000"/>
          <w:sz w:val="22"/>
          <w:szCs w:val="22"/>
          <w:lang w:eastAsia="en-IN"/>
        </w:rPr>
        <w:t>Environment:</w:t>
      </w:r>
      <w:r>
        <w:rPr>
          <w:rFonts w:cs="Calibri" w:ascii="Calibri" w:hAnsi="Calibri"/>
          <w:color w:val="000000"/>
          <w:sz w:val="22"/>
          <w:szCs w:val="22"/>
          <w:lang w:eastAsia="en-IN"/>
        </w:rPr>
        <w:t xml:space="preserve">  </w:t>
      </w:r>
      <w:r>
        <w:rPr>
          <w:rFonts w:cs="Calibri" w:ascii="Calibri" w:hAnsi="Calibri"/>
          <w:b/>
          <w:color w:val="000000"/>
          <w:sz w:val="22"/>
          <w:szCs w:val="22"/>
          <w:lang w:eastAsia="en-IN"/>
        </w:rPr>
        <w:t>Oracle application R12.2.3</w:t>
      </w:r>
    </w:p>
    <w:p>
      <w:pPr>
        <w:pStyle w:val="Normal"/>
        <w:suppressAutoHyphens w:val="false"/>
        <w:spacing w:lineRule="atLeast" w:line="293"/>
        <w:rPr>
          <w:rFonts w:ascii="Calibri" w:hAnsi="Calibri" w:cs="Calibri"/>
          <w:color w:val="000000"/>
          <w:sz w:val="22"/>
          <w:szCs w:val="22"/>
          <w:lang w:eastAsia="en-IN"/>
        </w:rPr>
      </w:pPr>
      <w:r>
        <w:rPr>
          <w:rFonts w:cs="Calibri" w:ascii="Calibri" w:hAnsi="Calibri"/>
          <w:color w:val="000000"/>
          <w:sz w:val="22"/>
          <w:szCs w:val="22"/>
          <w:lang w:eastAsia="en-IN"/>
        </w:rPr>
      </w:r>
    </w:p>
    <w:p>
      <w:pPr>
        <w:pStyle w:val="Normal"/>
        <w:suppressAutoHyphens w:val="false"/>
        <w:spacing w:lineRule="atLeast" w:line="293"/>
        <w:rPr>
          <w:rFonts w:ascii="Calibri" w:hAnsi="Calibri" w:cs="Calibri"/>
          <w:color w:val="000000"/>
          <w:sz w:val="22"/>
          <w:szCs w:val="22"/>
          <w:lang w:eastAsia="en-IN"/>
        </w:rPr>
      </w:pPr>
      <w:r>
        <w:rPr>
          <w:rFonts w:cs="Calibri" w:ascii="Calibri" w:hAnsi="Calibri"/>
          <w:color w:val="000000"/>
          <w:sz w:val="22"/>
          <w:szCs w:val="22"/>
          <w:lang w:eastAsia="en-IN"/>
        </w:rPr>
      </w:r>
    </w:p>
    <w:p>
      <w:pPr>
        <w:pStyle w:val="Normal"/>
        <w:suppressAutoHyphens w:val="false"/>
        <w:spacing w:lineRule="atLeast" w:line="293"/>
        <w:rPr>
          <w:rFonts w:ascii="Calibri" w:hAnsi="Calibri" w:cs="Calibri"/>
          <w:color w:val="000000"/>
          <w:sz w:val="22"/>
          <w:szCs w:val="22"/>
          <w:lang w:eastAsia="en-IN"/>
        </w:rPr>
      </w:pPr>
      <w:r>
        <w:rPr>
          <w:rFonts w:cs="Calibri" w:ascii="Calibri" w:hAnsi="Calibri"/>
          <w:color w:val="000000"/>
          <w:sz w:val="22"/>
          <w:szCs w:val="22"/>
          <w:lang w:eastAsia="en-IN"/>
        </w:rPr>
      </w:r>
    </w:p>
    <w:p>
      <w:pPr>
        <w:pStyle w:val="Normal"/>
        <w:suppressAutoHyphens w:val="false"/>
        <w:spacing w:lineRule="atLeast" w:line="293"/>
        <w:rPr>
          <w:rFonts w:ascii="Calibri" w:hAnsi="Calibri" w:cs="Calibri"/>
          <w:color w:val="000000"/>
          <w:sz w:val="22"/>
          <w:szCs w:val="22"/>
          <w:lang w:eastAsia="en-IN"/>
        </w:rPr>
      </w:pPr>
      <w:r>
        <w:rPr>
          <w:rFonts w:cs="Calibri" w:ascii="Calibri" w:hAnsi="Calibri"/>
          <w:color w:val="000000"/>
          <w:sz w:val="22"/>
          <w:szCs w:val="22"/>
          <w:lang w:eastAsia="en-IN"/>
        </w:rPr>
      </w:r>
    </w:p>
    <w:p>
      <w:pPr>
        <w:pStyle w:val="BodyText"/>
        <w:ind w:left="-285" w:right="10"/>
        <w:rPr>
          <w:rFonts w:ascii="Arial" w:hAnsi="Arial" w:eastAsia="Arial Unicode MS" w:cs="Arial"/>
          <w:b/>
          <w:sz w:val="22"/>
          <w:szCs w:val="22"/>
          <w:u w:val="single"/>
        </w:rPr>
      </w:pPr>
      <w:r>
        <w:rPr>
          <w:rFonts w:eastAsia="Arial Unicode MS" w:cs="Arial" w:ascii="Arial" w:hAnsi="Arial"/>
          <w:b/>
          <w:sz w:val="22"/>
          <w:szCs w:val="22"/>
          <w:u w:val="single"/>
        </w:rPr>
        <w:t>Responsibilities:</w:t>
      </w:r>
    </w:p>
    <w:p>
      <w:pPr>
        <w:pStyle w:val="Normal"/>
        <w:tabs>
          <w:tab w:val="clear" w:pos="720"/>
          <w:tab w:val="left" w:pos="1800" w:leader="none"/>
        </w:tabs>
        <w:jc w:val="both"/>
        <w:rPr>
          <w:rFonts w:ascii="Arial" w:hAnsi="Arial" w:eastAsia="Arial Unicode MS" w:cs="Arial"/>
          <w:b/>
          <w:sz w:val="22"/>
          <w:szCs w:val="22"/>
          <w:u w:val="single"/>
        </w:rPr>
      </w:pPr>
      <w:r>
        <w:rPr>
          <w:rFonts w:eastAsia="Arial Unicode MS" w:cs="Arial" w:ascii="Arial" w:hAnsi="Arial"/>
          <w:b/>
          <w:sz w:val="22"/>
          <w:szCs w:val="22"/>
          <w:u w:val="single"/>
        </w:rPr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Involved in Requirement Gathering for the Custom Object Development.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Requirement Analysis, Solution Design and Development.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Prepared MD 70 Technical Specification Documents.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Developed various RDF and XML Publisher reports.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Preparation of Standard Documents, Coding PL/SQL functions, procedures, packages and triggers related to the Modules.</w:t>
      </w:r>
    </w:p>
    <w:p>
      <w:pPr>
        <w:pStyle w:val="Normal12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Developed the following Reports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Rejection values of HOD and Supervisor Wise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Cost of Debit (Export Customer wise)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Cost of Debit (satellite Customer)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Cost of Debit (Automotive Customer)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Cost of Debit (All Units in Month Wise)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Raw Material Rejection Report.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Quality performance Report.</w:t>
      </w:r>
    </w:p>
    <w:p>
      <w:pPr>
        <w:pStyle w:val="Normal12"/>
        <w:spacing w:lineRule="auto" w:line="48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Data Migration the following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Inventory Item Creations Open Interface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>AR invoice Open Data’s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t xml:space="preserve">Supplier Master Creation </w:t>
      </w:r>
    </w:p>
    <w:p>
      <w:pPr>
        <w:pStyle w:val="Normal"/>
        <w:numPr>
          <w:ilvl w:val="0"/>
          <w:numId w:val="5"/>
        </w:numPr>
        <w:rPr>
          <w:rFonts w:ascii="Arial" w:hAnsi="Arial" w:eastAsia="Arial" w:cs="Arial"/>
          <w:sz w:val="20"/>
        </w:rPr>
      </w:pPr>
      <w:r>
        <w:rPr>
          <w:rFonts w:eastAsia="Arial" w:cs="Arial" w:ascii="Arial" w:hAnsi="Arial"/>
          <w:sz w:val="20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1" name="openCv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enCv" descr="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PictureBullets"/>
      <w:bookmarkEnd w:id="0"/>
      <w:r>
        <w:rPr>
          <w:rFonts w:eastAsia="Arial" w:cs="Arial" w:ascii="Arial" w:hAnsi="Arial"/>
          <w:sz w:val="20"/>
        </w:rPr>
        <w:t>On hand Quantity Upload</w:t>
      </w:r>
    </w:p>
    <w:sectPr>
      <w:headerReference w:type="default" r:id="rId3"/>
      <w:footerReference w:type="default" r:id="rId4"/>
      <w:type w:val="nextPage"/>
      <w:pgSz w:w="12240" w:h="15840"/>
      <w:pgMar w:left="900" w:right="900" w:gutter="0" w:header="720" w:top="900" w:footer="144" w:bottom="153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0"/>
    <w:family w:val="swiss"/>
    <w:pitch w:val="variable"/>
  </w:font>
  <w:font w:name="Trebuchet MS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Georgia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Symbol">
    <w:charset w:val="02"/>
    <w:family w:val="auto"/>
    <w:pitch w:val="default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Verdana"/>
      </w:rPr>
    </w:pPr>
    <w:r>
      <w:rPr>
        <w:rFonts w:eastAsia="Verdana"/>
      </w:rPr>
      <w:t xml:space="preserve">                                                    </w:t>
    </w:r>
  </w:p>
  <w:p>
    <w:pPr>
      <w:pStyle w:val="Header"/>
      <w:rPr>
        <w:rFonts w:eastAsia="Verdana"/>
      </w:rPr>
    </w:pPr>
    <w:r>
      <w:rPr>
        <w:rFonts w:eastAsia="Verdana"/>
      </w:rPr>
      <w:t xml:space="preserve">       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81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Georgia" w:hAnsi="Georgia" w:cs="Georg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Georgia" w:hAnsi="Georgia" w:cs="Georg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SimSun;宋体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outlineLvl w:val="0"/>
    </w:pPr>
    <w:rPr>
      <w:rFonts w:ascii="Verdana" w:hAnsi="Verdana" w:cs="Verdana"/>
      <w:b/>
      <w:sz w:val="20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left" w:pos="4500" w:leader="none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Verdana" w:hAnsi="Verdana" w:cs="Verdana"/>
      <w:b/>
      <w:bCs/>
      <w:sz w:val="20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both"/>
      <w:outlineLvl w:val="3"/>
    </w:pPr>
    <w:rPr>
      <w:rFonts w:ascii="Verdana" w:hAnsi="Verdana" w:cs="Verdana"/>
      <w:b/>
      <w:bCs/>
      <w:sz w:val="22"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left="0" w:right="45"/>
      <w:outlineLvl w:val="4"/>
    </w:pPr>
    <w:rPr>
      <w:rFonts w:ascii="Verdana" w:hAnsi="Verdana" w:cs="Verdana"/>
      <w:b/>
      <w:sz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uppressAutoHyphens w:val="false"/>
      <w:spacing w:lineRule="auto" w:line="360"/>
      <w:ind w:hanging="0" w:left="360" w:right="0"/>
      <w:jc w:val="center"/>
      <w:outlineLvl w:val="5"/>
    </w:pPr>
    <w:rPr>
      <w:rFonts w:ascii="Trebuchet MS" w:hAnsi="Trebuchet MS" w:cs="Trebuchet MS"/>
      <w:b/>
      <w:bCs/>
      <w:sz w:val="2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uppressAutoHyphens w:val="false"/>
      <w:spacing w:lineRule="auto" w:line="480"/>
      <w:outlineLvl w:val="6"/>
    </w:pPr>
    <w:rPr>
      <w:rFonts w:ascii="Trebuchet MS" w:hAnsi="Trebuchet MS" w:cs="Trebuchet MS"/>
      <w:b/>
      <w:sz w:val="20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uppressAutoHyphens w:val="false"/>
      <w:spacing w:lineRule="auto" w:line="480"/>
      <w:jc w:val="center"/>
      <w:outlineLvl w:val="7"/>
    </w:pPr>
    <w:rPr>
      <w:rFonts w:ascii="Trebuchet MS" w:hAnsi="Trebuchet MS" w:cs="Trebuchet MS"/>
      <w:b/>
      <w:sz w:val="20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uppressAutoHyphens w:val="false"/>
      <w:spacing w:lineRule="auto" w:line="480"/>
      <w:jc w:val="center"/>
      <w:outlineLvl w:val="8"/>
    </w:pPr>
    <w:rPr>
      <w:rFonts w:ascii="Trebuchet MS" w:hAnsi="Trebuchet MS" w:cs="Trebuchet MS"/>
      <w:b/>
      <w:bCs/>
      <w:sz w:val="20"/>
      <w:u w:val="single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Georgia" w:hAnsi="Georgia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Georgia" w:hAnsi="Georgia" w:eastAsia="Times New Roman" w:cs="Times New Roman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4">
    <w:name w:val="WW8Num4z4"/>
    <w:qFormat/>
    <w:rPr>
      <w:rFonts w:ascii="Courier New" w:hAnsi="Courier New" w:cs="Courier New"/>
    </w:rPr>
  </w:style>
  <w:style w:type="character" w:styleId="WW8Num5z0">
    <w:name w:val="WW8Num5z0"/>
    <w:qFormat/>
    <w:rPr>
      <w:rFonts w:ascii="Georgia" w:hAnsi="Georgia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Georgia" w:hAnsi="Georgia" w:eastAsia="Times New Roman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Georgia" w:hAnsi="Georgia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Georgia" w:hAnsi="Georgia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Georgia" w:hAnsi="Georgia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Georgia" w:hAnsi="Georgia" w:eastAsia="Times New Roman" w:cs="Times New Roman"/>
    </w:rPr>
  </w:style>
  <w:style w:type="character" w:styleId="WW8Num12z1">
    <w:name w:val="WW8Num12z1"/>
    <w:qFormat/>
    <w:rPr>
      <w:rFonts w:ascii="Symbol" w:hAnsi="Symbol" w:cs="Symbol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rFonts w:ascii="Georgia" w:hAnsi="Georgia" w:eastAsia="Times New Roman" w:cs="Times New Roman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Georgia" w:hAnsi="Georgia" w:eastAsia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Georgia" w:hAnsi="Georgia" w:eastAsia="Times New Roman" w:cs="Times New Roman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4">
    <w:name w:val="WW8Num17z4"/>
    <w:qFormat/>
    <w:rPr>
      <w:rFonts w:ascii="Courier New" w:hAnsi="Courier New" w:cs="Courier New"/>
    </w:rPr>
  </w:style>
  <w:style w:type="character" w:styleId="WW8Num18z0">
    <w:name w:val="WW8Num18z0"/>
    <w:qFormat/>
    <w:rPr>
      <w:rFonts w:ascii="Georgia" w:hAnsi="Georgia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Georgia" w:hAnsi="Georgia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Georgia" w:hAnsi="Georgia" w:eastAsia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Georgia" w:hAnsi="Georgia" w:eastAsia="Times New Roman" w:cs="Times New Roman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Georgia" w:hAnsi="Georgia" w:eastAsia="Times New Roman"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Georgia" w:hAnsi="Georgia" w:eastAsia="Times New Roman" w:cs="Times New Roman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character" w:styleId="HTMLPreformattedChar">
    <w:name w:val="HTML Preformatted Char"/>
    <w:qFormat/>
    <w:rPr>
      <w:rFonts w:ascii="Courier New" w:hAnsi="Courier New" w:eastAsia="SimSun;宋体" w:cs="Courier New"/>
      <w:sz w:val="24"/>
      <w:szCs w:val="24"/>
      <w:lang w:eastAsia="zh-CN"/>
    </w:rPr>
  </w:style>
  <w:style w:type="character" w:styleId="HeaderChar">
    <w:name w:val="Header Char"/>
    <w:qFormat/>
    <w:rPr>
      <w:rFonts w:ascii="Verdana" w:hAnsi="Verdana" w:cs="Verdana"/>
      <w:lang w:val="en-GB"/>
    </w:rPr>
  </w:style>
  <w:style w:type="character" w:styleId="offices1">
    <w:name w:val="offices1"/>
    <w:qFormat/>
    <w:rPr>
      <w:rFonts w:ascii="Trebuchet MS" w:hAnsi="Trebuchet MS" w:cs="Trebuchet MS"/>
      <w:b/>
      <w:bCs/>
      <w:strike w:val="false"/>
      <w:dstrike w:val="false"/>
      <w:color w:val="015C92"/>
      <w:sz w:val="24"/>
      <w:szCs w:val="24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erdana" w:hAnsi="Verdana" w:cs="Verdana"/>
      <w:bCs/>
      <w:sz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CommentText">
    <w:name w:val="Comment Text"/>
    <w:basedOn w:val="Normal"/>
    <w:qFormat/>
    <w:pPr>
      <w:suppressAutoHyphens w:val="false"/>
      <w:overflowPunct w:val="false"/>
      <w:autoSpaceDE w:val="false"/>
      <w:textAlignment w:val="baseline"/>
    </w:pPr>
    <w:rPr>
      <w:rFonts w:ascii="Verdana" w:hAnsi="Verdana" w:cs="Verdana"/>
      <w:sz w:val="20"/>
      <w:lang w:val="en-GB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pPr>
      <w:spacing w:lineRule="auto" w:line="360"/>
      <w:ind w:firstLine="720" w:left="0" w:right="0"/>
      <w:jc w:val="both"/>
    </w:pPr>
    <w:rPr>
      <w:rFonts w:ascii="Verdana" w:hAnsi="Verdana" w:cs="Verdana"/>
      <w:sz w:val="18"/>
    </w:rPr>
  </w:style>
  <w:style w:type="paragraph" w:styleId="BodyTextIndent3">
    <w:name w:val="Body Text Indent 3"/>
    <w:basedOn w:val="Normal"/>
    <w:qFormat/>
    <w:pPr>
      <w:spacing w:before="0" w:after="120"/>
      <w:ind w:hanging="0" w:left="360" w:right="0"/>
    </w:pPr>
    <w:rPr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Cs w:val="24"/>
      <w:lang w:val="en-IN" w:eastAsia="zh-CN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suppressAutoHyphens w:val="false"/>
      <w:overflowPunct w:val="false"/>
      <w:autoSpaceDE w:val="false"/>
      <w:textAlignment w:val="baseline"/>
    </w:pPr>
    <w:rPr>
      <w:rFonts w:ascii="Verdana" w:hAnsi="Verdana" w:cs="Verdana"/>
      <w:sz w:val="20"/>
      <w:lang w:val="en-GB"/>
    </w:rPr>
  </w:style>
  <w:style w:type="paragraph" w:styleId="NormalLevel2">
    <w:name w:val="Normal:  Level 2"/>
    <w:basedOn w:val="Normal"/>
    <w:qFormat/>
    <w:pPr>
      <w:suppressAutoHyphens w:val="false"/>
      <w:ind w:hanging="0" w:left="288" w:right="0"/>
    </w:pPr>
    <w:rPr>
      <w:rFonts w:ascii="Arial" w:hAnsi="Arial" w:cs="Arial"/>
      <w:sz w:val="20"/>
    </w:rPr>
  </w:style>
  <w:style w:type="paragraph" w:styleId="Standard">
    <w:name w:val="Standard"/>
    <w:qFormat/>
    <w:pPr>
      <w:widowControl w:val="false"/>
      <w:bidi w:val="0"/>
    </w:pPr>
    <w:rPr>
      <w:rFonts w:ascii="Times New Roman" w:hAnsi="Times New Roman" w:eastAsia="SimSun;宋体" w:cs="Times New Roman"/>
      <w:color w:val="auto"/>
      <w:sz w:val="24"/>
      <w:szCs w:val="20"/>
      <w:lang w:val="en-US" w:bidi="ar-SA" w:eastAsia="zh-CN"/>
    </w:rPr>
  </w:style>
  <w:style w:type="paragraph" w:styleId="Projectheaderinfo">
    <w:name w:val="Project header info"/>
    <w:basedOn w:val="Normal"/>
    <w:qFormat/>
    <w:pPr>
      <w:keepNext w:val="true"/>
      <w:keepLines/>
      <w:tabs>
        <w:tab w:val="clear" w:pos="720"/>
        <w:tab w:val="left" w:pos="2835" w:leader="none"/>
      </w:tabs>
      <w:suppressAutoHyphens w:val="false"/>
      <w:spacing w:before="0" w:after="200"/>
      <w:ind w:hanging="2835" w:left="2835" w:right="0"/>
      <w:jc w:val="both"/>
    </w:pPr>
    <w:rPr>
      <w:rFonts w:ascii="Verdana" w:hAnsi="Verdana" w:cs="Verdana"/>
      <w:sz w:val="20"/>
      <w:lang w:val="en-GB"/>
    </w:rPr>
  </w:style>
  <w:style w:type="paragraph" w:styleId="WW-BlockText">
    <w:name w:val="WW-Block Text"/>
    <w:basedOn w:val="Normal"/>
    <w:qFormat/>
    <w:pPr>
      <w:tabs>
        <w:tab w:val="clear" w:pos="720"/>
        <w:tab w:val="left" w:pos="0" w:leader="none"/>
      </w:tabs>
      <w:ind w:hanging="1440" w:left="1440" w:right="886"/>
      <w:jc w:val="both"/>
    </w:pPr>
    <w:rPr>
      <w:rFonts w:ascii="Arial" w:hAnsi="Arial" w:cs="Arial"/>
      <w:sz w:val="20"/>
    </w:rPr>
  </w:style>
  <w:style w:type="paragraph" w:styleId="Char">
    <w:name w:val="Char"/>
    <w:basedOn w:val="Normal"/>
    <w:next w:val="Normal"/>
    <w:qFormat/>
    <w:pPr>
      <w:suppressAutoHyphens w:val="false"/>
      <w:spacing w:lineRule="exact" w:line="240" w:before="0" w:after="160"/>
    </w:pPr>
    <w:rPr>
      <w:rFonts w:ascii="Trebuchet MS" w:hAnsi="Trebuchet MS" w:cs="Trebuchet MS"/>
      <w:sz w:val="20"/>
    </w:rPr>
  </w:style>
  <w:style w:type="paragraph" w:styleId="Objective">
    <w:name w:val="Objective"/>
    <w:basedOn w:val="Normal"/>
    <w:next w:val="BodyText"/>
    <w:qFormat/>
    <w:pPr>
      <w:suppressAutoHyphens w:val="false"/>
      <w:spacing w:lineRule="atLeast" w:line="220" w:before="240" w:after="220"/>
    </w:pPr>
    <w:rPr>
      <w:rFonts w:ascii="Arial" w:hAnsi="Arial" w:cs="Arial"/>
      <w:sz w:val="20"/>
    </w:rPr>
  </w:style>
  <w:style w:type="paragraph" w:styleId="ListParagraph">
    <w:name w:val="List Paragraph"/>
    <w:basedOn w:val="Normal"/>
    <w:qFormat/>
    <w:pPr>
      <w:suppressAutoHyphens w:val="false"/>
      <w:spacing w:before="0" w:after="0"/>
      <w:ind w:hanging="0" w:left="720" w:right="0"/>
      <w:contextualSpacing/>
    </w:pPr>
    <w:rPr>
      <w:szCs w:val="24"/>
    </w:rPr>
  </w:style>
  <w:style w:type="paragraph" w:styleId="Normal12">
    <w:name w:val="Normal +12"/>
    <w:basedOn w:val="Normal"/>
    <w:qFormat/>
    <w:pPr>
      <w:jc w:val="both"/>
    </w:pPr>
    <w:rPr>
      <w:rFonts w:ascii="Arial" w:hAnsi="Arial" w:eastAsia="Times New Roman" w:cs="Arial"/>
      <w:color w:val="000000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rdxfootmark.naukri.com/v2/track/openCv?trackingInfo=b37f59286899d08171a986560bfffd19134f530e18705c4458440321091b5b58120f180714415c59084356014b4450530401195c1333471b1b1112485f5f0c594c011503504e1c180c571833471b1b0212415b5a0b515601514841481f0f2b561358191b15001043095e08541b140e445745455d5f08054c1b00100317130d5d5d551c120a120011474a411b1213471b1b1112495e550f574c110910115c6&amp;docType=doc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LibreOffice/25.2.3.2$Windows_X86_64 LibreOffice_project/bbb074479178df812d175f709636b368952c2ce3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2020-03-05T17:16:00Z</dcterms:created>
  <dc:creator>Ramesh Mudiemla</dc:creator>
  <dc:description/>
  <cp:keywords/>
  <dc:language>en-IN</dc:language>
  <cp:lastModifiedBy>Kasinathan,Sakthivel</cp:lastModifiedBy>
  <cp:lastPrinted>2014-08-26T08:34:00Z</cp:lastPrinted>
  <dcterms:modified xsi:type="dcterms:W3CDTF">2020-03-05T17:16:00Z</dcterms:modified>
  <cp:revision>2</cp:revision>
  <dc:subject/>
  <dc:title>Ramesh_RameshReddy_Java_J2EE_OracleFusion.doc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1033-10.2.0.6020</vt:lpwstr>
  </property>
</Properties>
</file>