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956422" w14:textId="77777777" w:rsidR="00836BB5" w:rsidRDefault="00836BB5" w:rsidP="007920AE">
      <w:pPr>
        <w:pStyle w:val="Title"/>
        <w:rPr>
          <w:sz w:val="28"/>
          <w:szCs w:val="28"/>
        </w:rPr>
      </w:pPr>
    </w:p>
    <w:p w14:paraId="1CE41C53" w14:textId="7DD6194C" w:rsidR="007920AE" w:rsidRPr="007920AE" w:rsidRDefault="007920AE" w:rsidP="00836BB5">
      <w:pPr>
        <w:pStyle w:val="Title"/>
        <w:jc w:val="center"/>
        <w:rPr>
          <w:sz w:val="28"/>
          <w:szCs w:val="28"/>
        </w:rPr>
      </w:pPr>
      <w:r w:rsidRPr="007920AE">
        <w:rPr>
          <w:sz w:val="28"/>
          <w:szCs w:val="28"/>
        </w:rPr>
        <w:t xml:space="preserve">Sasikumar </w:t>
      </w:r>
      <w:proofErr w:type="spellStart"/>
      <w:r w:rsidRPr="007920AE">
        <w:rPr>
          <w:sz w:val="28"/>
          <w:szCs w:val="28"/>
        </w:rPr>
        <w:t>Chebrolu</w:t>
      </w:r>
      <w:proofErr w:type="spellEnd"/>
    </w:p>
    <w:p w14:paraId="26A41A4F" w14:textId="77777777" w:rsidR="007920AE" w:rsidRDefault="007920AE" w:rsidP="00836BB5">
      <w:pPr>
        <w:pStyle w:val="Title"/>
        <w:ind w:left="0"/>
      </w:pPr>
    </w:p>
    <w:p w14:paraId="3D367F57" w14:textId="142E1854" w:rsidR="007920AE" w:rsidRPr="007920AE" w:rsidRDefault="007920AE" w:rsidP="007920AE">
      <w:pPr>
        <w:pStyle w:val="ListParagraph"/>
        <w:numPr>
          <w:ilvl w:val="0"/>
          <w:numId w:val="1"/>
        </w:numPr>
        <w:tabs>
          <w:tab w:val="left" w:pos="472"/>
        </w:tabs>
        <w:spacing w:before="35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7920AE">
        <w:rPr>
          <w:rFonts w:ascii="Cambria" w:hAnsi="Cambria"/>
          <w:sz w:val="24"/>
          <w:szCs w:val="24"/>
        </w:rPr>
        <w:t xml:space="preserve">Good experience of </w:t>
      </w:r>
      <w:r w:rsidR="003169B4">
        <w:rPr>
          <w:rFonts w:ascii="Cambria" w:hAnsi="Cambria"/>
          <w:sz w:val="24"/>
          <w:szCs w:val="24"/>
        </w:rPr>
        <w:t>3</w:t>
      </w:r>
      <w:r w:rsidR="0060246B">
        <w:rPr>
          <w:rFonts w:ascii="Cambria" w:hAnsi="Cambria"/>
          <w:sz w:val="24"/>
          <w:szCs w:val="24"/>
        </w:rPr>
        <w:t>+</w:t>
      </w:r>
      <w:r w:rsidRPr="007920AE">
        <w:rPr>
          <w:rFonts w:ascii="Cambria" w:hAnsi="Cambria"/>
          <w:sz w:val="24"/>
          <w:szCs w:val="24"/>
        </w:rPr>
        <w:t xml:space="preserve"> years </w:t>
      </w:r>
      <w:r w:rsidRPr="007920AE">
        <w:rPr>
          <w:rFonts w:ascii="Cambria" w:hAnsi="Cambria"/>
          <w:spacing w:val="-4"/>
          <w:sz w:val="24"/>
          <w:szCs w:val="24"/>
        </w:rPr>
        <w:t xml:space="preserve">in </w:t>
      </w:r>
      <w:r w:rsidRPr="007920AE">
        <w:rPr>
          <w:rFonts w:ascii="Cambria" w:hAnsi="Cambria"/>
          <w:sz w:val="24"/>
          <w:szCs w:val="24"/>
        </w:rPr>
        <w:t>Oracle Apps</w:t>
      </w:r>
      <w:r w:rsidRPr="007920AE">
        <w:rPr>
          <w:rFonts w:ascii="Cambria" w:hAnsi="Cambria"/>
          <w:spacing w:val="-1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Industry.</w:t>
      </w:r>
    </w:p>
    <w:p w14:paraId="3C0800EE" w14:textId="7DC30227" w:rsidR="007920AE" w:rsidRPr="007920AE" w:rsidRDefault="007920AE" w:rsidP="007920AE">
      <w:pPr>
        <w:pStyle w:val="ListParagraph"/>
        <w:numPr>
          <w:ilvl w:val="0"/>
          <w:numId w:val="1"/>
        </w:numPr>
        <w:tabs>
          <w:tab w:val="left" w:pos="472"/>
        </w:tabs>
        <w:spacing w:before="35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7920AE">
        <w:rPr>
          <w:rFonts w:ascii="Cambria" w:hAnsi="Cambria"/>
          <w:sz w:val="24"/>
          <w:szCs w:val="24"/>
        </w:rPr>
        <w:t xml:space="preserve">Hands on experience on Oracle11i and R12 and various modules like </w:t>
      </w:r>
      <w:r w:rsidRPr="007920AE">
        <w:rPr>
          <w:rFonts w:ascii="Cambria" w:hAnsi="Cambria"/>
          <w:b/>
          <w:bCs/>
          <w:spacing w:val="-2"/>
          <w:sz w:val="24"/>
          <w:szCs w:val="24"/>
        </w:rPr>
        <w:t xml:space="preserve">OM, </w:t>
      </w:r>
      <w:r w:rsidRPr="007920AE">
        <w:rPr>
          <w:rFonts w:ascii="Cambria" w:hAnsi="Cambria"/>
          <w:b/>
          <w:bCs/>
          <w:sz w:val="24"/>
          <w:szCs w:val="24"/>
        </w:rPr>
        <w:t xml:space="preserve">AP, GL, </w:t>
      </w:r>
      <w:r w:rsidRPr="007920AE">
        <w:rPr>
          <w:rFonts w:ascii="Cambria" w:hAnsi="Cambria"/>
          <w:b/>
          <w:bCs/>
          <w:spacing w:val="-3"/>
          <w:sz w:val="24"/>
          <w:szCs w:val="24"/>
        </w:rPr>
        <w:t>AR,</w:t>
      </w:r>
      <w:r w:rsidRPr="007920AE">
        <w:rPr>
          <w:rFonts w:ascii="Cambria" w:hAnsi="Cambria"/>
          <w:b/>
          <w:bCs/>
          <w:spacing w:val="-15"/>
          <w:sz w:val="24"/>
          <w:szCs w:val="24"/>
        </w:rPr>
        <w:t xml:space="preserve"> </w:t>
      </w:r>
      <w:r w:rsidRPr="007920AE">
        <w:rPr>
          <w:rFonts w:ascii="Cambria" w:hAnsi="Cambria"/>
          <w:b/>
          <w:bCs/>
          <w:sz w:val="24"/>
          <w:szCs w:val="24"/>
        </w:rPr>
        <w:t>I2C</w:t>
      </w:r>
      <w:r w:rsidRPr="007920AE">
        <w:rPr>
          <w:rFonts w:ascii="Cambria" w:eastAsia="Times New Roman" w:hAnsi="Cambria" w:cs="Times New Roman"/>
          <w:b/>
          <w:bCs/>
          <w:sz w:val="24"/>
          <w:szCs w:val="24"/>
        </w:rPr>
        <w:t>.</w:t>
      </w:r>
    </w:p>
    <w:p w14:paraId="1A188128" w14:textId="77777777" w:rsidR="007920AE" w:rsidRPr="007920AE" w:rsidRDefault="007920AE" w:rsidP="007920AE">
      <w:pPr>
        <w:pStyle w:val="ListParagraph"/>
        <w:numPr>
          <w:ilvl w:val="0"/>
          <w:numId w:val="1"/>
        </w:numPr>
        <w:tabs>
          <w:tab w:val="left" w:pos="472"/>
        </w:tabs>
        <w:rPr>
          <w:rFonts w:ascii="Cambria" w:eastAsia="Times New Roman" w:hAnsi="Cambria" w:cs="Times New Roman"/>
          <w:sz w:val="24"/>
          <w:szCs w:val="24"/>
        </w:rPr>
      </w:pPr>
      <w:r w:rsidRPr="007920AE">
        <w:rPr>
          <w:rFonts w:ascii="Cambria" w:hAnsi="Cambria"/>
          <w:sz w:val="24"/>
          <w:szCs w:val="24"/>
        </w:rPr>
        <w:t>Involved in Month End Period Close Issues of Oracle Applications</w:t>
      </w:r>
      <w:r w:rsidRPr="007920AE">
        <w:rPr>
          <w:rFonts w:ascii="Cambria" w:hAnsi="Cambria"/>
          <w:spacing w:val="-18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R12</w:t>
      </w:r>
      <w:r w:rsidRPr="007920AE">
        <w:rPr>
          <w:rFonts w:ascii="Cambria" w:eastAsia="Times New Roman" w:hAnsi="Cambria" w:cs="Times New Roman"/>
          <w:sz w:val="24"/>
          <w:szCs w:val="24"/>
        </w:rPr>
        <w:t>.</w:t>
      </w:r>
    </w:p>
    <w:p w14:paraId="391F9514" w14:textId="77777777" w:rsidR="007920AE" w:rsidRPr="007920AE" w:rsidRDefault="007920AE" w:rsidP="007920AE">
      <w:pPr>
        <w:pStyle w:val="ListParagraph"/>
        <w:numPr>
          <w:ilvl w:val="0"/>
          <w:numId w:val="1"/>
        </w:numPr>
        <w:tabs>
          <w:tab w:val="left" w:pos="472"/>
        </w:tabs>
        <w:spacing w:before="34"/>
        <w:rPr>
          <w:rFonts w:ascii="Cambria" w:eastAsia="Times New Roman" w:hAnsi="Cambria" w:cs="Times New Roman"/>
          <w:sz w:val="24"/>
          <w:szCs w:val="24"/>
        </w:rPr>
      </w:pPr>
      <w:r w:rsidRPr="007920AE">
        <w:rPr>
          <w:rFonts w:ascii="Cambria" w:hAnsi="Cambria"/>
          <w:sz w:val="24"/>
          <w:szCs w:val="24"/>
        </w:rPr>
        <w:t xml:space="preserve">Good experience on business flows like Procure to Pay </w:t>
      </w:r>
      <w:r w:rsidRPr="007920AE">
        <w:rPr>
          <w:rFonts w:ascii="Cambria" w:eastAsia="Times New Roman" w:hAnsi="Cambria" w:cs="Times New Roman"/>
          <w:sz w:val="24"/>
          <w:szCs w:val="24"/>
        </w:rPr>
        <w:t>(</w:t>
      </w:r>
      <w:r w:rsidRPr="007920AE">
        <w:rPr>
          <w:rFonts w:ascii="Cambria" w:hAnsi="Cambria"/>
          <w:sz w:val="24"/>
          <w:szCs w:val="24"/>
        </w:rPr>
        <w:t>P2P</w:t>
      </w:r>
      <w:r w:rsidRPr="007920AE">
        <w:rPr>
          <w:rFonts w:ascii="Cambria" w:eastAsia="Times New Roman" w:hAnsi="Cambria" w:cs="Times New Roman"/>
          <w:sz w:val="24"/>
          <w:szCs w:val="24"/>
        </w:rPr>
        <w:t xml:space="preserve">) </w:t>
      </w:r>
      <w:r w:rsidRPr="007920AE">
        <w:rPr>
          <w:rFonts w:ascii="Cambria" w:hAnsi="Cambria"/>
          <w:sz w:val="24"/>
          <w:szCs w:val="24"/>
        </w:rPr>
        <w:t>cycle, Order to Cash</w:t>
      </w:r>
      <w:r w:rsidRPr="007920AE">
        <w:rPr>
          <w:rFonts w:ascii="Cambria" w:hAnsi="Cambria"/>
          <w:spacing w:val="-23"/>
          <w:sz w:val="24"/>
          <w:szCs w:val="24"/>
        </w:rPr>
        <w:t xml:space="preserve"> </w:t>
      </w:r>
      <w:r w:rsidRPr="007920AE">
        <w:rPr>
          <w:rFonts w:ascii="Cambria" w:eastAsia="Times New Roman" w:hAnsi="Cambria" w:cs="Times New Roman"/>
          <w:sz w:val="24"/>
          <w:szCs w:val="24"/>
        </w:rPr>
        <w:t>(</w:t>
      </w:r>
      <w:r w:rsidRPr="007920AE">
        <w:rPr>
          <w:rFonts w:ascii="Cambria" w:hAnsi="Cambria"/>
          <w:sz w:val="24"/>
          <w:szCs w:val="24"/>
        </w:rPr>
        <w:t>O2C</w:t>
      </w:r>
      <w:r w:rsidRPr="007920AE">
        <w:rPr>
          <w:rFonts w:ascii="Cambria" w:eastAsia="Times New Roman" w:hAnsi="Cambria" w:cs="Times New Roman"/>
          <w:sz w:val="24"/>
          <w:szCs w:val="24"/>
        </w:rPr>
        <w:t>).</w:t>
      </w:r>
    </w:p>
    <w:p w14:paraId="0BA6E6ED" w14:textId="77777777" w:rsidR="007920AE" w:rsidRPr="007920AE" w:rsidRDefault="007920AE" w:rsidP="007920AE">
      <w:pPr>
        <w:pStyle w:val="ListParagraph"/>
        <w:numPr>
          <w:ilvl w:val="0"/>
          <w:numId w:val="1"/>
        </w:numPr>
        <w:tabs>
          <w:tab w:val="left" w:pos="472"/>
        </w:tabs>
        <w:rPr>
          <w:rFonts w:ascii="Cambria" w:hAnsi="Cambria"/>
          <w:sz w:val="24"/>
          <w:szCs w:val="24"/>
        </w:rPr>
      </w:pPr>
      <w:r w:rsidRPr="007920AE">
        <w:rPr>
          <w:rFonts w:ascii="Cambria" w:hAnsi="Cambria"/>
          <w:sz w:val="24"/>
          <w:szCs w:val="24"/>
        </w:rPr>
        <w:t>Comprehensive knowledge of Application life cycle Management, HPSM and</w:t>
      </w:r>
      <w:r w:rsidRPr="007920AE">
        <w:rPr>
          <w:rFonts w:ascii="Cambria" w:hAnsi="Cambria"/>
          <w:spacing w:val="-16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TortoiseSVN.</w:t>
      </w:r>
    </w:p>
    <w:p w14:paraId="1CF5D097" w14:textId="77777777" w:rsidR="007920AE" w:rsidRPr="007920AE" w:rsidRDefault="007920AE" w:rsidP="007920AE">
      <w:pPr>
        <w:pStyle w:val="Heading2"/>
        <w:numPr>
          <w:ilvl w:val="0"/>
          <w:numId w:val="1"/>
        </w:numPr>
        <w:tabs>
          <w:tab w:val="left" w:pos="472"/>
        </w:tabs>
        <w:spacing w:before="34"/>
        <w:rPr>
          <w:rFonts w:ascii="Cambria" w:hAnsi="Cambria"/>
          <w:sz w:val="24"/>
          <w:szCs w:val="24"/>
        </w:rPr>
      </w:pPr>
      <w:r w:rsidRPr="007920AE">
        <w:rPr>
          <w:rFonts w:ascii="Cambria" w:hAnsi="Cambria"/>
          <w:b w:val="0"/>
          <w:bCs w:val="0"/>
          <w:sz w:val="24"/>
          <w:szCs w:val="24"/>
        </w:rPr>
        <w:t xml:space="preserve">Worked on </w:t>
      </w:r>
      <w:r w:rsidRPr="007920AE">
        <w:rPr>
          <w:rFonts w:ascii="Cambria" w:hAnsi="Cambria"/>
          <w:sz w:val="24"/>
          <w:szCs w:val="24"/>
        </w:rPr>
        <w:t>SQL, PL SQL, RTF Reports, XML reports, Oracle reports,</w:t>
      </w:r>
      <w:r w:rsidRPr="007920AE">
        <w:rPr>
          <w:rFonts w:ascii="Cambria" w:hAnsi="Cambria"/>
          <w:spacing w:val="-14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OEBS.</w:t>
      </w:r>
    </w:p>
    <w:p w14:paraId="1D4FF711" w14:textId="77777777" w:rsidR="007920AE" w:rsidRPr="007920AE" w:rsidRDefault="007920AE" w:rsidP="007920AE">
      <w:pPr>
        <w:pStyle w:val="ListParagraph"/>
        <w:numPr>
          <w:ilvl w:val="0"/>
          <w:numId w:val="1"/>
        </w:numPr>
        <w:tabs>
          <w:tab w:val="left" w:pos="472"/>
        </w:tabs>
        <w:rPr>
          <w:rFonts w:ascii="Cambria" w:eastAsia="Times New Roman" w:hAnsi="Cambria" w:cs="Times New Roman"/>
          <w:sz w:val="24"/>
          <w:szCs w:val="24"/>
        </w:rPr>
      </w:pPr>
      <w:r w:rsidRPr="007920AE">
        <w:rPr>
          <w:rFonts w:ascii="Cambria" w:hAnsi="Cambria"/>
          <w:sz w:val="24"/>
          <w:szCs w:val="24"/>
        </w:rPr>
        <w:t>Experience</w:t>
      </w:r>
      <w:r w:rsidRPr="007920AE">
        <w:rPr>
          <w:rFonts w:ascii="Cambria" w:hAnsi="Cambria"/>
          <w:spacing w:val="-8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in</w:t>
      </w:r>
      <w:r w:rsidRPr="007920AE">
        <w:rPr>
          <w:rFonts w:ascii="Cambria" w:hAnsi="Cambria"/>
          <w:spacing w:val="-3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working</w:t>
      </w:r>
      <w:r w:rsidRPr="007920AE">
        <w:rPr>
          <w:rFonts w:ascii="Cambria" w:hAnsi="Cambria"/>
          <w:spacing w:val="-3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with</w:t>
      </w:r>
      <w:r w:rsidRPr="007920AE">
        <w:rPr>
          <w:rFonts w:ascii="Cambria" w:hAnsi="Cambria"/>
          <w:spacing w:val="-3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large</w:t>
      </w:r>
      <w:r w:rsidRPr="007920AE">
        <w:rPr>
          <w:rFonts w:ascii="Cambria" w:hAnsi="Cambria"/>
          <w:spacing w:val="-2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team</w:t>
      </w:r>
      <w:r w:rsidRPr="007920AE">
        <w:rPr>
          <w:rFonts w:ascii="Cambria" w:hAnsi="Cambria"/>
          <w:spacing w:val="-2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formats</w:t>
      </w:r>
      <w:r w:rsidRPr="007920AE">
        <w:rPr>
          <w:rFonts w:ascii="Cambria" w:hAnsi="Cambria"/>
          <w:spacing w:val="-5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with</w:t>
      </w:r>
      <w:r w:rsidRPr="007920AE">
        <w:rPr>
          <w:rFonts w:ascii="Cambria" w:hAnsi="Cambria"/>
          <w:spacing w:val="-8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relative</w:t>
      </w:r>
      <w:r w:rsidRPr="007920AE">
        <w:rPr>
          <w:rFonts w:ascii="Cambria" w:hAnsi="Cambria"/>
          <w:spacing w:val="-8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calm</w:t>
      </w:r>
      <w:r w:rsidRPr="007920AE">
        <w:rPr>
          <w:rFonts w:ascii="Cambria" w:hAnsi="Cambria"/>
          <w:spacing w:val="-1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in</w:t>
      </w:r>
      <w:r w:rsidRPr="007920AE">
        <w:rPr>
          <w:rFonts w:ascii="Cambria" w:hAnsi="Cambria"/>
          <w:spacing w:val="-8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a</w:t>
      </w:r>
      <w:r w:rsidRPr="007920AE">
        <w:rPr>
          <w:rFonts w:ascii="Cambria" w:hAnsi="Cambria"/>
          <w:spacing w:val="-4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high</w:t>
      </w:r>
      <w:r w:rsidRPr="007920AE">
        <w:rPr>
          <w:rFonts w:ascii="Cambria" w:eastAsia="Times New Roman" w:hAnsi="Cambria" w:cs="Times New Roman"/>
          <w:sz w:val="24"/>
          <w:szCs w:val="24"/>
        </w:rPr>
        <w:t>-</w:t>
      </w:r>
      <w:r w:rsidRPr="007920AE">
        <w:rPr>
          <w:rFonts w:ascii="Cambria" w:hAnsi="Cambria"/>
          <w:sz w:val="24"/>
          <w:szCs w:val="24"/>
        </w:rPr>
        <w:t>pressure</w:t>
      </w:r>
      <w:r w:rsidRPr="007920AE">
        <w:rPr>
          <w:rFonts w:ascii="Cambria" w:hAnsi="Cambria"/>
          <w:spacing w:val="-7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environment</w:t>
      </w:r>
      <w:r w:rsidRPr="007920AE">
        <w:rPr>
          <w:rFonts w:ascii="Cambria" w:hAnsi="Cambria"/>
          <w:spacing w:val="-3"/>
          <w:sz w:val="24"/>
          <w:szCs w:val="24"/>
        </w:rPr>
        <w:t xml:space="preserve"> and</w:t>
      </w:r>
      <w:r w:rsidRPr="007920AE">
        <w:rPr>
          <w:rFonts w:ascii="Cambria" w:hAnsi="Cambria"/>
          <w:spacing w:val="-4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time</w:t>
      </w:r>
      <w:r w:rsidRPr="007920AE">
        <w:rPr>
          <w:rFonts w:ascii="Cambria" w:hAnsi="Cambria"/>
          <w:spacing w:val="-7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constraints</w:t>
      </w:r>
      <w:r w:rsidRPr="007920AE">
        <w:rPr>
          <w:rFonts w:ascii="Cambria" w:eastAsia="Times New Roman" w:hAnsi="Cambria" w:cs="Times New Roman"/>
          <w:sz w:val="24"/>
          <w:szCs w:val="24"/>
        </w:rPr>
        <w:t>.</w:t>
      </w:r>
    </w:p>
    <w:p w14:paraId="1FC60239" w14:textId="77777777" w:rsidR="007920AE" w:rsidRPr="007920AE" w:rsidRDefault="007920AE" w:rsidP="007920AE">
      <w:pPr>
        <w:pStyle w:val="ListParagraph"/>
        <w:numPr>
          <w:ilvl w:val="0"/>
          <w:numId w:val="1"/>
        </w:numPr>
        <w:tabs>
          <w:tab w:val="left" w:pos="472"/>
        </w:tabs>
        <w:spacing w:before="35"/>
        <w:rPr>
          <w:rFonts w:ascii="Cambria" w:eastAsia="Times New Roman" w:hAnsi="Cambria" w:cs="Times New Roman"/>
          <w:sz w:val="24"/>
          <w:szCs w:val="24"/>
        </w:rPr>
      </w:pPr>
      <w:r w:rsidRPr="007920AE">
        <w:rPr>
          <w:rFonts w:ascii="Cambria" w:hAnsi="Cambria"/>
          <w:sz w:val="24"/>
          <w:szCs w:val="24"/>
        </w:rPr>
        <w:t>Worked on Change Requests and monthly</w:t>
      </w:r>
      <w:r w:rsidRPr="007920AE">
        <w:rPr>
          <w:rFonts w:ascii="Cambria" w:hAnsi="Cambria"/>
          <w:spacing w:val="-10"/>
          <w:sz w:val="24"/>
          <w:szCs w:val="24"/>
        </w:rPr>
        <w:t xml:space="preserve"> </w:t>
      </w:r>
      <w:r w:rsidRPr="007920AE">
        <w:rPr>
          <w:rFonts w:ascii="Cambria" w:hAnsi="Cambria"/>
          <w:sz w:val="24"/>
          <w:szCs w:val="24"/>
        </w:rPr>
        <w:t>Releases</w:t>
      </w:r>
      <w:r w:rsidRPr="007920AE">
        <w:rPr>
          <w:rFonts w:ascii="Cambria" w:eastAsia="Times New Roman" w:hAnsi="Cambria" w:cs="Times New Roman"/>
          <w:sz w:val="24"/>
          <w:szCs w:val="24"/>
        </w:rPr>
        <w:t>.</w:t>
      </w:r>
    </w:p>
    <w:p w14:paraId="5DEF95F0" w14:textId="3BF0EAE1" w:rsidR="00B01EBE" w:rsidRDefault="00B01EBE" w:rsidP="007920AE">
      <w:pPr>
        <w:rPr>
          <w:rFonts w:ascii="Cambria" w:hAnsi="Cambria"/>
          <w:sz w:val="24"/>
          <w:szCs w:val="24"/>
        </w:rPr>
      </w:pPr>
    </w:p>
    <w:p w14:paraId="246F7E00" w14:textId="77777777" w:rsidR="00836BB5" w:rsidRDefault="00836BB5" w:rsidP="007920AE">
      <w:pPr>
        <w:rPr>
          <w:rFonts w:ascii="Cambria" w:hAnsi="Cambria"/>
          <w:sz w:val="24"/>
          <w:szCs w:val="24"/>
        </w:rPr>
      </w:pPr>
    </w:p>
    <w:p w14:paraId="2925DDBC" w14:textId="6DBC5002" w:rsidR="007920AE" w:rsidRPr="007920AE" w:rsidRDefault="007920AE" w:rsidP="007920AE">
      <w:pPr>
        <w:rPr>
          <w:rFonts w:ascii="Cambria" w:hAnsi="Cambria"/>
          <w:b/>
          <w:bCs/>
          <w:sz w:val="28"/>
          <w:szCs w:val="28"/>
        </w:rPr>
      </w:pPr>
      <w:r w:rsidRPr="007920AE">
        <w:rPr>
          <w:rFonts w:ascii="Cambria" w:hAnsi="Cambria"/>
          <w:b/>
          <w:bCs/>
          <w:sz w:val="28"/>
          <w:szCs w:val="28"/>
        </w:rPr>
        <w:t>Technical Skills:</w:t>
      </w:r>
    </w:p>
    <w:tbl>
      <w:tblPr>
        <w:tblW w:w="0" w:type="auto"/>
        <w:tblInd w:w="6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2"/>
        <w:gridCol w:w="6437"/>
      </w:tblGrid>
      <w:tr w:rsidR="007920AE" w:rsidRPr="007920AE" w14:paraId="0D42E34C" w14:textId="77777777" w:rsidTr="007920AE">
        <w:trPr>
          <w:trHeight w:val="527"/>
        </w:trPr>
        <w:tc>
          <w:tcPr>
            <w:tcW w:w="1932" w:type="dxa"/>
          </w:tcPr>
          <w:p w14:paraId="5B20505E" w14:textId="77777777" w:rsidR="007920AE" w:rsidRPr="007920AE" w:rsidRDefault="007920AE" w:rsidP="00DA37C5">
            <w:pPr>
              <w:pStyle w:val="TableParagraph"/>
              <w:ind w:left="171"/>
              <w:rPr>
                <w:rFonts w:ascii="Cambria" w:hAnsi="Cambria"/>
                <w:b/>
                <w:sz w:val="24"/>
                <w:szCs w:val="24"/>
              </w:rPr>
            </w:pPr>
            <w:r w:rsidRPr="007920AE">
              <w:rPr>
                <w:rFonts w:ascii="Cambria" w:hAnsi="Cambria"/>
                <w:b/>
                <w:sz w:val="24"/>
                <w:szCs w:val="24"/>
              </w:rPr>
              <w:t>ERP</w:t>
            </w:r>
          </w:p>
        </w:tc>
        <w:tc>
          <w:tcPr>
            <w:tcW w:w="6437" w:type="dxa"/>
          </w:tcPr>
          <w:p w14:paraId="01B80FCD" w14:textId="77777777" w:rsidR="007920AE" w:rsidRPr="007920AE" w:rsidRDefault="007920AE" w:rsidP="00DA37C5">
            <w:pPr>
              <w:pStyle w:val="TableParagraph"/>
              <w:ind w:left="105"/>
              <w:rPr>
                <w:rFonts w:ascii="Cambria" w:hAnsi="Cambria"/>
                <w:sz w:val="24"/>
                <w:szCs w:val="24"/>
              </w:rPr>
            </w:pPr>
            <w:r w:rsidRPr="007920AE">
              <w:rPr>
                <w:rFonts w:ascii="Cambria" w:hAnsi="Cambria"/>
                <w:sz w:val="24"/>
                <w:szCs w:val="24"/>
              </w:rPr>
              <w:t>Oracle E-Business Suite 11i &amp; R12</w:t>
            </w:r>
          </w:p>
        </w:tc>
      </w:tr>
      <w:tr w:rsidR="007920AE" w:rsidRPr="007920AE" w14:paraId="3FAEB664" w14:textId="77777777" w:rsidTr="007920AE">
        <w:trPr>
          <w:trHeight w:val="539"/>
        </w:trPr>
        <w:tc>
          <w:tcPr>
            <w:tcW w:w="1932" w:type="dxa"/>
          </w:tcPr>
          <w:p w14:paraId="5A169A73" w14:textId="77777777" w:rsidR="007920AE" w:rsidRPr="007920AE" w:rsidRDefault="007920AE" w:rsidP="00DA37C5">
            <w:pPr>
              <w:pStyle w:val="TableParagraph"/>
              <w:spacing w:before="1" w:line="240" w:lineRule="auto"/>
              <w:ind w:left="161"/>
              <w:rPr>
                <w:rFonts w:ascii="Cambria" w:hAnsi="Cambria"/>
                <w:b/>
                <w:sz w:val="24"/>
                <w:szCs w:val="24"/>
              </w:rPr>
            </w:pPr>
            <w:r w:rsidRPr="007920AE">
              <w:rPr>
                <w:rFonts w:ascii="Cambria" w:hAnsi="Cambria"/>
                <w:b/>
                <w:sz w:val="24"/>
                <w:szCs w:val="24"/>
              </w:rPr>
              <w:t>Database</w:t>
            </w:r>
          </w:p>
        </w:tc>
        <w:tc>
          <w:tcPr>
            <w:tcW w:w="6437" w:type="dxa"/>
          </w:tcPr>
          <w:p w14:paraId="30301552" w14:textId="77777777" w:rsidR="007920AE" w:rsidRPr="007920AE" w:rsidRDefault="007920AE" w:rsidP="00DA37C5">
            <w:pPr>
              <w:pStyle w:val="TableParagraph"/>
              <w:spacing w:before="1" w:line="240" w:lineRule="auto"/>
              <w:ind w:left="100"/>
              <w:rPr>
                <w:rFonts w:ascii="Cambria" w:hAnsi="Cambria"/>
                <w:sz w:val="24"/>
                <w:szCs w:val="24"/>
              </w:rPr>
            </w:pPr>
            <w:r w:rsidRPr="007920AE">
              <w:rPr>
                <w:rFonts w:ascii="Cambria" w:hAnsi="Cambria"/>
                <w:sz w:val="24"/>
                <w:szCs w:val="24"/>
              </w:rPr>
              <w:t>10g</w:t>
            </w:r>
          </w:p>
        </w:tc>
      </w:tr>
      <w:tr w:rsidR="007920AE" w:rsidRPr="007920AE" w14:paraId="48445438" w14:textId="77777777" w:rsidTr="007920AE">
        <w:trPr>
          <w:trHeight w:val="537"/>
        </w:trPr>
        <w:tc>
          <w:tcPr>
            <w:tcW w:w="1932" w:type="dxa"/>
          </w:tcPr>
          <w:p w14:paraId="2C97FEBC" w14:textId="77777777" w:rsidR="007920AE" w:rsidRPr="007920AE" w:rsidRDefault="007920AE" w:rsidP="00DA37C5">
            <w:pPr>
              <w:pStyle w:val="TableParagraph"/>
              <w:ind w:left="153"/>
              <w:rPr>
                <w:rFonts w:ascii="Cambria" w:hAnsi="Cambria"/>
                <w:b/>
                <w:sz w:val="24"/>
                <w:szCs w:val="24"/>
              </w:rPr>
            </w:pPr>
            <w:r w:rsidRPr="007920AE">
              <w:rPr>
                <w:rFonts w:ascii="Cambria" w:hAnsi="Cambria"/>
                <w:b/>
                <w:sz w:val="24"/>
                <w:szCs w:val="24"/>
              </w:rPr>
              <w:t>Tools</w:t>
            </w:r>
          </w:p>
        </w:tc>
        <w:tc>
          <w:tcPr>
            <w:tcW w:w="6437" w:type="dxa"/>
          </w:tcPr>
          <w:p w14:paraId="5E14350E" w14:textId="77777777" w:rsidR="007920AE" w:rsidRPr="007920AE" w:rsidRDefault="007920AE" w:rsidP="00DA37C5">
            <w:pPr>
              <w:pStyle w:val="TableParagraph"/>
              <w:ind w:left="105"/>
              <w:rPr>
                <w:rFonts w:ascii="Cambria" w:hAnsi="Cambria"/>
                <w:sz w:val="24"/>
                <w:szCs w:val="24"/>
              </w:rPr>
            </w:pPr>
            <w:r w:rsidRPr="007920AE">
              <w:rPr>
                <w:rFonts w:ascii="Cambria" w:hAnsi="Cambria"/>
                <w:sz w:val="24"/>
                <w:szCs w:val="24"/>
              </w:rPr>
              <w:t xml:space="preserve">SQL, PL/SQL, Report Builder 6i, XML </w:t>
            </w:r>
            <w:proofErr w:type="gramStart"/>
            <w:r w:rsidRPr="007920AE">
              <w:rPr>
                <w:rFonts w:ascii="Cambria" w:hAnsi="Cambria"/>
                <w:sz w:val="24"/>
                <w:szCs w:val="24"/>
              </w:rPr>
              <w:t>Reports ,</w:t>
            </w:r>
            <w:proofErr w:type="gramEnd"/>
            <w:r w:rsidRPr="007920AE">
              <w:rPr>
                <w:rFonts w:ascii="Cambria" w:hAnsi="Cambria"/>
                <w:sz w:val="24"/>
                <w:szCs w:val="24"/>
              </w:rPr>
              <w:t xml:space="preserve"> RTF Reports</w:t>
            </w:r>
          </w:p>
        </w:tc>
      </w:tr>
      <w:tr w:rsidR="007920AE" w:rsidRPr="007920AE" w14:paraId="7DE56E9F" w14:textId="77777777" w:rsidTr="007920AE">
        <w:trPr>
          <w:trHeight w:val="529"/>
        </w:trPr>
        <w:tc>
          <w:tcPr>
            <w:tcW w:w="1932" w:type="dxa"/>
          </w:tcPr>
          <w:p w14:paraId="005FC509" w14:textId="77777777" w:rsidR="007920AE" w:rsidRPr="007920AE" w:rsidRDefault="007920AE" w:rsidP="00DA37C5">
            <w:pPr>
              <w:pStyle w:val="TableParagraph"/>
              <w:ind w:left="153"/>
              <w:rPr>
                <w:rFonts w:ascii="Cambria" w:hAnsi="Cambria"/>
                <w:b/>
                <w:sz w:val="24"/>
                <w:szCs w:val="24"/>
              </w:rPr>
            </w:pPr>
            <w:r w:rsidRPr="007920AE">
              <w:rPr>
                <w:rFonts w:ascii="Cambria" w:hAnsi="Cambria"/>
                <w:b/>
                <w:sz w:val="24"/>
                <w:szCs w:val="24"/>
              </w:rPr>
              <w:t>Migration</w:t>
            </w:r>
          </w:p>
        </w:tc>
        <w:tc>
          <w:tcPr>
            <w:tcW w:w="6437" w:type="dxa"/>
          </w:tcPr>
          <w:p w14:paraId="751691D4" w14:textId="77777777" w:rsidR="007920AE" w:rsidRPr="007920AE" w:rsidRDefault="007920AE" w:rsidP="00DA37C5">
            <w:pPr>
              <w:pStyle w:val="TableParagraph"/>
              <w:ind w:left="105"/>
              <w:rPr>
                <w:rFonts w:ascii="Cambria" w:hAnsi="Cambria"/>
                <w:sz w:val="24"/>
                <w:szCs w:val="24"/>
              </w:rPr>
            </w:pPr>
            <w:r w:rsidRPr="007920AE">
              <w:rPr>
                <w:rFonts w:ascii="Cambria" w:hAnsi="Cambria"/>
                <w:sz w:val="24"/>
                <w:szCs w:val="24"/>
              </w:rPr>
              <w:t>Data Loader, SQL Loader</w:t>
            </w:r>
          </w:p>
        </w:tc>
      </w:tr>
      <w:tr w:rsidR="007920AE" w:rsidRPr="007920AE" w14:paraId="55D5E1BB" w14:textId="77777777" w:rsidTr="007920AE">
        <w:trPr>
          <w:trHeight w:val="537"/>
        </w:trPr>
        <w:tc>
          <w:tcPr>
            <w:tcW w:w="1932" w:type="dxa"/>
          </w:tcPr>
          <w:p w14:paraId="65D1B4AF" w14:textId="77777777" w:rsidR="007920AE" w:rsidRPr="007920AE" w:rsidRDefault="007920AE" w:rsidP="00DA37C5">
            <w:pPr>
              <w:pStyle w:val="TableParagraph"/>
              <w:ind w:left="153"/>
              <w:rPr>
                <w:rFonts w:ascii="Cambria" w:hAnsi="Cambria"/>
                <w:b/>
                <w:sz w:val="24"/>
                <w:szCs w:val="24"/>
              </w:rPr>
            </w:pPr>
            <w:r w:rsidRPr="007920AE">
              <w:rPr>
                <w:rFonts w:ascii="Cambria" w:hAnsi="Cambria"/>
                <w:b/>
                <w:sz w:val="24"/>
                <w:szCs w:val="24"/>
              </w:rPr>
              <w:t>Oracle Application</w:t>
            </w:r>
          </w:p>
        </w:tc>
        <w:tc>
          <w:tcPr>
            <w:tcW w:w="6437" w:type="dxa"/>
          </w:tcPr>
          <w:p w14:paraId="390D7F35" w14:textId="77777777" w:rsidR="007920AE" w:rsidRPr="007920AE" w:rsidRDefault="007920AE" w:rsidP="00DA37C5">
            <w:pPr>
              <w:pStyle w:val="TableParagraph"/>
              <w:ind w:left="105"/>
              <w:rPr>
                <w:rFonts w:ascii="Cambria" w:hAnsi="Cambria"/>
                <w:sz w:val="24"/>
                <w:szCs w:val="24"/>
              </w:rPr>
            </w:pPr>
            <w:r w:rsidRPr="007920AE">
              <w:rPr>
                <w:rFonts w:ascii="Cambria" w:hAnsi="Cambria"/>
                <w:sz w:val="24"/>
                <w:szCs w:val="24"/>
              </w:rPr>
              <w:t>Basic knowledge of Oracle Finance (AP, AR &amp; GL)</w:t>
            </w:r>
          </w:p>
        </w:tc>
      </w:tr>
    </w:tbl>
    <w:p w14:paraId="7E707978" w14:textId="77777777" w:rsidR="00836BB5" w:rsidRDefault="00836BB5" w:rsidP="007920AE">
      <w:pPr>
        <w:rPr>
          <w:rFonts w:ascii="Cambria" w:hAnsi="Cambria"/>
          <w:b/>
          <w:bCs/>
          <w:sz w:val="28"/>
          <w:szCs w:val="28"/>
        </w:rPr>
      </w:pPr>
    </w:p>
    <w:p w14:paraId="29F9CE1D" w14:textId="7C1FE76C" w:rsidR="007920AE" w:rsidRPr="007920AE" w:rsidRDefault="007920AE" w:rsidP="007920AE">
      <w:pPr>
        <w:rPr>
          <w:rFonts w:ascii="Cambria" w:hAnsi="Cambria"/>
          <w:b/>
          <w:bCs/>
          <w:sz w:val="28"/>
          <w:szCs w:val="28"/>
        </w:rPr>
      </w:pPr>
      <w:r w:rsidRPr="007920AE">
        <w:rPr>
          <w:rFonts w:ascii="Cambria" w:hAnsi="Cambria"/>
          <w:b/>
          <w:bCs/>
          <w:sz w:val="28"/>
          <w:szCs w:val="28"/>
        </w:rPr>
        <w:t>Project Summary:</w:t>
      </w:r>
    </w:p>
    <w:p w14:paraId="532B1FF7" w14:textId="313710FB" w:rsidR="007920AE" w:rsidRDefault="007920AE" w:rsidP="007920AE">
      <w:pPr>
        <w:spacing w:before="90"/>
        <w:rPr>
          <w:rFonts w:ascii="Cambria" w:hAnsi="Cambria"/>
          <w:b/>
          <w:sz w:val="24"/>
          <w:szCs w:val="24"/>
        </w:rPr>
      </w:pPr>
      <w:r w:rsidRPr="007920AE">
        <w:rPr>
          <w:rFonts w:ascii="Cambria" w:hAnsi="Cambria"/>
          <w:b/>
          <w:sz w:val="24"/>
          <w:szCs w:val="24"/>
        </w:rPr>
        <w:t>PROJECT 1:</w:t>
      </w:r>
    </w:p>
    <w:p w14:paraId="2893399D" w14:textId="7FD8B423" w:rsidR="007920AE" w:rsidRDefault="007920AE" w:rsidP="0060246B">
      <w:pPr>
        <w:spacing w:before="91"/>
        <w:rPr>
          <w:rFonts w:ascii="Cambria" w:eastAsia="Carlito" w:hAnsi="Cambria" w:cs="Carlito"/>
          <w:sz w:val="24"/>
          <w:szCs w:val="24"/>
        </w:rPr>
      </w:pPr>
      <w:r w:rsidRPr="007920AE">
        <w:rPr>
          <w:rFonts w:ascii="Cambria" w:eastAsia="Carlito" w:hAnsi="Cambria" w:cs="Carlito"/>
          <w:b/>
          <w:bCs/>
          <w:sz w:val="24"/>
          <w:szCs w:val="24"/>
        </w:rPr>
        <w:t>Title:</w:t>
      </w:r>
      <w:r w:rsidRPr="007920AE">
        <w:rPr>
          <w:rFonts w:ascii="Cambria" w:eastAsia="Carlito" w:hAnsi="Cambria" w:cs="Carlito"/>
          <w:sz w:val="24"/>
          <w:szCs w:val="24"/>
        </w:rPr>
        <w:t xml:space="preserve"> </w:t>
      </w:r>
      <w:r w:rsidR="00836BB5">
        <w:rPr>
          <w:rFonts w:ascii="Cambria" w:eastAsia="Carlito" w:hAnsi="Cambria" w:cs="Carlito"/>
          <w:sz w:val="24"/>
          <w:szCs w:val="24"/>
        </w:rPr>
        <w:t xml:space="preserve">   </w:t>
      </w:r>
      <w:r w:rsidRPr="007920AE">
        <w:rPr>
          <w:rFonts w:ascii="Cambria" w:eastAsia="Carlito" w:hAnsi="Cambria" w:cs="Carlito"/>
          <w:sz w:val="24"/>
          <w:szCs w:val="24"/>
        </w:rPr>
        <w:t>Providing End to end support for Oracle finance modules for a Norway client and implementing the new changes provided by business.</w:t>
      </w:r>
    </w:p>
    <w:p w14:paraId="37838D1D" w14:textId="2D1662B9" w:rsidR="0060246B" w:rsidRPr="0060246B" w:rsidRDefault="0060246B" w:rsidP="0060246B">
      <w:pPr>
        <w:tabs>
          <w:tab w:val="left" w:pos="1110"/>
        </w:tabs>
        <w:spacing w:before="91"/>
        <w:rPr>
          <w:rFonts w:ascii="Cambria" w:eastAsia="Carlito" w:hAnsi="Cambria" w:cs="Carlito"/>
          <w:b/>
          <w:bCs/>
          <w:sz w:val="24"/>
          <w:szCs w:val="24"/>
        </w:rPr>
      </w:pPr>
      <w:r w:rsidRPr="0060246B">
        <w:rPr>
          <w:rFonts w:ascii="Cambria" w:eastAsia="Carlito" w:hAnsi="Cambria" w:cs="Carlito"/>
          <w:b/>
          <w:bCs/>
          <w:sz w:val="24"/>
          <w:szCs w:val="24"/>
        </w:rPr>
        <w:t xml:space="preserve">Role: </w:t>
      </w:r>
      <w:r>
        <w:rPr>
          <w:rFonts w:ascii="Cambria" w:eastAsia="Carlito" w:hAnsi="Cambria" w:cs="Carlito"/>
          <w:b/>
          <w:bCs/>
          <w:sz w:val="24"/>
          <w:szCs w:val="24"/>
        </w:rPr>
        <w:t xml:space="preserve"> </w:t>
      </w:r>
      <w:r>
        <w:rPr>
          <w:rFonts w:ascii="Cambria" w:eastAsia="Carlito" w:hAnsi="Cambria" w:cs="Carlito"/>
          <w:sz w:val="24"/>
          <w:szCs w:val="24"/>
        </w:rPr>
        <w:t xml:space="preserve"> </w:t>
      </w:r>
      <w:r w:rsidRPr="0060246B">
        <w:rPr>
          <w:rFonts w:ascii="Cambria" w:eastAsia="Carlito" w:hAnsi="Cambria" w:cs="Carlito"/>
          <w:sz w:val="24"/>
          <w:szCs w:val="24"/>
        </w:rPr>
        <w:t>Technical Consultant</w:t>
      </w:r>
      <w:r>
        <w:rPr>
          <w:rFonts w:ascii="Cambria" w:eastAsia="Carlito" w:hAnsi="Cambria" w:cs="Carlito"/>
          <w:b/>
          <w:bCs/>
          <w:sz w:val="24"/>
          <w:szCs w:val="24"/>
        </w:rPr>
        <w:tab/>
        <w:t xml:space="preserve"> </w:t>
      </w:r>
    </w:p>
    <w:p w14:paraId="0737F1CE" w14:textId="77777777" w:rsidR="0060246B" w:rsidRDefault="0060246B" w:rsidP="00836BB5">
      <w:pPr>
        <w:spacing w:after="0"/>
        <w:ind w:right="1294"/>
        <w:rPr>
          <w:rFonts w:ascii="Cambria" w:eastAsia="Carlito" w:hAnsi="Cambria" w:cs="Carlito"/>
          <w:b/>
          <w:bCs/>
          <w:sz w:val="24"/>
          <w:szCs w:val="24"/>
        </w:rPr>
      </w:pPr>
    </w:p>
    <w:p w14:paraId="39BCA2DD" w14:textId="77777777" w:rsidR="0060246B" w:rsidRDefault="0060246B" w:rsidP="00836BB5">
      <w:pPr>
        <w:spacing w:after="0"/>
        <w:ind w:right="1294"/>
        <w:rPr>
          <w:rFonts w:ascii="Cambria" w:eastAsia="Carlito" w:hAnsi="Cambria" w:cs="Carlito"/>
          <w:b/>
          <w:bCs/>
          <w:sz w:val="24"/>
          <w:szCs w:val="24"/>
        </w:rPr>
      </w:pPr>
    </w:p>
    <w:p w14:paraId="7ED39FF4" w14:textId="084427EF" w:rsidR="00836BB5" w:rsidRDefault="007920AE" w:rsidP="00836BB5">
      <w:pPr>
        <w:spacing w:after="0"/>
        <w:ind w:right="1294"/>
        <w:rPr>
          <w:rFonts w:ascii="Cambria" w:eastAsia="Carlito" w:hAnsi="Cambria" w:cs="Carlito"/>
          <w:sz w:val="24"/>
          <w:szCs w:val="24"/>
        </w:rPr>
      </w:pPr>
      <w:bookmarkStart w:id="0" w:name="_GoBack"/>
      <w:bookmarkEnd w:id="0"/>
      <w:r w:rsidRPr="00836BB5">
        <w:rPr>
          <w:rFonts w:ascii="Cambria" w:eastAsia="Carlito" w:hAnsi="Cambria" w:cs="Carlito"/>
          <w:b/>
          <w:bCs/>
          <w:sz w:val="24"/>
          <w:szCs w:val="24"/>
        </w:rPr>
        <w:lastRenderedPageBreak/>
        <w:t>Description</w:t>
      </w:r>
      <w:r w:rsidRPr="007920AE">
        <w:rPr>
          <w:rFonts w:ascii="Cambria" w:eastAsia="Carlito" w:hAnsi="Cambria" w:cs="Carlito"/>
          <w:sz w:val="24"/>
          <w:szCs w:val="24"/>
        </w:rPr>
        <w:t xml:space="preserve">: </w:t>
      </w:r>
    </w:p>
    <w:p w14:paraId="268EE156" w14:textId="47F4364A" w:rsidR="007920AE" w:rsidRPr="00836BB5" w:rsidRDefault="007920AE" w:rsidP="00836BB5">
      <w:pPr>
        <w:spacing w:after="0"/>
        <w:ind w:right="1294"/>
        <w:rPr>
          <w:rFonts w:ascii="Cambria" w:hAnsi="Cambria"/>
          <w:sz w:val="24"/>
          <w:szCs w:val="24"/>
        </w:rPr>
      </w:pPr>
      <w:r w:rsidRPr="00836BB5">
        <w:rPr>
          <w:rFonts w:ascii="Cambria" w:eastAsia="Carlito" w:hAnsi="Cambria" w:cs="Carlito"/>
          <w:sz w:val="24"/>
          <w:szCs w:val="24"/>
        </w:rPr>
        <w:t>It’s a Norway Project and Responsible for end-to-end support for all Oracle finance modules mainly AP, AR and GL. Developed and supporting the inbound and outbound interfaces to import AP and AR</w:t>
      </w:r>
      <w:r w:rsidRPr="00836BB5">
        <w:rPr>
          <w:rFonts w:ascii="Cambria" w:hAnsi="Cambria"/>
          <w:sz w:val="24"/>
          <w:szCs w:val="24"/>
        </w:rPr>
        <w:t xml:space="preserve"> invoices, payments and other data. In interfaces we are using advanced queuing concept not the conventional data loader method to import data to OEBS system from other legacy systems.</w:t>
      </w:r>
    </w:p>
    <w:p w14:paraId="184AF9A8" w14:textId="17AC4323" w:rsidR="007920AE" w:rsidRPr="00836BB5" w:rsidRDefault="007920AE" w:rsidP="00836BB5">
      <w:pPr>
        <w:spacing w:before="99" w:after="0"/>
        <w:ind w:right="1294"/>
        <w:rPr>
          <w:rFonts w:ascii="Cambria" w:hAnsi="Cambria"/>
          <w:b/>
          <w:bCs/>
          <w:sz w:val="24"/>
          <w:szCs w:val="24"/>
        </w:rPr>
      </w:pPr>
      <w:proofErr w:type="spellStart"/>
      <w:r w:rsidRPr="00836BB5">
        <w:rPr>
          <w:rFonts w:ascii="Cambria" w:hAnsi="Cambria"/>
          <w:b/>
          <w:bCs/>
          <w:sz w:val="24"/>
          <w:szCs w:val="24"/>
        </w:rPr>
        <w:t>Responsibilties</w:t>
      </w:r>
      <w:proofErr w:type="spellEnd"/>
      <w:r w:rsidR="00836BB5" w:rsidRPr="00836BB5">
        <w:rPr>
          <w:rFonts w:ascii="Cambria" w:hAnsi="Cambria"/>
          <w:b/>
          <w:bCs/>
          <w:sz w:val="24"/>
          <w:szCs w:val="24"/>
        </w:rPr>
        <w:t>:</w:t>
      </w:r>
    </w:p>
    <w:p w14:paraId="2D654C8D" w14:textId="77777777" w:rsidR="007920AE" w:rsidRPr="00836BB5" w:rsidRDefault="007920AE" w:rsidP="00836BB5">
      <w:pPr>
        <w:pStyle w:val="NormalWeb"/>
        <w:numPr>
          <w:ilvl w:val="0"/>
          <w:numId w:val="2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 xml:space="preserve">Have developed the custom reports in RDF/RTF for both procurement and financial modules. </w:t>
      </w:r>
    </w:p>
    <w:p w14:paraId="22905B06" w14:textId="14B5E276" w:rsidR="007920AE" w:rsidRPr="00836BB5" w:rsidRDefault="007920AE" w:rsidP="007920AE">
      <w:pPr>
        <w:pStyle w:val="NormalWeb"/>
        <w:numPr>
          <w:ilvl w:val="0"/>
          <w:numId w:val="2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 xml:space="preserve">Have developed GL inbound interfaces through web server · </w:t>
      </w:r>
    </w:p>
    <w:p w14:paraId="33584EFE" w14:textId="77777777" w:rsidR="007920AE" w:rsidRPr="00836BB5" w:rsidRDefault="007920AE" w:rsidP="007920AE">
      <w:pPr>
        <w:pStyle w:val="NormalWeb"/>
        <w:numPr>
          <w:ilvl w:val="0"/>
          <w:numId w:val="2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 xml:space="preserve">Have developed procurement Inventory Move order Inbound interfaces. </w:t>
      </w:r>
    </w:p>
    <w:p w14:paraId="677CE01C" w14:textId="77777777" w:rsidR="007920AE" w:rsidRPr="00836BB5" w:rsidRDefault="007920AE" w:rsidP="007920AE">
      <w:pPr>
        <w:pStyle w:val="NormalWeb"/>
        <w:numPr>
          <w:ilvl w:val="0"/>
          <w:numId w:val="2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>Have developed Account Receivable inbound interface.</w:t>
      </w:r>
    </w:p>
    <w:p w14:paraId="4B7F817F" w14:textId="58CFA620" w:rsidR="007920AE" w:rsidRPr="00836BB5" w:rsidRDefault="007920AE" w:rsidP="007920AE">
      <w:pPr>
        <w:pStyle w:val="NormalWeb"/>
        <w:numPr>
          <w:ilvl w:val="0"/>
          <w:numId w:val="2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>Worked on unit testing, system testing, E2E testing for interface</w:t>
      </w:r>
    </w:p>
    <w:p w14:paraId="2C6636B1" w14:textId="77777777" w:rsidR="00836BB5" w:rsidRPr="00836BB5" w:rsidRDefault="007920AE" w:rsidP="00836BB5">
      <w:pPr>
        <w:pStyle w:val="NormalWeb"/>
        <w:numPr>
          <w:ilvl w:val="0"/>
          <w:numId w:val="2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>Developed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WEB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ADI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to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Interface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Historical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Data.</w:t>
      </w:r>
    </w:p>
    <w:p w14:paraId="4D7D2ABA" w14:textId="1E21E0B3" w:rsidR="007920AE" w:rsidRPr="00836BB5" w:rsidRDefault="007920AE" w:rsidP="00836BB5">
      <w:pPr>
        <w:pStyle w:val="NormalWeb"/>
        <w:numPr>
          <w:ilvl w:val="0"/>
          <w:numId w:val="2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>Developed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Reports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based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on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Data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Definition,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PL/</w:t>
      </w:r>
      <w:proofErr w:type="spellStart"/>
      <w:r w:rsidRPr="00836BB5">
        <w:rPr>
          <w:rFonts w:ascii="Cambria" w:hAnsi="Cambria"/>
          <w:color w:val="000000"/>
          <w:sz w:val="24"/>
          <w:szCs w:val="24"/>
        </w:rPr>
        <w:t>SQLreport</w:t>
      </w:r>
      <w:proofErr w:type="spellEnd"/>
      <w:r w:rsidRPr="00836BB5">
        <w:rPr>
          <w:rFonts w:ascii="Cambria" w:hAnsi="Cambria"/>
          <w:color w:val="000000"/>
          <w:sz w:val="24"/>
          <w:szCs w:val="24"/>
        </w:rPr>
        <w:t>,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RTF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r w:rsidRPr="00836BB5">
        <w:rPr>
          <w:rFonts w:ascii="Cambria" w:hAnsi="Cambria"/>
          <w:color w:val="000000"/>
          <w:sz w:val="24"/>
          <w:szCs w:val="24"/>
        </w:rPr>
        <w:t>Template</w:t>
      </w:r>
      <w:r w:rsidR="00836BB5" w:rsidRPr="00836BB5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proofErr w:type="gramStart"/>
      <w:r w:rsidRPr="00836BB5">
        <w:rPr>
          <w:rFonts w:ascii="Cambria" w:hAnsi="Cambria"/>
          <w:color w:val="000000"/>
          <w:sz w:val="24"/>
          <w:szCs w:val="24"/>
        </w:rPr>
        <w:t>report,ExcelTemplate</w:t>
      </w:r>
      <w:proofErr w:type="spellEnd"/>
      <w:proofErr w:type="gramEnd"/>
      <w:r w:rsidRPr="00836BB5">
        <w:rPr>
          <w:rFonts w:ascii="Cambria" w:hAnsi="Cambria"/>
          <w:color w:val="000000"/>
          <w:sz w:val="24"/>
          <w:szCs w:val="24"/>
        </w:rPr>
        <w:t xml:space="preserve">  </w:t>
      </w:r>
      <w:proofErr w:type="spellStart"/>
      <w:r w:rsidRPr="00836BB5">
        <w:rPr>
          <w:rFonts w:ascii="Cambria" w:hAnsi="Cambria"/>
          <w:color w:val="000000"/>
          <w:sz w:val="24"/>
          <w:szCs w:val="24"/>
        </w:rPr>
        <w:t>ReportwithPivotTable</w:t>
      </w:r>
      <w:proofErr w:type="spellEnd"/>
      <w:r w:rsidRPr="00836BB5">
        <w:rPr>
          <w:rFonts w:ascii="Cambria" w:hAnsi="Cambria"/>
          <w:color w:val="000000"/>
          <w:sz w:val="24"/>
          <w:szCs w:val="24"/>
        </w:rPr>
        <w:t>.</w:t>
      </w:r>
    </w:p>
    <w:p w14:paraId="79AC3036" w14:textId="77777777" w:rsidR="007920AE" w:rsidRPr="00836BB5" w:rsidRDefault="007920AE" w:rsidP="00836BB5">
      <w:pPr>
        <w:spacing w:before="99"/>
        <w:ind w:right="1294"/>
        <w:rPr>
          <w:rFonts w:ascii="Cambria" w:hAnsi="Cambria"/>
          <w:sz w:val="24"/>
          <w:szCs w:val="24"/>
        </w:rPr>
      </w:pPr>
    </w:p>
    <w:p w14:paraId="4D7F6A48" w14:textId="75F9B14A" w:rsidR="007920AE" w:rsidRPr="00836BB5" w:rsidRDefault="007920AE" w:rsidP="007920AE">
      <w:pPr>
        <w:spacing w:before="90" w:line="264" w:lineRule="exact"/>
        <w:ind w:left="188"/>
        <w:rPr>
          <w:rFonts w:ascii="Cambria" w:hAnsi="Cambria"/>
          <w:b/>
          <w:sz w:val="24"/>
          <w:szCs w:val="24"/>
        </w:rPr>
      </w:pPr>
      <w:r w:rsidRPr="00836BB5">
        <w:rPr>
          <w:rFonts w:ascii="Cambria" w:hAnsi="Cambria"/>
          <w:b/>
          <w:sz w:val="24"/>
          <w:szCs w:val="24"/>
        </w:rPr>
        <w:t>Project 2:</w:t>
      </w:r>
    </w:p>
    <w:p w14:paraId="107231B1" w14:textId="4FFF0138" w:rsidR="007920AE" w:rsidRDefault="007920AE" w:rsidP="00836BB5">
      <w:pPr>
        <w:spacing w:before="90" w:after="0" w:line="264" w:lineRule="exact"/>
        <w:ind w:left="188"/>
        <w:rPr>
          <w:rFonts w:ascii="Cambria" w:hAnsi="Cambria"/>
          <w:i/>
          <w:sz w:val="24"/>
          <w:szCs w:val="24"/>
        </w:rPr>
      </w:pPr>
      <w:r w:rsidRPr="00836BB5">
        <w:rPr>
          <w:rFonts w:ascii="Cambria" w:hAnsi="Cambria"/>
          <w:b/>
          <w:sz w:val="24"/>
          <w:szCs w:val="24"/>
        </w:rPr>
        <w:t>Title</w:t>
      </w:r>
      <w:r w:rsidRPr="00836BB5">
        <w:rPr>
          <w:rFonts w:ascii="Cambria" w:hAnsi="Cambria"/>
          <w:sz w:val="24"/>
          <w:szCs w:val="24"/>
        </w:rPr>
        <w:t xml:space="preserve">: </w:t>
      </w:r>
      <w:r w:rsidR="0060246B">
        <w:rPr>
          <w:rFonts w:ascii="Cambria" w:hAnsi="Cambria"/>
          <w:sz w:val="24"/>
          <w:szCs w:val="24"/>
        </w:rPr>
        <w:t xml:space="preserve"> </w:t>
      </w:r>
      <w:r w:rsidRPr="00836BB5">
        <w:rPr>
          <w:rFonts w:ascii="Cambria" w:hAnsi="Cambria"/>
          <w:sz w:val="24"/>
          <w:szCs w:val="24"/>
        </w:rPr>
        <w:t>ESSILOR SA (France based LENS company)</w:t>
      </w:r>
      <w:r w:rsidRPr="00836BB5">
        <w:rPr>
          <w:rFonts w:ascii="Cambria" w:hAnsi="Cambria"/>
          <w:i/>
          <w:sz w:val="24"/>
          <w:szCs w:val="24"/>
        </w:rPr>
        <w:t>.</w:t>
      </w:r>
    </w:p>
    <w:p w14:paraId="63D26A3A" w14:textId="6213638C" w:rsidR="0060246B" w:rsidRPr="00836BB5" w:rsidRDefault="0060246B" w:rsidP="00836BB5">
      <w:pPr>
        <w:spacing w:before="90" w:after="0" w:line="264" w:lineRule="exact"/>
        <w:ind w:left="188"/>
        <w:rPr>
          <w:rFonts w:ascii="Cambria" w:hAnsi="Cambria"/>
          <w:i/>
          <w:sz w:val="24"/>
          <w:szCs w:val="24"/>
        </w:rPr>
      </w:pPr>
      <w:r w:rsidRPr="0060246B">
        <w:rPr>
          <w:rFonts w:ascii="Cambria" w:eastAsia="Carlito" w:hAnsi="Cambria" w:cs="Carlito"/>
          <w:b/>
          <w:bCs/>
          <w:sz w:val="24"/>
          <w:szCs w:val="24"/>
        </w:rPr>
        <w:t xml:space="preserve">Role: </w:t>
      </w:r>
      <w:r>
        <w:rPr>
          <w:rFonts w:ascii="Cambria" w:eastAsia="Carlito" w:hAnsi="Cambria" w:cs="Carlito"/>
          <w:b/>
          <w:bCs/>
          <w:sz w:val="24"/>
          <w:szCs w:val="24"/>
        </w:rPr>
        <w:t xml:space="preserve">  </w:t>
      </w:r>
      <w:proofErr w:type="spellStart"/>
      <w:r w:rsidRPr="0060246B">
        <w:rPr>
          <w:rFonts w:ascii="Cambria" w:eastAsia="Carlito" w:hAnsi="Cambria" w:cs="Carlito"/>
          <w:sz w:val="24"/>
          <w:szCs w:val="24"/>
        </w:rPr>
        <w:t>Assoicate</w:t>
      </w:r>
      <w:proofErr w:type="spellEnd"/>
      <w:r w:rsidRPr="0060246B">
        <w:rPr>
          <w:rFonts w:ascii="Cambria" w:eastAsia="Carlito" w:hAnsi="Cambria" w:cs="Carlito"/>
          <w:sz w:val="24"/>
          <w:szCs w:val="24"/>
        </w:rPr>
        <w:t xml:space="preserve"> Technical Consultant</w:t>
      </w:r>
    </w:p>
    <w:p w14:paraId="37B5A217" w14:textId="5EC53E97" w:rsidR="00836BB5" w:rsidRDefault="0060246B" w:rsidP="00836BB5">
      <w:pPr>
        <w:spacing w:after="0" w:line="264" w:lineRule="exact"/>
        <w:ind w:left="188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              </w:t>
      </w:r>
      <w:r w:rsidR="007920AE" w:rsidRPr="00836BB5">
        <w:rPr>
          <w:rFonts w:ascii="Cambria" w:hAnsi="Cambria"/>
          <w:sz w:val="24"/>
          <w:szCs w:val="24"/>
        </w:rPr>
        <w:t>Data Migration R11i to R12</w:t>
      </w:r>
      <w:r w:rsidR="00836BB5" w:rsidRPr="00836BB5">
        <w:rPr>
          <w:rFonts w:ascii="Cambria" w:hAnsi="Cambria"/>
          <w:color w:val="000000"/>
          <w:sz w:val="24"/>
          <w:szCs w:val="24"/>
        </w:rPr>
        <w:t> </w:t>
      </w:r>
    </w:p>
    <w:p w14:paraId="370C62B4" w14:textId="77777777" w:rsidR="00836BB5" w:rsidRPr="00836BB5" w:rsidRDefault="00836BB5" w:rsidP="00836BB5">
      <w:pPr>
        <w:spacing w:after="0" w:line="264" w:lineRule="exact"/>
        <w:ind w:left="188"/>
        <w:rPr>
          <w:rFonts w:ascii="Cambria" w:hAnsi="Cambria"/>
          <w:sz w:val="24"/>
          <w:szCs w:val="24"/>
        </w:rPr>
      </w:pPr>
    </w:p>
    <w:p w14:paraId="0FF9B847" w14:textId="029D8AA5" w:rsidR="00836BB5" w:rsidRPr="00836BB5" w:rsidRDefault="00836BB5" w:rsidP="00836BB5">
      <w:pPr>
        <w:pStyle w:val="NormalWeb"/>
        <w:numPr>
          <w:ilvl w:val="0"/>
          <w:numId w:val="3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>Handled various Service Requests, Enhancement Requests, and issues/bugs</w:t>
      </w:r>
    </w:p>
    <w:p w14:paraId="1B84834C" w14:textId="70DC8586" w:rsidR="00836BB5" w:rsidRPr="00836BB5" w:rsidRDefault="00836BB5" w:rsidP="00836BB5">
      <w:pPr>
        <w:pStyle w:val="NormalWeb"/>
        <w:numPr>
          <w:ilvl w:val="0"/>
          <w:numId w:val="3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>Day-to-day basis on post implementation Support and as well as Development Projects in compliance.</w:t>
      </w:r>
    </w:p>
    <w:p w14:paraId="36F02624" w14:textId="56FB5E9D" w:rsidR="00836BB5" w:rsidRPr="00836BB5" w:rsidRDefault="00836BB5" w:rsidP="00836BB5">
      <w:pPr>
        <w:pStyle w:val="NormalWeb"/>
        <w:numPr>
          <w:ilvl w:val="0"/>
          <w:numId w:val="3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>Developing the assigned components i.e. XML reports, and customization of existing components as per client requirement.</w:t>
      </w:r>
    </w:p>
    <w:p w14:paraId="6FA31967" w14:textId="0469A466" w:rsidR="00836BB5" w:rsidRPr="00836BB5" w:rsidRDefault="00836BB5" w:rsidP="00836BB5">
      <w:pPr>
        <w:pStyle w:val="NormalWeb"/>
        <w:numPr>
          <w:ilvl w:val="0"/>
          <w:numId w:val="3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>Resolving the bugs/issues which are raised for the production on day – to – day basis.</w:t>
      </w:r>
    </w:p>
    <w:p w14:paraId="608E4683" w14:textId="63D49E17" w:rsidR="00836BB5" w:rsidRPr="00836BB5" w:rsidRDefault="00836BB5" w:rsidP="00836BB5">
      <w:pPr>
        <w:pStyle w:val="NormalWeb"/>
        <w:numPr>
          <w:ilvl w:val="0"/>
          <w:numId w:val="3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>Responsible for Data Migration from Legacy System to Apps by using data conversions.</w:t>
      </w:r>
    </w:p>
    <w:p w14:paraId="715F018F" w14:textId="4A0C0A11" w:rsidR="007920AE" w:rsidRPr="00836BB5" w:rsidRDefault="00836BB5" w:rsidP="00836BB5">
      <w:pPr>
        <w:pStyle w:val="NormalWeb"/>
        <w:numPr>
          <w:ilvl w:val="0"/>
          <w:numId w:val="3"/>
        </w:numPr>
        <w:spacing w:line="254" w:lineRule="auto"/>
        <w:rPr>
          <w:rFonts w:ascii="Cambria" w:hAnsi="Cambria"/>
          <w:color w:val="000000"/>
          <w:sz w:val="24"/>
          <w:szCs w:val="24"/>
        </w:rPr>
      </w:pPr>
      <w:r w:rsidRPr="00836BB5">
        <w:rPr>
          <w:rFonts w:ascii="Cambria" w:hAnsi="Cambria"/>
          <w:color w:val="000000"/>
          <w:sz w:val="24"/>
          <w:szCs w:val="24"/>
        </w:rPr>
        <w:t>Writing Import Programs to format data, writing validations and transferring the legacy data into   Interface Tables.</w:t>
      </w:r>
    </w:p>
    <w:p w14:paraId="76D65020" w14:textId="16CCE0DA" w:rsidR="007920AE" w:rsidRDefault="007920AE" w:rsidP="007920AE">
      <w:pPr>
        <w:spacing w:before="90"/>
        <w:rPr>
          <w:rFonts w:ascii="Cambria" w:hAnsi="Cambria"/>
          <w:b/>
          <w:sz w:val="24"/>
          <w:szCs w:val="24"/>
        </w:rPr>
      </w:pPr>
    </w:p>
    <w:p w14:paraId="4CDABD2C" w14:textId="77777777" w:rsidR="007920AE" w:rsidRDefault="007920AE" w:rsidP="007920AE">
      <w:pPr>
        <w:spacing w:before="90"/>
        <w:rPr>
          <w:rFonts w:ascii="Cambria" w:hAnsi="Cambria"/>
          <w:b/>
          <w:sz w:val="24"/>
          <w:szCs w:val="24"/>
        </w:rPr>
      </w:pPr>
    </w:p>
    <w:p w14:paraId="2D814B88" w14:textId="77777777" w:rsidR="007920AE" w:rsidRPr="007920AE" w:rsidRDefault="007920AE" w:rsidP="007920AE">
      <w:pPr>
        <w:spacing w:before="90"/>
        <w:rPr>
          <w:rFonts w:ascii="Cambria" w:hAnsi="Cambria"/>
          <w:b/>
          <w:sz w:val="24"/>
          <w:szCs w:val="24"/>
        </w:rPr>
      </w:pPr>
    </w:p>
    <w:p w14:paraId="31DBAA90" w14:textId="77777777" w:rsidR="007920AE" w:rsidRPr="007920AE" w:rsidRDefault="007920AE" w:rsidP="007920AE">
      <w:pPr>
        <w:rPr>
          <w:rFonts w:ascii="Cambria" w:hAnsi="Cambria"/>
          <w:sz w:val="24"/>
          <w:szCs w:val="24"/>
        </w:rPr>
      </w:pPr>
    </w:p>
    <w:sectPr w:rsidR="007920AE" w:rsidRPr="007920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ABD5D0" w14:textId="77777777" w:rsidR="00CD3D3A" w:rsidRDefault="00CD3D3A" w:rsidP="00836BB5">
      <w:pPr>
        <w:spacing w:after="0" w:line="240" w:lineRule="auto"/>
      </w:pPr>
      <w:r>
        <w:separator/>
      </w:r>
    </w:p>
  </w:endnote>
  <w:endnote w:type="continuationSeparator" w:id="0">
    <w:p w14:paraId="30CC860A" w14:textId="77777777" w:rsidR="00CD3D3A" w:rsidRDefault="00CD3D3A" w:rsidP="00836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a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D9307D" w14:textId="77777777" w:rsidR="00CD3D3A" w:rsidRDefault="00CD3D3A" w:rsidP="00836BB5">
      <w:pPr>
        <w:spacing w:after="0" w:line="240" w:lineRule="auto"/>
      </w:pPr>
      <w:r>
        <w:separator/>
      </w:r>
    </w:p>
  </w:footnote>
  <w:footnote w:type="continuationSeparator" w:id="0">
    <w:p w14:paraId="4DDE0E5B" w14:textId="77777777" w:rsidR="00CD3D3A" w:rsidRDefault="00CD3D3A" w:rsidP="00836B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1CF5C" w14:textId="648447A4" w:rsidR="00836BB5" w:rsidRPr="00836BB5" w:rsidRDefault="00836BB5" w:rsidP="00836BB5">
    <w:pPr>
      <w:pStyle w:val="Header"/>
    </w:pPr>
    <w:r>
      <w:rPr>
        <w:noProof/>
      </w:rPr>
      <w:drawing>
        <wp:inline distT="0" distB="0" distL="0" distR="0" wp14:anchorId="59C23ABB" wp14:editId="0C4D01F6">
          <wp:extent cx="898497" cy="831042"/>
          <wp:effectExtent l="0" t="0" r="0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439" cy="8383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94813"/>
    <w:multiLevelType w:val="hybridMultilevel"/>
    <w:tmpl w:val="8F9271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8326C"/>
    <w:multiLevelType w:val="hybridMultilevel"/>
    <w:tmpl w:val="413E7CF0"/>
    <w:lvl w:ilvl="0" w:tplc="A65CCB70">
      <w:numFmt w:val="bullet"/>
      <w:lvlText w:val="⮚"/>
      <w:lvlJc w:val="left"/>
      <w:pPr>
        <w:ind w:left="471" w:hanging="284"/>
      </w:pPr>
      <w:rPr>
        <w:rFonts w:ascii="Symbola" w:eastAsia="Symbola" w:hAnsi="Symbola" w:cs="Symbola" w:hint="default"/>
        <w:w w:val="112"/>
        <w:sz w:val="20"/>
        <w:szCs w:val="20"/>
        <w:lang w:val="en-US" w:eastAsia="en-US" w:bidi="ar-SA"/>
      </w:rPr>
    </w:lvl>
    <w:lvl w:ilvl="1" w:tplc="0394A52A">
      <w:numFmt w:val="bullet"/>
      <w:lvlText w:val="•"/>
      <w:lvlJc w:val="left"/>
      <w:pPr>
        <w:ind w:left="1460" w:hanging="284"/>
      </w:pPr>
      <w:rPr>
        <w:rFonts w:hint="default"/>
        <w:lang w:val="en-US" w:eastAsia="en-US" w:bidi="ar-SA"/>
      </w:rPr>
    </w:lvl>
    <w:lvl w:ilvl="2" w:tplc="B332F414">
      <w:numFmt w:val="bullet"/>
      <w:lvlText w:val="•"/>
      <w:lvlJc w:val="left"/>
      <w:pPr>
        <w:ind w:left="2441" w:hanging="284"/>
      </w:pPr>
      <w:rPr>
        <w:rFonts w:hint="default"/>
        <w:lang w:val="en-US" w:eastAsia="en-US" w:bidi="ar-SA"/>
      </w:rPr>
    </w:lvl>
    <w:lvl w:ilvl="3" w:tplc="5724770C">
      <w:numFmt w:val="bullet"/>
      <w:lvlText w:val="•"/>
      <w:lvlJc w:val="left"/>
      <w:pPr>
        <w:ind w:left="3422" w:hanging="284"/>
      </w:pPr>
      <w:rPr>
        <w:rFonts w:hint="default"/>
        <w:lang w:val="en-US" w:eastAsia="en-US" w:bidi="ar-SA"/>
      </w:rPr>
    </w:lvl>
    <w:lvl w:ilvl="4" w:tplc="6254A764">
      <w:numFmt w:val="bullet"/>
      <w:lvlText w:val="•"/>
      <w:lvlJc w:val="left"/>
      <w:pPr>
        <w:ind w:left="4403" w:hanging="284"/>
      </w:pPr>
      <w:rPr>
        <w:rFonts w:hint="default"/>
        <w:lang w:val="en-US" w:eastAsia="en-US" w:bidi="ar-SA"/>
      </w:rPr>
    </w:lvl>
    <w:lvl w:ilvl="5" w:tplc="1B7A862E">
      <w:numFmt w:val="bullet"/>
      <w:lvlText w:val="•"/>
      <w:lvlJc w:val="left"/>
      <w:pPr>
        <w:ind w:left="5384" w:hanging="284"/>
      </w:pPr>
      <w:rPr>
        <w:rFonts w:hint="default"/>
        <w:lang w:val="en-US" w:eastAsia="en-US" w:bidi="ar-SA"/>
      </w:rPr>
    </w:lvl>
    <w:lvl w:ilvl="6" w:tplc="0A801C04">
      <w:numFmt w:val="bullet"/>
      <w:lvlText w:val="•"/>
      <w:lvlJc w:val="left"/>
      <w:pPr>
        <w:ind w:left="6365" w:hanging="284"/>
      </w:pPr>
      <w:rPr>
        <w:rFonts w:hint="default"/>
        <w:lang w:val="en-US" w:eastAsia="en-US" w:bidi="ar-SA"/>
      </w:rPr>
    </w:lvl>
    <w:lvl w:ilvl="7" w:tplc="4EFA522C">
      <w:numFmt w:val="bullet"/>
      <w:lvlText w:val="•"/>
      <w:lvlJc w:val="left"/>
      <w:pPr>
        <w:ind w:left="7346" w:hanging="284"/>
      </w:pPr>
      <w:rPr>
        <w:rFonts w:hint="default"/>
        <w:lang w:val="en-US" w:eastAsia="en-US" w:bidi="ar-SA"/>
      </w:rPr>
    </w:lvl>
    <w:lvl w:ilvl="8" w:tplc="C0841AA4">
      <w:numFmt w:val="bullet"/>
      <w:lvlText w:val="•"/>
      <w:lvlJc w:val="left"/>
      <w:pPr>
        <w:ind w:left="8327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589D37ED"/>
    <w:multiLevelType w:val="hybridMultilevel"/>
    <w:tmpl w:val="86F847B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AE"/>
    <w:rsid w:val="003169B4"/>
    <w:rsid w:val="005B1D20"/>
    <w:rsid w:val="0060246B"/>
    <w:rsid w:val="006B0355"/>
    <w:rsid w:val="007920AE"/>
    <w:rsid w:val="00836BB5"/>
    <w:rsid w:val="00B01EBE"/>
    <w:rsid w:val="00CD3D3A"/>
    <w:rsid w:val="00EF6CC3"/>
    <w:rsid w:val="00F6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50E129"/>
  <w15:chartTrackingRefBased/>
  <w15:docId w15:val="{2F2AB0EA-AD67-4649-A91B-3F70E3310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0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7920AE"/>
    <w:pPr>
      <w:widowControl w:val="0"/>
      <w:autoSpaceDE w:val="0"/>
      <w:autoSpaceDN w:val="0"/>
      <w:spacing w:after="0" w:line="240" w:lineRule="auto"/>
      <w:ind w:left="188"/>
      <w:outlineLvl w:val="1"/>
    </w:pPr>
    <w:rPr>
      <w:rFonts w:ascii="Carlito" w:eastAsia="Carlito" w:hAnsi="Carlito" w:cs="Carlito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7920AE"/>
    <w:pPr>
      <w:widowControl w:val="0"/>
      <w:autoSpaceDE w:val="0"/>
      <w:autoSpaceDN w:val="0"/>
      <w:spacing w:before="37" w:after="0" w:line="240" w:lineRule="auto"/>
      <w:ind w:left="188"/>
    </w:pPr>
    <w:rPr>
      <w:rFonts w:ascii="Carlito" w:eastAsia="Carlito" w:hAnsi="Carlito" w:cs="Carlito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920AE"/>
    <w:rPr>
      <w:rFonts w:ascii="Carlito" w:eastAsia="Carlito" w:hAnsi="Carlito" w:cs="Carlito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20AE"/>
    <w:rPr>
      <w:rFonts w:ascii="Carlito" w:eastAsia="Carlito" w:hAnsi="Carlito" w:cs="Carlito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7920AE"/>
    <w:pPr>
      <w:widowControl w:val="0"/>
      <w:autoSpaceDE w:val="0"/>
      <w:autoSpaceDN w:val="0"/>
      <w:spacing w:before="39" w:after="0" w:line="240" w:lineRule="auto"/>
      <w:ind w:left="471" w:hanging="284"/>
    </w:pPr>
    <w:rPr>
      <w:rFonts w:ascii="Carlito" w:eastAsia="Carlito" w:hAnsi="Carlito" w:cs="Carlito"/>
    </w:rPr>
  </w:style>
  <w:style w:type="paragraph" w:customStyle="1" w:styleId="TableParagraph">
    <w:name w:val="Table Paragraph"/>
    <w:basedOn w:val="Normal"/>
    <w:uiPriority w:val="1"/>
    <w:qFormat/>
    <w:rsid w:val="007920AE"/>
    <w:pPr>
      <w:widowControl w:val="0"/>
      <w:autoSpaceDE w:val="0"/>
      <w:autoSpaceDN w:val="0"/>
      <w:spacing w:after="0" w:line="241" w:lineRule="exact"/>
      <w:ind w:left="109"/>
    </w:pPr>
    <w:rPr>
      <w:rFonts w:ascii="Carlito" w:eastAsia="Carlito" w:hAnsi="Carlito" w:cs="Carlito"/>
    </w:rPr>
  </w:style>
  <w:style w:type="character" w:customStyle="1" w:styleId="Heading1Char">
    <w:name w:val="Heading 1 Char"/>
    <w:basedOn w:val="DefaultParagraphFont"/>
    <w:link w:val="Heading1"/>
    <w:uiPriority w:val="9"/>
    <w:rsid w:val="00792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7920AE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920AE"/>
    <w:rPr>
      <w:rFonts w:ascii="Carlito" w:eastAsia="Carlito" w:hAnsi="Carlito" w:cs="Carlito"/>
      <w:sz w:val="20"/>
      <w:szCs w:val="20"/>
    </w:rPr>
  </w:style>
  <w:style w:type="paragraph" w:styleId="NormalWeb">
    <w:name w:val="Normal (Web)"/>
    <w:basedOn w:val="Normal"/>
    <w:uiPriority w:val="99"/>
    <w:unhideWhenUsed/>
    <w:rsid w:val="007920AE"/>
    <w:pPr>
      <w:spacing w:after="0" w:line="240" w:lineRule="auto"/>
    </w:pPr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836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BB5"/>
  </w:style>
  <w:style w:type="paragraph" w:styleId="Footer">
    <w:name w:val="footer"/>
    <w:basedOn w:val="Normal"/>
    <w:link w:val="FooterChar"/>
    <w:uiPriority w:val="99"/>
    <w:unhideWhenUsed/>
    <w:rsid w:val="00836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9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CAF6.A9B7FAB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Renganathan, Devi</dc:creator>
  <cp:keywords/>
  <dc:description/>
  <cp:lastModifiedBy>KadharSheriff, Inayathulla</cp:lastModifiedBy>
  <cp:revision>4</cp:revision>
  <dcterms:created xsi:type="dcterms:W3CDTF">2020-01-14T15:07:00Z</dcterms:created>
  <dcterms:modified xsi:type="dcterms:W3CDTF">2020-01-14T15:15:00Z</dcterms:modified>
</cp:coreProperties>
</file>