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word/_rels/document.xml.rels" ContentType="application/vnd.openxmlformats-package.relationships+xml"/>
  <Override PartName="/word/document.xml" ContentType="application/vnd.openxmlformats-officedocument.wordprocessingml.document.main+xml"/>
  <Override PartName="/word/footer1.xml" ContentType="application/vnd.openxmlformats-officedocument.wordprocessingml.footer+xml"/>
  <Override PartName="/word/styles.xml" ContentType="application/vnd.openxmlformats-officedocument.wordprocessingml.styles+xml"/>
  <Override PartName="/word/numbering.xml" ContentType="application/vnd.openxmlformats-officedocument.wordprocessingml.numbering+xml"/>
  <Override PartName="/word/fontTable.xml" ContentType="application/vnd.openxmlformats-officedocument.wordprocessingml.fontTable+xml"/>
  <Override PartName="/word/settings.xml" ContentType="application/vnd.openxmlformats-officedocument.wordprocessingml.settings+xml"/>
  <Override PartName="/word/theme/theme1.xml" ContentType="application/vnd.openxmlformats-officedocument.them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ind w:left="-540" w:right="0"/>
        <w:jc w:val="center"/>
        <w:rPr>
          <w:rFonts w:ascii="Calibri" w:hAnsi="Calibri" w:cs="Calibri"/>
          <w:lang w:val="en-IN" w:eastAsia="en-IN"/>
        </w:rPr>
      </w:pPr>
      <w:r>
        <w:rPr>
          <w:rFonts w:cs="Calibri" w:ascii="Calibri" w:hAnsi="Calibri"/>
          <w:lang w:val="en-IN" w:eastAsia="en-IN"/>
        </w:rPr>
        <mc:AlternateContent>
          <mc:Choice Requires="wps">
            <w:drawing>
              <wp:anchor behindDoc="0" distT="0" distB="0" distL="114935" distR="114300" simplePos="0" locked="0" layoutInCell="1" allowOverlap="1" relativeHeight="2">
                <wp:simplePos x="0" y="0"/>
                <wp:positionH relativeFrom="column">
                  <wp:posOffset>-418465</wp:posOffset>
                </wp:positionH>
                <wp:positionV relativeFrom="paragraph">
                  <wp:posOffset>-532130</wp:posOffset>
                </wp:positionV>
                <wp:extent cx="635" cy="635"/>
                <wp:effectExtent l="635" t="635" r="0" b="0"/>
                <wp:wrapNone/>
                <wp:docPr id="1" name=""/>
                <a:graphic xmlns:a="http://schemas.openxmlformats.org/drawingml/2006/main">
                  <a:graphicData uri="http://schemas.microsoft.com/office/word/2010/wordprocessingShape">
                    <wps:wsp>
                      <wps:cNvSpPr/>
                      <wps:spPr>
                        <a:xfrm>
                          <a:off x="0" y="0"/>
                          <a:ext cx="720" cy="720"/>
                        </a:xfrm>
                        <a:prstGeom prst="rect">
                          <a:avLst/>
                        </a:prstGeom>
                        <a:noFill/>
                        <a:ln w="0">
                          <a:noFill/>
                        </a:ln>
                      </wps:spPr>
                      <wps:style>
                        <a:lnRef idx="0"/>
                        <a:fillRef idx="0"/>
                        <a:effectRef idx="0"/>
                        <a:fontRef idx="minor"/>
                      </wps:style>
                      <wps:bodyPr/>
                    </wps:wsp>
                  </a:graphicData>
                </a:graphic>
              </wp:anchor>
            </w:drawing>
          </mc:Choice>
          <mc:Fallback>
            <w:pict>
              <v:rect id="shape_0" stroked="f" o:allowincell="f" style="position:absolute;margin-left:-32.95pt;margin-top:-41.9pt;width:0pt;height:0pt;mso-wrap-style:none;v-text-anchor:middle">
                <v:fill o:detectmouseclick="t" on="false"/>
                <v:stroke color="#3465a4" joinstyle="round" endcap="flat"/>
                <w10:wrap type="none"/>
              </v:rect>
            </w:pict>
          </mc:Fallback>
        </mc:AlternateContent>
      </w:r>
    </w:p>
    <w:p>
      <w:pPr>
        <w:pStyle w:val="Normal"/>
        <w:rPr>
          <w:rFonts w:ascii="Calibri" w:hAnsi="Calibri" w:cs="Calibri"/>
        </w:rPr>
      </w:pPr>
      <w:r>
        <w:rPr>
          <w:rFonts w:cs="Calibri" w:ascii="Calibri" w:hAnsi="Calibri"/>
        </w:rPr>
      </w:r>
    </w:p>
    <w:p>
      <w:pPr>
        <w:pStyle w:val="Normal"/>
        <w:pBdr>
          <w:bottom w:val="single" w:sz="6" w:space="1" w:color="000000"/>
        </w:pBdr>
        <w:jc w:val="both"/>
        <w:rPr>
          <w:rFonts w:ascii="Calibri" w:hAnsi="Calibri" w:cs="Arial"/>
          <w:b/>
        </w:rPr>
      </w:pPr>
      <w:r>
        <w:rPr>
          <w:rFonts w:cs="Arial" w:ascii="Calibri" w:hAnsi="Calibri"/>
          <w:b/>
        </w:rPr>
        <w:t>Objective</w:t>
      </w:r>
    </w:p>
    <w:p>
      <w:pPr>
        <w:pStyle w:val="BodyText3"/>
        <w:rPr/>
      </w:pPr>
      <w:r>
        <w:rPr>
          <w:rFonts w:cs="Arial" w:ascii="Calibri" w:hAnsi="Calibri"/>
          <w:sz w:val="22"/>
          <w:szCs w:val="22"/>
        </w:rPr>
        <w:t>Having more than 8 years of relevant experience in Oracle Apps ERP. During my tenure, I have developed a wide range of objects that would meet all the expectations for the role. In my present role as an Oracle Apps Techno Functional Consultant, I have had many achievements, including Implementations, Enhancements and 24/7 Production Support of Oracle E-Business Suite 11i/R12 Application. </w:t>
      </w:r>
    </w:p>
    <w:p>
      <w:pPr>
        <w:pStyle w:val="BodyText3"/>
        <w:rPr>
          <w:rFonts w:ascii="Calibri" w:hAnsi="Calibri" w:cs="Calibri"/>
          <w:sz w:val="22"/>
          <w:szCs w:val="22"/>
        </w:rPr>
      </w:pPr>
      <w:r>
        <w:rPr>
          <w:rFonts w:cs="Calibri" w:ascii="Calibri" w:hAnsi="Calibri"/>
          <w:sz w:val="22"/>
          <w:szCs w:val="22"/>
        </w:rPr>
      </w:r>
    </w:p>
    <w:p>
      <w:pPr>
        <w:pStyle w:val="BodyText3"/>
        <w:pBdr>
          <w:bottom w:val="single" w:sz="6" w:space="1" w:color="000000"/>
        </w:pBdr>
        <w:rPr>
          <w:rFonts w:ascii="Calibri" w:hAnsi="Calibri" w:cs="Arial"/>
          <w:b/>
          <w:sz w:val="22"/>
          <w:szCs w:val="22"/>
        </w:rPr>
      </w:pPr>
      <w:r>
        <w:rPr>
          <w:rFonts w:cs="Arial" w:ascii="Calibri" w:hAnsi="Calibri"/>
          <w:b/>
          <w:sz w:val="22"/>
          <w:szCs w:val="22"/>
        </w:rPr>
        <w:t>Summary</w:t>
      </w:r>
    </w:p>
    <w:p>
      <w:pPr>
        <w:pStyle w:val="BodyText3"/>
        <w:numPr>
          <w:ilvl w:val="0"/>
          <w:numId w:val="3"/>
        </w:numPr>
        <w:autoSpaceDE w:val="false"/>
        <w:spacing w:lineRule="auto" w:line="240" w:before="0" w:after="0"/>
        <w:jc w:val="both"/>
        <w:rPr>
          <w:rFonts w:ascii="Calibri" w:hAnsi="Calibri" w:cs="Arial"/>
          <w:sz w:val="22"/>
          <w:szCs w:val="22"/>
        </w:rPr>
      </w:pPr>
      <w:r>
        <w:rPr>
          <w:rFonts w:cs="Arial" w:ascii="Calibri" w:hAnsi="Calibri"/>
          <w:sz w:val="22"/>
          <w:szCs w:val="22"/>
        </w:rPr>
        <w:t xml:space="preserve">Having </w:t>
      </w:r>
      <w:r>
        <w:rPr>
          <w:rFonts w:cs="Arial" w:ascii="Calibri" w:hAnsi="Calibri"/>
          <w:b/>
          <w:sz w:val="22"/>
          <w:szCs w:val="22"/>
        </w:rPr>
        <w:t>8 Years</w:t>
      </w:r>
      <w:r>
        <w:rPr>
          <w:rFonts w:cs="Arial" w:ascii="Calibri" w:hAnsi="Calibri"/>
          <w:sz w:val="22"/>
          <w:szCs w:val="22"/>
        </w:rPr>
        <w:t xml:space="preserve"> of experience in IT as a Techn</w:t>
      </w:r>
      <w:r>
        <w:rPr>
          <w:rFonts w:cs="Arial" w:ascii="Calibri" w:hAnsi="Calibri"/>
          <w:sz w:val="22"/>
          <w:szCs w:val="22"/>
          <w:lang w:val="en-US"/>
        </w:rPr>
        <w:t xml:space="preserve">ical </w:t>
      </w:r>
      <w:r>
        <w:rPr>
          <w:rFonts w:cs="Arial" w:ascii="Calibri" w:hAnsi="Calibri"/>
          <w:sz w:val="22"/>
          <w:szCs w:val="22"/>
        </w:rPr>
        <w:t>Consultant in Oracle Applications Release 11i &amp; R12 E-Business Suite.</w:t>
      </w:r>
    </w:p>
    <w:p>
      <w:pPr>
        <w:pStyle w:val="BodyText3"/>
        <w:widowControl w:val="false"/>
        <w:numPr>
          <w:ilvl w:val="0"/>
          <w:numId w:val="3"/>
        </w:numPr>
        <w:autoSpaceDE w:val="false"/>
        <w:spacing w:lineRule="auto" w:line="240" w:before="0" w:after="0"/>
        <w:jc w:val="both"/>
        <w:rPr>
          <w:rFonts w:ascii="Arial" w:hAnsi="Arial" w:cs="Arial"/>
          <w:bCs/>
          <w:sz w:val="18"/>
          <w:szCs w:val="18"/>
          <w:lang w:eastAsia="ar-SA" w:bidi="ar-SA"/>
        </w:rPr>
      </w:pPr>
      <w:r>
        <w:rPr>
          <w:rFonts w:cs="Arial" w:ascii="Calibri" w:hAnsi="Calibri"/>
          <w:sz w:val="22"/>
          <w:szCs w:val="22"/>
        </w:rPr>
        <w:t xml:space="preserve">Having very good understanding of </w:t>
      </w:r>
      <w:r>
        <w:rPr>
          <w:rFonts w:cs="Arial" w:ascii="Calibri" w:hAnsi="Calibri"/>
          <w:sz w:val="22"/>
          <w:szCs w:val="22"/>
          <w:lang w:val="en-US"/>
        </w:rPr>
        <w:t>Core HRMS,</w:t>
      </w:r>
      <w:r>
        <w:rPr>
          <w:rFonts w:cs="Arial" w:ascii="Calibri" w:hAnsi="Calibri"/>
          <w:sz w:val="22"/>
          <w:szCs w:val="22"/>
        </w:rPr>
        <w:t>I Procurement, Purchasing (PO), Payables (AP) Inventory (INV)</w:t>
      </w:r>
      <w:r>
        <w:rPr>
          <w:rFonts w:cs="Arial" w:ascii="Calibri" w:hAnsi="Calibri"/>
          <w:sz w:val="22"/>
          <w:szCs w:val="22"/>
          <w:lang w:val="en-US"/>
        </w:rPr>
        <w:t xml:space="preserve">, Account Receivables(AR) and </w:t>
      </w:r>
      <w:r>
        <w:rPr>
          <w:rFonts w:cs="Arial" w:ascii="Calibri" w:hAnsi="Calibri"/>
          <w:sz w:val="22"/>
          <w:szCs w:val="22"/>
        </w:rPr>
        <w:t>Order Management (OM)</w:t>
      </w:r>
      <w:r>
        <w:rPr>
          <w:rFonts w:cs="Arial" w:ascii="Calibri" w:hAnsi="Calibri"/>
          <w:sz w:val="22"/>
          <w:szCs w:val="22"/>
          <w:lang w:val="en-US"/>
        </w:rPr>
        <w:t>.</w:t>
      </w:r>
    </w:p>
    <w:p>
      <w:pPr>
        <w:pStyle w:val="BodyText3"/>
        <w:numPr>
          <w:ilvl w:val="0"/>
          <w:numId w:val="3"/>
        </w:numPr>
        <w:autoSpaceDE w:val="false"/>
        <w:spacing w:lineRule="auto" w:line="240" w:before="0" w:after="0"/>
        <w:jc w:val="both"/>
        <w:rPr>
          <w:rFonts w:ascii="Calibri" w:hAnsi="Calibri" w:cs="Arial"/>
          <w:sz w:val="22"/>
          <w:szCs w:val="22"/>
        </w:rPr>
      </w:pPr>
      <w:r>
        <w:rPr>
          <w:rFonts w:cs="Arial" w:ascii="Calibri" w:hAnsi="Calibri"/>
          <w:sz w:val="22"/>
          <w:szCs w:val="22"/>
        </w:rPr>
        <w:t>Very good Experience in development of</w:t>
      </w:r>
      <w:r>
        <w:rPr>
          <w:rFonts w:cs="Arial" w:ascii="Calibri" w:hAnsi="Calibri"/>
          <w:sz w:val="22"/>
          <w:szCs w:val="22"/>
          <w:lang w:val="en-US"/>
        </w:rPr>
        <w:t xml:space="preserve"> </w:t>
      </w:r>
      <w:r>
        <w:rPr>
          <w:rFonts w:cs="Arial" w:ascii="Calibri" w:hAnsi="Calibri"/>
          <w:sz w:val="22"/>
          <w:szCs w:val="22"/>
        </w:rPr>
        <w:t xml:space="preserve">Pl/SQL Procedures, Functions and Packages using PL/SQL </w:t>
      </w:r>
      <w:r>
        <w:rPr>
          <w:rFonts w:cs="Arial" w:ascii="Calibri" w:hAnsi="Calibri"/>
          <w:color w:val="000000"/>
          <w:sz w:val="22"/>
          <w:szCs w:val="22"/>
        </w:rPr>
        <w:t>Advanced concepts</w:t>
      </w:r>
    </w:p>
    <w:p>
      <w:pPr>
        <w:pStyle w:val="BodyText3"/>
        <w:numPr>
          <w:ilvl w:val="0"/>
          <w:numId w:val="3"/>
        </w:numPr>
        <w:autoSpaceDE w:val="false"/>
        <w:spacing w:lineRule="auto" w:line="240" w:before="0" w:after="0"/>
        <w:jc w:val="both"/>
        <w:rPr>
          <w:rFonts w:ascii="Calibri" w:hAnsi="Calibri" w:cs="Arial"/>
          <w:color w:val="000000"/>
          <w:sz w:val="22"/>
          <w:szCs w:val="22"/>
        </w:rPr>
      </w:pPr>
      <w:r>
        <w:rPr>
          <w:rFonts w:cs="Arial" w:ascii="Calibri" w:hAnsi="Calibri"/>
          <w:color w:val="000000"/>
          <w:sz w:val="22"/>
          <w:szCs w:val="22"/>
        </w:rPr>
        <w:t xml:space="preserve">Extensively worked on RICE Components which includes </w:t>
      </w:r>
      <w:r>
        <w:rPr>
          <w:rFonts w:cs="Arial" w:ascii="Calibri" w:hAnsi="Calibri"/>
          <w:b/>
          <w:color w:val="000000"/>
          <w:sz w:val="22"/>
          <w:szCs w:val="22"/>
        </w:rPr>
        <w:t>Conversions, Interfaces (inbound and outbound), Form personalization’s and XML Reports</w:t>
      </w:r>
    </w:p>
    <w:p>
      <w:pPr>
        <w:pStyle w:val="BodyText3"/>
        <w:numPr>
          <w:ilvl w:val="0"/>
          <w:numId w:val="3"/>
        </w:numPr>
        <w:autoSpaceDE w:val="false"/>
        <w:spacing w:lineRule="auto" w:line="240" w:before="0" w:after="0"/>
        <w:jc w:val="both"/>
        <w:rPr>
          <w:rFonts w:ascii="Calibri" w:hAnsi="Calibri" w:cs="Arial"/>
          <w:color w:val="000000"/>
          <w:sz w:val="22"/>
          <w:szCs w:val="22"/>
        </w:rPr>
      </w:pPr>
      <w:r>
        <w:rPr>
          <w:rFonts w:cs="Arial" w:ascii="Calibri" w:hAnsi="Calibri"/>
          <w:color w:val="000000"/>
          <w:sz w:val="22"/>
          <w:szCs w:val="22"/>
        </w:rPr>
        <w:t xml:space="preserve">Working on </w:t>
      </w:r>
      <w:r>
        <w:rPr>
          <w:rFonts w:cs="Arial" w:ascii="Calibri" w:hAnsi="Calibri"/>
          <w:b/>
          <w:color w:val="000000"/>
          <w:sz w:val="22"/>
          <w:szCs w:val="22"/>
        </w:rPr>
        <w:t>FND Load</w:t>
      </w:r>
      <w:r>
        <w:rPr>
          <w:rFonts w:cs="Arial" w:ascii="Calibri" w:hAnsi="Calibri"/>
          <w:color w:val="000000"/>
          <w:sz w:val="22"/>
          <w:szCs w:val="22"/>
        </w:rPr>
        <w:t xml:space="preserve"> to move FND objects from one instance to another instance.</w:t>
      </w:r>
    </w:p>
    <w:p>
      <w:pPr>
        <w:pStyle w:val="BodyText3"/>
        <w:numPr>
          <w:ilvl w:val="0"/>
          <w:numId w:val="3"/>
        </w:numPr>
        <w:autoSpaceDE w:val="false"/>
        <w:spacing w:lineRule="auto" w:line="240" w:before="0" w:after="0"/>
        <w:jc w:val="both"/>
        <w:rPr>
          <w:rFonts w:ascii="Calibri" w:hAnsi="Calibri" w:cs="Arial"/>
          <w:color w:val="000000"/>
          <w:sz w:val="22"/>
          <w:szCs w:val="22"/>
        </w:rPr>
      </w:pPr>
      <w:r>
        <w:rPr>
          <w:rFonts w:cs="Arial" w:ascii="Calibri" w:hAnsi="Calibri"/>
          <w:color w:val="000000"/>
          <w:sz w:val="22"/>
          <w:szCs w:val="22"/>
        </w:rPr>
        <w:t xml:space="preserve">Working on </w:t>
      </w:r>
      <w:r>
        <w:rPr>
          <w:rFonts w:cs="Arial" w:ascii="Calibri" w:hAnsi="Calibri"/>
          <w:b/>
          <w:color w:val="000000"/>
          <w:sz w:val="22"/>
          <w:szCs w:val="22"/>
        </w:rPr>
        <w:t>KINTANA</w:t>
      </w:r>
      <w:r>
        <w:rPr>
          <w:rFonts w:cs="Arial" w:ascii="Calibri" w:hAnsi="Calibri"/>
          <w:color w:val="000000"/>
          <w:sz w:val="22"/>
          <w:szCs w:val="22"/>
        </w:rPr>
        <w:t xml:space="preserve"> tool to migrate the code form one instance to another instance.</w:t>
      </w:r>
    </w:p>
    <w:p>
      <w:pPr>
        <w:pStyle w:val="BodyText3"/>
        <w:numPr>
          <w:ilvl w:val="0"/>
          <w:numId w:val="3"/>
        </w:numPr>
        <w:autoSpaceDE w:val="false"/>
        <w:spacing w:lineRule="auto" w:line="240" w:before="0" w:after="0"/>
        <w:jc w:val="both"/>
        <w:rPr>
          <w:rFonts w:ascii="Calibri" w:hAnsi="Calibri" w:cs="Arial"/>
          <w:b/>
          <w:color w:val="000000"/>
          <w:sz w:val="22"/>
          <w:szCs w:val="22"/>
        </w:rPr>
      </w:pPr>
      <w:r>
        <w:rPr>
          <w:rFonts w:cs="Arial" w:ascii="Calibri" w:hAnsi="Calibri"/>
          <w:color w:val="000000"/>
          <w:sz w:val="22"/>
          <w:szCs w:val="22"/>
        </w:rPr>
        <w:t xml:space="preserve">Very good experience in understanding the </w:t>
      </w:r>
      <w:r>
        <w:rPr>
          <w:rFonts w:cs="Arial" w:ascii="Calibri" w:hAnsi="Calibri"/>
          <w:b/>
          <w:color w:val="000000"/>
          <w:sz w:val="22"/>
          <w:szCs w:val="22"/>
        </w:rPr>
        <w:t>MOAC/Multi Org Environment.</w:t>
      </w:r>
    </w:p>
    <w:p>
      <w:pPr>
        <w:pStyle w:val="BodyText3"/>
        <w:numPr>
          <w:ilvl w:val="0"/>
          <w:numId w:val="3"/>
        </w:numPr>
        <w:autoSpaceDE w:val="false"/>
        <w:spacing w:lineRule="auto" w:line="240" w:before="0" w:after="0"/>
        <w:jc w:val="both"/>
        <w:rPr>
          <w:rFonts w:ascii="Calibri" w:hAnsi="Calibri" w:cs="Arial"/>
          <w:color w:val="000000"/>
          <w:sz w:val="22"/>
          <w:szCs w:val="22"/>
        </w:rPr>
      </w:pPr>
      <w:r>
        <w:rPr>
          <w:rFonts w:cs="Arial" w:ascii="Calibri" w:hAnsi="Calibri"/>
          <w:color w:val="000000"/>
          <w:sz w:val="22"/>
          <w:szCs w:val="22"/>
        </w:rPr>
        <w:t xml:space="preserve">Prepared Technical Design Documents like </w:t>
      </w:r>
      <w:r>
        <w:rPr>
          <w:rFonts w:cs="Arial" w:ascii="Calibri" w:hAnsi="Calibri"/>
          <w:b/>
          <w:color w:val="000000"/>
          <w:sz w:val="22"/>
          <w:szCs w:val="22"/>
        </w:rPr>
        <w:t>MD s, CV s &amp; TE s for RICE components</w:t>
      </w:r>
      <w:r>
        <w:rPr>
          <w:rFonts w:cs="Arial" w:ascii="Calibri" w:hAnsi="Calibri"/>
          <w:color w:val="000000"/>
          <w:sz w:val="22"/>
          <w:szCs w:val="22"/>
        </w:rPr>
        <w:t xml:space="preserve"> using AIM Documentation Methodology.</w:t>
      </w:r>
    </w:p>
    <w:p>
      <w:pPr>
        <w:pStyle w:val="BodyText3"/>
        <w:numPr>
          <w:ilvl w:val="0"/>
          <w:numId w:val="3"/>
        </w:numPr>
        <w:autoSpaceDE w:val="false"/>
        <w:spacing w:lineRule="auto" w:line="240" w:before="0" w:after="0"/>
        <w:jc w:val="both"/>
        <w:rPr>
          <w:rFonts w:ascii="Calibri" w:hAnsi="Calibri" w:cs="Arial"/>
          <w:color w:val="000000"/>
          <w:sz w:val="22"/>
          <w:szCs w:val="22"/>
        </w:rPr>
      </w:pPr>
      <w:r>
        <w:rPr>
          <w:rFonts w:cs="Arial" w:ascii="Calibri" w:hAnsi="Calibri"/>
          <w:color w:val="000000"/>
          <w:sz w:val="22"/>
          <w:szCs w:val="22"/>
        </w:rPr>
        <w:t xml:space="preserve">Having good </w:t>
      </w:r>
      <w:r>
        <w:rPr>
          <w:rFonts w:cs="Arial" w:ascii="Calibri" w:hAnsi="Calibri"/>
          <w:color w:val="000000"/>
          <w:sz w:val="22"/>
          <w:szCs w:val="22"/>
          <w:lang w:val="en-US"/>
        </w:rPr>
        <w:t>knowledge</w:t>
      </w:r>
      <w:r>
        <w:rPr>
          <w:rFonts w:cs="Arial" w:ascii="Calibri" w:hAnsi="Calibri"/>
          <w:color w:val="000000"/>
          <w:sz w:val="22"/>
          <w:szCs w:val="22"/>
        </w:rPr>
        <w:t xml:space="preserve"> on </w:t>
      </w:r>
      <w:r>
        <w:rPr>
          <w:rFonts w:cs="Arial" w:ascii="Calibri" w:hAnsi="Calibri"/>
          <w:b/>
          <w:color w:val="000000"/>
          <w:sz w:val="22"/>
          <w:szCs w:val="22"/>
        </w:rPr>
        <w:t>OAF</w:t>
      </w:r>
      <w:r>
        <w:rPr>
          <w:rFonts w:cs="Arial" w:ascii="Calibri" w:hAnsi="Calibri"/>
          <w:color w:val="000000"/>
          <w:sz w:val="22"/>
          <w:szCs w:val="22"/>
        </w:rPr>
        <w:t xml:space="preserve"> – </w:t>
      </w:r>
      <w:r>
        <w:rPr>
          <w:rFonts w:cs="Arial" w:ascii="Calibri" w:hAnsi="Calibri"/>
          <w:b/>
          <w:color w:val="000000"/>
          <w:sz w:val="22"/>
          <w:szCs w:val="22"/>
        </w:rPr>
        <w:t>Oracle application Framework.</w:t>
      </w:r>
    </w:p>
    <w:p>
      <w:pPr>
        <w:pStyle w:val="BodyText3"/>
        <w:numPr>
          <w:ilvl w:val="0"/>
          <w:numId w:val="3"/>
        </w:numPr>
        <w:autoSpaceDE w:val="false"/>
        <w:spacing w:lineRule="auto" w:line="240" w:before="0" w:after="0"/>
        <w:jc w:val="both"/>
        <w:rPr>
          <w:rFonts w:ascii="Calibri" w:hAnsi="Calibri" w:cs="Arial"/>
          <w:color w:val="000000"/>
          <w:sz w:val="22"/>
          <w:szCs w:val="22"/>
        </w:rPr>
      </w:pPr>
      <w:r>
        <w:rPr>
          <w:rFonts w:cs="Arial" w:ascii="Calibri" w:hAnsi="Calibri"/>
          <w:color w:val="000000"/>
          <w:sz w:val="22"/>
          <w:szCs w:val="22"/>
        </w:rPr>
        <w:t>Having good knowledge on</w:t>
      </w:r>
      <w:r>
        <w:rPr>
          <w:rFonts w:cs="Arial" w:ascii="Calibri" w:hAnsi="Calibri"/>
          <w:b/>
          <w:color w:val="000000"/>
          <w:sz w:val="22"/>
          <w:szCs w:val="22"/>
        </w:rPr>
        <w:t xml:space="preserve"> Oracle Fusion Technical like User creation, roles assignment, BI reports, OTBI reports development </w:t>
      </w:r>
      <w:r>
        <w:rPr>
          <w:rFonts w:cs="Arial" w:ascii="Calibri" w:hAnsi="Calibri"/>
          <w:b/>
          <w:color w:val="000000"/>
          <w:sz w:val="22"/>
          <w:szCs w:val="22"/>
          <w:lang w:val="en-US"/>
        </w:rPr>
        <w:t>a</w:t>
      </w:r>
      <w:r>
        <w:rPr>
          <w:rFonts w:cs="Arial" w:ascii="Calibri" w:hAnsi="Calibri"/>
          <w:b/>
          <w:color w:val="000000"/>
          <w:sz w:val="22"/>
          <w:szCs w:val="22"/>
        </w:rPr>
        <w:t xml:space="preserve">nd </w:t>
      </w:r>
      <w:r>
        <w:rPr>
          <w:rFonts w:cs="Arial" w:ascii="Calibri" w:hAnsi="Calibri"/>
          <w:b/>
          <w:color w:val="000000"/>
          <w:sz w:val="22"/>
          <w:szCs w:val="22"/>
          <w:lang w:val="en-US"/>
        </w:rPr>
        <w:t xml:space="preserve">HDL </w:t>
      </w:r>
      <w:r>
        <w:rPr>
          <w:rFonts w:cs="Arial" w:ascii="Calibri" w:hAnsi="Calibri"/>
          <w:b/>
          <w:color w:val="000000"/>
          <w:sz w:val="22"/>
          <w:szCs w:val="22"/>
        </w:rPr>
        <w:t>Process.</w:t>
      </w:r>
    </w:p>
    <w:p>
      <w:pPr>
        <w:pStyle w:val="BodyText3"/>
        <w:autoSpaceDE w:val="false"/>
        <w:spacing w:lineRule="auto" w:line="240" w:before="0" w:after="0"/>
        <w:jc w:val="both"/>
        <w:rPr>
          <w:rFonts w:ascii="Calibri" w:hAnsi="Calibri" w:cs="Arial"/>
          <w:color w:val="000000"/>
          <w:sz w:val="22"/>
          <w:szCs w:val="22"/>
          <w:lang w:val="en-US"/>
        </w:rPr>
      </w:pPr>
      <w:r>
        <w:rPr>
          <w:rFonts w:cs="Arial" w:ascii="Calibri" w:hAnsi="Calibri"/>
          <w:color w:val="000000"/>
          <w:sz w:val="22"/>
          <w:szCs w:val="22"/>
          <w:lang w:val="en-US"/>
        </w:rPr>
      </w:r>
    </w:p>
    <w:p>
      <w:pPr>
        <w:pStyle w:val="BodyText3"/>
        <w:autoSpaceDE w:val="false"/>
        <w:spacing w:lineRule="auto" w:line="240" w:before="0" w:after="0"/>
        <w:jc w:val="both"/>
        <w:rPr>
          <w:rFonts w:ascii="Calibri" w:hAnsi="Calibri" w:cs="Arial"/>
          <w:color w:val="000000"/>
          <w:sz w:val="22"/>
          <w:szCs w:val="22"/>
          <w:lang w:val="en-US"/>
        </w:rPr>
      </w:pPr>
      <w:r>
        <w:rPr>
          <w:rFonts w:cs="Arial" w:ascii="Calibri" w:hAnsi="Calibri"/>
          <w:color w:val="000000"/>
          <w:sz w:val="22"/>
          <w:szCs w:val="22"/>
          <w:lang w:val="en-US"/>
        </w:rPr>
      </w:r>
    </w:p>
    <w:p>
      <w:pPr>
        <w:pStyle w:val="Normal"/>
        <w:pBdr>
          <w:bottom w:val="single" w:sz="6" w:space="1" w:color="000000"/>
        </w:pBdr>
        <w:suppressAutoHyphens w:val="true"/>
        <w:spacing w:lineRule="auto" w:line="240" w:before="0" w:after="0"/>
        <w:jc w:val="both"/>
        <w:rPr>
          <w:rFonts w:ascii="Arial" w:hAnsi="Arial" w:cs="Arial"/>
          <w:b/>
          <w:sz w:val="20"/>
          <w:szCs w:val="20"/>
          <w:lang w:eastAsia="ar-SA" w:bidi="ar-SA"/>
        </w:rPr>
      </w:pPr>
      <w:r>
        <w:rPr>
          <w:rFonts w:cs="Arial" w:ascii="Arial" w:hAnsi="Arial"/>
          <w:b/>
          <w:sz w:val="20"/>
          <w:szCs w:val="20"/>
          <w:lang w:eastAsia="ar-SA" w:bidi="ar-SA"/>
        </w:rPr>
        <w:t>Professional Experience:</w:t>
      </w:r>
    </w:p>
    <w:p>
      <w:pPr>
        <w:pStyle w:val="Normal"/>
        <w:rPr>
          <w:rFonts w:ascii="Calibri" w:hAnsi="Calibri" w:cs="Calibri"/>
          <w:b/>
          <w:sz w:val="20"/>
          <w:szCs w:val="20"/>
          <w:u w:val="single"/>
          <w:lang w:eastAsia="ar-SA" w:bidi="ar-SA"/>
        </w:rPr>
      </w:pPr>
      <w:r>
        <w:rPr>
          <w:rFonts w:cs="Calibri" w:ascii="Calibri" w:hAnsi="Calibri"/>
          <w:b/>
          <w:sz w:val="20"/>
          <w:szCs w:val="20"/>
          <w:u w:val="single"/>
          <w:lang w:eastAsia="ar-SA" w:bidi="ar-SA"/>
        </w:rPr>
      </w:r>
    </w:p>
    <w:tbl>
      <w:tblPr>
        <w:tblW w:w="9352" w:type="dxa"/>
        <w:jc w:val="center"/>
        <w:tblInd w:w="0" w:type="dxa"/>
        <w:tblLayout w:type="fixed"/>
        <w:tblCellMar>
          <w:top w:w="0" w:type="dxa"/>
          <w:left w:w="108" w:type="dxa"/>
          <w:bottom w:w="0" w:type="dxa"/>
          <w:right w:w="108" w:type="dxa"/>
        </w:tblCellMar>
      </w:tblPr>
      <w:tblGrid>
        <w:gridCol w:w="3678"/>
        <w:gridCol w:w="2428"/>
        <w:gridCol w:w="1270"/>
        <w:gridCol w:w="1976"/>
      </w:tblGrid>
      <w:tr>
        <w:trPr>
          <w:trHeight w:val="458" w:hRule="atLeast"/>
        </w:trPr>
        <w:tc>
          <w:tcPr>
            <w:tcW w:w="3678" w:type="dxa"/>
            <w:tcBorders>
              <w:top w:val="dotted" w:sz="4" w:space="0" w:color="000000"/>
              <w:left w:val="dotted" w:sz="4" w:space="0" w:color="000000"/>
              <w:bottom w:val="dotted" w:sz="4" w:space="0" w:color="000000"/>
              <w:right w:val="dotted" w:sz="4" w:space="0" w:color="000000"/>
            </w:tcBorders>
          </w:tcPr>
          <w:p>
            <w:pPr>
              <w:pStyle w:val="Normal"/>
              <w:widowControl/>
              <w:bidi w:val="0"/>
              <w:spacing w:lineRule="auto" w:line="252" w:before="0" w:after="200"/>
              <w:rPr/>
            </w:pPr>
            <w:r>
              <w:rPr>
                <w:rFonts w:cs="Calibri" w:ascii="Calibri" w:hAnsi="Calibri"/>
                <w:b/>
              </w:rPr>
              <w:t>Name of the Company</w:t>
            </w:r>
          </w:p>
        </w:tc>
        <w:tc>
          <w:tcPr>
            <w:tcW w:w="2428" w:type="dxa"/>
            <w:tcBorders>
              <w:top w:val="dotted" w:sz="4" w:space="0" w:color="000000"/>
              <w:left w:val="dotted" w:sz="4" w:space="0" w:color="000000"/>
              <w:bottom w:val="dotted" w:sz="4" w:space="0" w:color="000000"/>
              <w:right w:val="dotted" w:sz="4" w:space="0" w:color="000000"/>
            </w:tcBorders>
          </w:tcPr>
          <w:p>
            <w:pPr>
              <w:pStyle w:val="Normal"/>
              <w:spacing w:before="0" w:after="200"/>
              <w:rPr>
                <w:rFonts w:ascii="Calibri" w:hAnsi="Calibri" w:cs="Calibri"/>
                <w:b/>
              </w:rPr>
            </w:pPr>
            <w:r>
              <w:rPr>
                <w:rFonts w:cs="Calibri" w:ascii="Calibri" w:hAnsi="Calibri"/>
                <w:b/>
              </w:rPr>
              <w:t>Designation</w:t>
            </w:r>
          </w:p>
        </w:tc>
        <w:tc>
          <w:tcPr>
            <w:tcW w:w="1270" w:type="dxa"/>
            <w:tcBorders>
              <w:top w:val="dotted" w:sz="4" w:space="0" w:color="000000"/>
              <w:left w:val="dotted" w:sz="4" w:space="0" w:color="000000"/>
              <w:bottom w:val="dotted" w:sz="4" w:space="0" w:color="000000"/>
              <w:right w:val="dotted" w:sz="4" w:space="0" w:color="000000"/>
            </w:tcBorders>
          </w:tcPr>
          <w:p>
            <w:pPr>
              <w:pStyle w:val="Normal"/>
              <w:spacing w:before="0" w:after="200"/>
              <w:rPr>
                <w:rFonts w:ascii="Calibri" w:hAnsi="Calibri" w:cs="Calibri"/>
                <w:b/>
              </w:rPr>
            </w:pPr>
            <w:r>
              <w:rPr>
                <w:rFonts w:cs="Calibri" w:ascii="Calibri" w:hAnsi="Calibri"/>
                <w:b/>
              </w:rPr>
              <w:t>From</w:t>
            </w:r>
          </w:p>
        </w:tc>
        <w:tc>
          <w:tcPr>
            <w:tcW w:w="1976" w:type="dxa"/>
            <w:tcBorders>
              <w:top w:val="dotted" w:sz="4" w:space="0" w:color="000000"/>
              <w:left w:val="dotted" w:sz="4" w:space="0" w:color="000000"/>
              <w:bottom w:val="dotted" w:sz="4" w:space="0" w:color="000000"/>
              <w:right w:val="dotted" w:sz="4" w:space="0" w:color="000000"/>
            </w:tcBorders>
          </w:tcPr>
          <w:p>
            <w:pPr>
              <w:pStyle w:val="Normal"/>
              <w:spacing w:before="0" w:after="200"/>
              <w:rPr>
                <w:rFonts w:ascii="Calibri" w:hAnsi="Calibri" w:cs="Calibri"/>
                <w:b/>
              </w:rPr>
            </w:pPr>
            <w:r>
              <w:rPr>
                <w:rFonts w:cs="Calibri" w:ascii="Calibri" w:hAnsi="Calibri"/>
                <w:b/>
              </w:rPr>
              <w:t>To</w:t>
            </w:r>
          </w:p>
        </w:tc>
      </w:tr>
      <w:tr>
        <w:trPr>
          <w:trHeight w:val="458" w:hRule="atLeast"/>
        </w:trPr>
        <w:tc>
          <w:tcPr>
            <w:tcW w:w="3678" w:type="dxa"/>
            <w:tcBorders>
              <w:top w:val="dotted" w:sz="4" w:space="0" w:color="000000"/>
              <w:left w:val="dotted" w:sz="4" w:space="0" w:color="000000"/>
              <w:bottom w:val="dotted" w:sz="4" w:space="0" w:color="000000"/>
              <w:right w:val="dotted" w:sz="4" w:space="0" w:color="000000"/>
            </w:tcBorders>
          </w:tcPr>
          <w:p>
            <w:pPr>
              <w:pStyle w:val="Normal"/>
              <w:tabs>
                <w:tab w:val="clear" w:pos="720"/>
                <w:tab w:val="center" w:pos="4680" w:leader="none"/>
                <w:tab w:val="right" w:pos="9360" w:leader="none"/>
              </w:tabs>
              <w:spacing w:lineRule="auto" w:line="240" w:before="0" w:after="0"/>
              <w:rPr>
                <w:rFonts w:ascii="Calibri" w:hAnsi="Calibri" w:cs="Calibri"/>
              </w:rPr>
            </w:pPr>
            <w:r>
              <w:rPr>
                <w:rFonts w:cs="Calibri" w:ascii="Calibri" w:hAnsi="Calibri"/>
              </w:rPr>
              <w:t>Cognizant Technology Solutions(CTS)</w:t>
            </w:r>
          </w:p>
        </w:tc>
        <w:tc>
          <w:tcPr>
            <w:tcW w:w="2428" w:type="dxa"/>
            <w:tcBorders>
              <w:top w:val="dotted" w:sz="4" w:space="0" w:color="000000"/>
              <w:left w:val="dotted" w:sz="4" w:space="0" w:color="000000"/>
              <w:bottom w:val="dotted" w:sz="4" w:space="0" w:color="000000"/>
              <w:right w:val="dotted" w:sz="4" w:space="0" w:color="000000"/>
            </w:tcBorders>
          </w:tcPr>
          <w:p>
            <w:pPr>
              <w:pStyle w:val="Normal"/>
              <w:spacing w:before="0" w:after="200"/>
              <w:rPr>
                <w:rFonts w:ascii="Calibri" w:hAnsi="Calibri" w:cs="Calibri"/>
              </w:rPr>
            </w:pPr>
            <w:r>
              <w:rPr>
                <w:rFonts w:cs="Calibri" w:ascii="Calibri" w:hAnsi="Calibri"/>
              </w:rPr>
              <w:t>Associate Projects</w:t>
            </w:r>
          </w:p>
        </w:tc>
        <w:tc>
          <w:tcPr>
            <w:tcW w:w="1270" w:type="dxa"/>
            <w:tcBorders>
              <w:top w:val="dotted" w:sz="4" w:space="0" w:color="000000"/>
              <w:left w:val="dotted" w:sz="4" w:space="0" w:color="000000"/>
              <w:bottom w:val="dotted" w:sz="4" w:space="0" w:color="000000"/>
              <w:right w:val="dotted" w:sz="4" w:space="0" w:color="000000"/>
            </w:tcBorders>
          </w:tcPr>
          <w:p>
            <w:pPr>
              <w:pStyle w:val="Normal"/>
              <w:tabs>
                <w:tab w:val="clear" w:pos="720"/>
                <w:tab w:val="center" w:pos="4680" w:leader="none"/>
                <w:tab w:val="right" w:pos="9360" w:leader="none"/>
              </w:tabs>
              <w:spacing w:lineRule="auto" w:line="240" w:before="0" w:after="0"/>
              <w:rPr>
                <w:rFonts w:ascii="Calibri" w:hAnsi="Calibri" w:cs="Calibri"/>
              </w:rPr>
            </w:pPr>
            <w:r>
              <w:rPr>
                <w:rFonts w:cs="Calibri" w:ascii="Calibri" w:hAnsi="Calibri"/>
              </w:rPr>
              <w:t>Jan 2014</w:t>
            </w:r>
          </w:p>
        </w:tc>
        <w:tc>
          <w:tcPr>
            <w:tcW w:w="1976" w:type="dxa"/>
            <w:tcBorders>
              <w:top w:val="dotted" w:sz="4" w:space="0" w:color="000000"/>
              <w:left w:val="dotted" w:sz="4" w:space="0" w:color="000000"/>
              <w:bottom w:val="dotted" w:sz="4" w:space="0" w:color="000000"/>
              <w:right w:val="dotted" w:sz="4" w:space="0" w:color="000000"/>
            </w:tcBorders>
          </w:tcPr>
          <w:p>
            <w:pPr>
              <w:pStyle w:val="Normal"/>
              <w:spacing w:before="0" w:after="200"/>
              <w:rPr>
                <w:rFonts w:ascii="Calibri" w:hAnsi="Calibri" w:cs="Calibri"/>
              </w:rPr>
            </w:pPr>
            <w:r>
              <w:rPr>
                <w:rFonts w:cs="Calibri" w:ascii="Calibri" w:hAnsi="Calibri"/>
              </w:rPr>
              <w:t>Apr 2019</w:t>
            </w:r>
          </w:p>
        </w:tc>
      </w:tr>
      <w:tr>
        <w:trPr>
          <w:trHeight w:val="350" w:hRule="atLeast"/>
        </w:trPr>
        <w:tc>
          <w:tcPr>
            <w:tcW w:w="3678" w:type="dxa"/>
            <w:tcBorders>
              <w:top w:val="dotted" w:sz="4" w:space="0" w:color="000000"/>
              <w:left w:val="dotted" w:sz="4" w:space="0" w:color="000000"/>
              <w:bottom w:val="dotted" w:sz="4" w:space="0" w:color="000000"/>
              <w:right w:val="dotted" w:sz="4" w:space="0" w:color="000000"/>
            </w:tcBorders>
          </w:tcPr>
          <w:p>
            <w:pPr>
              <w:pStyle w:val="Normal"/>
              <w:tabs>
                <w:tab w:val="clear" w:pos="720"/>
                <w:tab w:val="center" w:pos="4680" w:leader="none"/>
                <w:tab w:val="right" w:pos="9360" w:leader="none"/>
              </w:tabs>
              <w:spacing w:lineRule="auto" w:line="240" w:before="0" w:after="0"/>
              <w:rPr>
                <w:rFonts w:ascii="Calibri" w:hAnsi="Calibri" w:cs="Calibri"/>
              </w:rPr>
            </w:pPr>
            <w:r>
              <w:rPr>
                <w:rFonts w:cs="Arial" w:ascii="Arial" w:hAnsi="Arial"/>
                <w:bCs/>
                <w:iCs/>
                <w:sz w:val="20"/>
              </w:rPr>
              <w:t>Birlasoft India Ltd</w:t>
            </w:r>
          </w:p>
        </w:tc>
        <w:tc>
          <w:tcPr>
            <w:tcW w:w="2428" w:type="dxa"/>
            <w:tcBorders>
              <w:top w:val="dotted" w:sz="4" w:space="0" w:color="000000"/>
              <w:left w:val="dotted" w:sz="4" w:space="0" w:color="000000"/>
              <w:bottom w:val="dotted" w:sz="4" w:space="0" w:color="000000"/>
              <w:right w:val="dotted" w:sz="4" w:space="0" w:color="000000"/>
            </w:tcBorders>
          </w:tcPr>
          <w:p>
            <w:pPr>
              <w:pStyle w:val="Normal"/>
              <w:widowControl/>
              <w:bidi w:val="0"/>
              <w:spacing w:lineRule="auto" w:line="252" w:before="0" w:after="200"/>
              <w:rPr/>
            </w:pPr>
            <w:r>
              <w:rPr>
                <w:rFonts w:cs="Calibri" w:ascii="Calibri" w:hAnsi="Calibri"/>
              </w:rPr>
              <w:t>Sr. Software Engineer</w:t>
            </w:r>
          </w:p>
        </w:tc>
        <w:tc>
          <w:tcPr>
            <w:tcW w:w="1270" w:type="dxa"/>
            <w:tcBorders>
              <w:top w:val="dotted" w:sz="4" w:space="0" w:color="000000"/>
              <w:left w:val="dotted" w:sz="4" w:space="0" w:color="000000"/>
              <w:bottom w:val="dotted" w:sz="4" w:space="0" w:color="000000"/>
              <w:right w:val="dotted" w:sz="4" w:space="0" w:color="000000"/>
            </w:tcBorders>
          </w:tcPr>
          <w:p>
            <w:pPr>
              <w:pStyle w:val="Normal"/>
              <w:tabs>
                <w:tab w:val="clear" w:pos="720"/>
                <w:tab w:val="center" w:pos="4680" w:leader="none"/>
                <w:tab w:val="right" w:pos="9360" w:leader="none"/>
              </w:tabs>
              <w:spacing w:lineRule="auto" w:line="240" w:before="0" w:after="0"/>
              <w:rPr>
                <w:rFonts w:ascii="Calibri" w:hAnsi="Calibri" w:cs="Calibri"/>
              </w:rPr>
            </w:pPr>
            <w:r>
              <w:rPr>
                <w:rFonts w:cs="Calibri" w:ascii="Calibri" w:hAnsi="Calibri"/>
              </w:rPr>
              <w:t>July 2010</w:t>
            </w:r>
          </w:p>
        </w:tc>
        <w:tc>
          <w:tcPr>
            <w:tcW w:w="1976" w:type="dxa"/>
            <w:tcBorders>
              <w:top w:val="dotted" w:sz="4" w:space="0" w:color="000000"/>
              <w:left w:val="dotted" w:sz="4" w:space="0" w:color="000000"/>
              <w:bottom w:val="dotted" w:sz="4" w:space="0" w:color="000000"/>
              <w:right w:val="dotted" w:sz="4" w:space="0" w:color="000000"/>
            </w:tcBorders>
          </w:tcPr>
          <w:p>
            <w:pPr>
              <w:pStyle w:val="Normal"/>
              <w:spacing w:before="0" w:after="200"/>
              <w:rPr>
                <w:rFonts w:ascii="Calibri" w:hAnsi="Calibri" w:cs="Calibri"/>
              </w:rPr>
            </w:pPr>
            <w:r>
              <w:rPr>
                <w:rFonts w:cs="Calibri" w:ascii="Calibri" w:hAnsi="Calibri"/>
              </w:rPr>
              <w:t>Jan 2014</w:t>
            </w:r>
          </w:p>
        </w:tc>
      </w:tr>
    </w:tbl>
    <w:p>
      <w:pPr>
        <w:pStyle w:val="Normal"/>
        <w:suppressAutoHyphens w:val="true"/>
        <w:spacing w:lineRule="auto" w:line="240" w:before="0" w:after="100"/>
        <w:ind w:right="288"/>
        <w:rPr>
          <w:rFonts w:ascii="Arial" w:hAnsi="Arial" w:cs="Arial"/>
          <w:bCs/>
          <w:color w:val="000000"/>
          <w:sz w:val="20"/>
          <w:szCs w:val="20"/>
          <w:lang w:eastAsia="ar-SA" w:bidi="ar-SA"/>
        </w:rPr>
      </w:pPr>
      <w:r>
        <w:rPr>
          <w:rFonts w:cs="Arial" w:ascii="Arial" w:hAnsi="Arial"/>
          <w:bCs/>
          <w:color w:val="000000"/>
          <w:sz w:val="20"/>
          <w:szCs w:val="20"/>
          <w:lang w:eastAsia="ar-SA" w:bidi="ar-SA"/>
        </w:rPr>
      </w:r>
    </w:p>
    <w:p>
      <w:pPr>
        <w:pStyle w:val="Normal"/>
        <w:suppressAutoHyphens w:val="true"/>
        <w:spacing w:lineRule="auto" w:line="240" w:before="0" w:after="100"/>
        <w:ind w:right="288"/>
        <w:rPr>
          <w:rFonts w:ascii="Arial" w:hAnsi="Arial" w:cs="Arial"/>
          <w:bCs/>
          <w:color w:val="000000"/>
          <w:sz w:val="20"/>
          <w:szCs w:val="20"/>
          <w:lang w:eastAsia="ar-SA" w:bidi="ar-SA"/>
        </w:rPr>
      </w:pPr>
      <w:r>
        <w:rPr>
          <w:rFonts w:cs="Arial" w:ascii="Arial" w:hAnsi="Arial"/>
          <w:bCs/>
          <w:color w:val="000000"/>
          <w:sz w:val="20"/>
          <w:szCs w:val="20"/>
          <w:lang w:eastAsia="ar-SA" w:bidi="ar-SA"/>
        </w:rPr>
      </w:r>
    </w:p>
    <w:p>
      <w:pPr>
        <w:pStyle w:val="Normal"/>
        <w:suppressAutoHyphens w:val="true"/>
        <w:spacing w:lineRule="auto" w:line="240" w:before="0" w:after="0"/>
        <w:jc w:val="both"/>
        <w:rPr>
          <w:rFonts w:ascii="Arial" w:hAnsi="Arial" w:cs="Arial"/>
          <w:bCs/>
          <w:color w:val="000000"/>
          <w:sz w:val="20"/>
          <w:szCs w:val="20"/>
          <w:lang w:eastAsia="ar-SA" w:bidi="ar-SA"/>
        </w:rPr>
      </w:pPr>
      <w:r>
        <w:rPr>
          <w:rFonts w:cs="Arial" w:ascii="Arial" w:hAnsi="Arial"/>
          <w:bCs/>
          <w:color w:val="000000"/>
          <w:sz w:val="20"/>
          <w:szCs w:val="20"/>
          <w:lang w:eastAsia="ar-SA" w:bidi="ar-SA"/>
        </w:rPr>
      </w:r>
    </w:p>
    <w:p>
      <w:pPr>
        <w:pStyle w:val="Normal"/>
        <w:suppressAutoHyphens w:val="true"/>
        <w:spacing w:lineRule="auto" w:line="240" w:before="0" w:after="0"/>
        <w:jc w:val="both"/>
        <w:rPr>
          <w:rFonts w:ascii="Arial" w:hAnsi="Arial" w:cs="Arial"/>
          <w:bCs/>
          <w:color w:val="000000"/>
          <w:sz w:val="20"/>
          <w:szCs w:val="20"/>
          <w:lang w:eastAsia="ar-SA" w:bidi="ar-SA"/>
        </w:rPr>
      </w:pPr>
      <w:r>
        <w:rPr>
          <w:rFonts w:cs="Arial" w:ascii="Arial" w:hAnsi="Arial"/>
          <w:bCs/>
          <w:color w:val="000000"/>
          <w:sz w:val="20"/>
          <w:szCs w:val="20"/>
          <w:lang w:eastAsia="ar-SA" w:bidi="ar-SA"/>
        </w:rPr>
      </w:r>
    </w:p>
    <w:p>
      <w:pPr>
        <w:pStyle w:val="Normal"/>
        <w:suppressAutoHyphens w:val="true"/>
        <w:spacing w:lineRule="auto" w:line="240" w:before="0" w:after="0"/>
        <w:jc w:val="both"/>
        <w:rPr>
          <w:rFonts w:ascii="Arial" w:hAnsi="Arial" w:cs="Arial"/>
          <w:bCs/>
          <w:color w:val="000000"/>
          <w:sz w:val="20"/>
          <w:szCs w:val="20"/>
          <w:lang w:eastAsia="ar-SA" w:bidi="ar-SA"/>
        </w:rPr>
      </w:pPr>
      <w:r>
        <w:rPr>
          <w:rFonts w:cs="Arial" w:ascii="Arial" w:hAnsi="Arial"/>
          <w:bCs/>
          <w:color w:val="000000"/>
          <w:sz w:val="20"/>
          <w:szCs w:val="20"/>
          <w:lang w:eastAsia="ar-SA" w:bidi="ar-SA"/>
        </w:rPr>
      </w:r>
    </w:p>
    <w:p>
      <w:pPr>
        <w:pStyle w:val="Normal"/>
        <w:suppressAutoHyphens w:val="true"/>
        <w:spacing w:lineRule="auto" w:line="240" w:before="0" w:after="0"/>
        <w:jc w:val="both"/>
        <w:rPr>
          <w:rFonts w:ascii="Arial" w:hAnsi="Arial" w:cs="Arial"/>
          <w:bCs/>
          <w:color w:val="000000"/>
          <w:sz w:val="20"/>
          <w:szCs w:val="20"/>
          <w:lang w:eastAsia="ar-SA" w:bidi="ar-SA"/>
        </w:rPr>
      </w:pPr>
      <w:r>
        <w:rPr>
          <w:rFonts w:cs="Arial" w:ascii="Arial" w:hAnsi="Arial"/>
          <w:bCs/>
          <w:color w:val="000000"/>
          <w:sz w:val="20"/>
          <w:szCs w:val="20"/>
          <w:lang w:eastAsia="ar-SA" w:bidi="ar-SA"/>
        </w:rPr>
      </w:r>
    </w:p>
    <w:p>
      <w:pPr>
        <w:pStyle w:val="Normal"/>
        <w:suppressAutoHyphens w:val="true"/>
        <w:spacing w:lineRule="auto" w:line="240" w:before="0" w:after="0"/>
        <w:jc w:val="both"/>
        <w:rPr>
          <w:rFonts w:ascii="Arial" w:hAnsi="Arial" w:cs="Arial"/>
          <w:bCs/>
          <w:color w:val="000000"/>
          <w:sz w:val="20"/>
          <w:szCs w:val="20"/>
          <w:lang w:eastAsia="ar-SA" w:bidi="ar-SA"/>
        </w:rPr>
      </w:pPr>
      <w:r>
        <w:rPr>
          <w:rFonts w:cs="Arial" w:ascii="Arial" w:hAnsi="Arial"/>
          <w:bCs/>
          <w:color w:val="000000"/>
          <w:sz w:val="20"/>
          <w:szCs w:val="20"/>
          <w:lang w:eastAsia="ar-SA" w:bidi="ar-SA"/>
        </w:rPr>
      </w:r>
    </w:p>
    <w:p>
      <w:pPr>
        <w:pStyle w:val="Normal"/>
        <w:suppressAutoHyphens w:val="true"/>
        <w:spacing w:lineRule="auto" w:line="240" w:before="0" w:after="0"/>
        <w:jc w:val="both"/>
        <w:rPr>
          <w:rFonts w:ascii="Arial" w:hAnsi="Arial" w:cs="Arial"/>
          <w:bCs/>
          <w:color w:val="000000"/>
          <w:sz w:val="20"/>
          <w:szCs w:val="20"/>
          <w:lang w:eastAsia="ar-SA" w:bidi="ar-SA"/>
        </w:rPr>
      </w:pPr>
      <w:r>
        <w:rPr>
          <w:rFonts w:cs="Arial" w:ascii="Arial" w:hAnsi="Arial"/>
          <w:bCs/>
          <w:color w:val="000000"/>
          <w:sz w:val="20"/>
          <w:szCs w:val="20"/>
          <w:lang w:eastAsia="ar-SA" w:bidi="ar-SA"/>
        </w:rPr>
      </w:r>
    </w:p>
    <w:p>
      <w:pPr>
        <w:pStyle w:val="Normal"/>
        <w:pBdr>
          <w:bottom w:val="single" w:sz="6" w:space="1" w:color="000000"/>
        </w:pBdr>
        <w:suppressAutoHyphens w:val="true"/>
        <w:spacing w:lineRule="auto" w:line="240" w:before="0" w:after="0"/>
        <w:jc w:val="both"/>
        <w:rPr>
          <w:rFonts w:ascii="Arial" w:hAnsi="Arial" w:cs="Arial"/>
          <w:b/>
          <w:sz w:val="20"/>
          <w:szCs w:val="20"/>
          <w:lang w:eastAsia="ar-SA" w:bidi="ar-SA"/>
        </w:rPr>
      </w:pPr>
      <w:r>
        <w:rPr>
          <w:rFonts w:cs="Arial" w:ascii="Arial" w:hAnsi="Arial"/>
          <w:b/>
          <w:sz w:val="20"/>
          <w:szCs w:val="20"/>
          <w:lang w:eastAsia="ar-SA" w:bidi="ar-SA"/>
        </w:rPr>
        <w:t>Skills:</w:t>
      </w:r>
    </w:p>
    <w:p>
      <w:pPr>
        <w:pStyle w:val="Normal"/>
        <w:suppressAutoHyphens w:val="true"/>
        <w:spacing w:lineRule="auto" w:line="240" w:before="0" w:after="0"/>
        <w:jc w:val="both"/>
        <w:rPr>
          <w:rFonts w:ascii="Arial" w:hAnsi="Arial" w:cs="Arial"/>
          <w:b/>
          <w:sz w:val="20"/>
          <w:szCs w:val="20"/>
          <w:lang w:eastAsia="ar-SA" w:bidi="ar-SA"/>
        </w:rPr>
      </w:pPr>
      <w:r>
        <w:rPr>
          <w:rFonts w:cs="Arial" w:ascii="Arial" w:hAnsi="Arial"/>
          <w:b/>
          <w:sz w:val="20"/>
          <w:szCs w:val="20"/>
          <w:lang w:eastAsia="ar-SA" w:bidi="ar-SA"/>
        </w:rPr>
      </w:r>
    </w:p>
    <w:p>
      <w:pPr>
        <w:pStyle w:val="Normal"/>
        <w:suppressAutoHyphens w:val="true"/>
        <w:spacing w:lineRule="auto" w:line="240" w:before="0" w:after="0"/>
        <w:jc w:val="both"/>
        <w:rPr>
          <w:rFonts w:ascii="Arial" w:hAnsi="Arial" w:cs="Arial"/>
          <w:b/>
          <w:sz w:val="20"/>
          <w:szCs w:val="20"/>
          <w:lang w:eastAsia="ar-SA" w:bidi="ar-SA"/>
        </w:rPr>
      </w:pPr>
      <w:r>
        <w:rPr>
          <w:rFonts w:cs="Arial" w:ascii="Arial" w:hAnsi="Arial"/>
          <w:b/>
          <w:sz w:val="20"/>
          <w:szCs w:val="20"/>
          <w:lang w:eastAsia="ar-SA" w:bidi="ar-SA"/>
        </w:rPr>
      </w:r>
    </w:p>
    <w:tbl>
      <w:tblPr>
        <w:tblW w:w="8944" w:type="dxa"/>
        <w:jc w:val="left"/>
        <w:tblInd w:w="0" w:type="dxa"/>
        <w:tblLayout w:type="fixed"/>
        <w:tblCellMar>
          <w:top w:w="0" w:type="dxa"/>
          <w:left w:w="108" w:type="dxa"/>
          <w:bottom w:w="0" w:type="dxa"/>
          <w:right w:w="108" w:type="dxa"/>
        </w:tblCellMar>
      </w:tblPr>
      <w:tblGrid>
        <w:gridCol w:w="2898"/>
        <w:gridCol w:w="6046"/>
      </w:tblGrid>
      <w:tr>
        <w:trPr>
          <w:trHeight w:val="332" w:hRule="atLeast"/>
        </w:trPr>
        <w:tc>
          <w:tcPr>
            <w:tcW w:w="2898" w:type="dxa"/>
            <w:tcBorders>
              <w:top w:val="single" w:sz="4" w:space="0" w:color="000000"/>
              <w:left w:val="single" w:sz="4" w:space="0" w:color="000000"/>
              <w:bottom w:val="single" w:sz="4" w:space="0" w:color="000000"/>
              <w:right w:val="single" w:sz="4" w:space="0" w:color="000000"/>
            </w:tcBorders>
          </w:tcPr>
          <w:p>
            <w:pPr>
              <w:pStyle w:val="Normal"/>
              <w:suppressAutoHyphens w:val="true"/>
              <w:spacing w:lineRule="auto" w:line="240" w:before="0" w:after="0"/>
              <w:jc w:val="both"/>
              <w:rPr>
                <w:rFonts w:ascii="Arial" w:hAnsi="Arial" w:eastAsia="Calibri" w:cs="Arial"/>
                <w:b/>
                <w:sz w:val="20"/>
                <w:szCs w:val="20"/>
                <w:lang w:eastAsia="ar-SA" w:bidi="ar-SA"/>
              </w:rPr>
            </w:pPr>
            <w:r>
              <w:rPr>
                <w:rFonts w:eastAsia="Calibri" w:cs="Arial" w:ascii="Arial" w:hAnsi="Arial"/>
                <w:b/>
                <w:sz w:val="20"/>
                <w:szCs w:val="20"/>
                <w:lang w:eastAsia="ar-SA" w:bidi="ar-SA"/>
              </w:rPr>
              <w:t>ERP</w:t>
            </w:r>
          </w:p>
        </w:tc>
        <w:tc>
          <w:tcPr>
            <w:tcW w:w="6046" w:type="dxa"/>
            <w:tcBorders>
              <w:top w:val="single" w:sz="4" w:space="0" w:color="000000"/>
              <w:left w:val="single" w:sz="4" w:space="0" w:color="000000"/>
              <w:bottom w:val="single" w:sz="4" w:space="0" w:color="000000"/>
              <w:right w:val="single" w:sz="4" w:space="0" w:color="000000"/>
            </w:tcBorders>
          </w:tcPr>
          <w:p>
            <w:pPr>
              <w:pStyle w:val="Normal"/>
              <w:suppressAutoHyphens w:val="true"/>
              <w:spacing w:lineRule="auto" w:line="240" w:before="0" w:after="0"/>
              <w:jc w:val="both"/>
              <w:rPr>
                <w:rFonts w:ascii="Arial" w:hAnsi="Arial" w:eastAsia="Calibri" w:cs="Arial"/>
                <w:sz w:val="20"/>
                <w:szCs w:val="20"/>
                <w:lang w:eastAsia="ar-SA" w:bidi="ar-SA"/>
              </w:rPr>
            </w:pPr>
            <w:r>
              <w:rPr>
                <w:rFonts w:eastAsia="Calibri" w:cs="Arial" w:ascii="Arial" w:hAnsi="Arial"/>
                <w:sz w:val="20"/>
                <w:szCs w:val="20"/>
                <w:lang w:eastAsia="ar-SA" w:bidi="ar-SA"/>
              </w:rPr>
              <w:t>Oracle Apps R12 &amp; 11i suite</w:t>
            </w:r>
          </w:p>
        </w:tc>
      </w:tr>
      <w:tr>
        <w:trPr>
          <w:trHeight w:val="350" w:hRule="atLeast"/>
        </w:trPr>
        <w:tc>
          <w:tcPr>
            <w:tcW w:w="2898" w:type="dxa"/>
            <w:tcBorders>
              <w:top w:val="single" w:sz="4" w:space="0" w:color="000000"/>
              <w:left w:val="single" w:sz="4" w:space="0" w:color="000000"/>
              <w:bottom w:val="single" w:sz="4" w:space="0" w:color="000000"/>
              <w:right w:val="single" w:sz="4" w:space="0" w:color="000000"/>
            </w:tcBorders>
          </w:tcPr>
          <w:p>
            <w:pPr>
              <w:pStyle w:val="Normal"/>
              <w:suppressAutoHyphens w:val="true"/>
              <w:spacing w:lineRule="auto" w:line="240" w:before="0" w:after="0"/>
              <w:jc w:val="both"/>
              <w:rPr>
                <w:rFonts w:ascii="Arial" w:hAnsi="Arial" w:eastAsia="Calibri" w:cs="Arial"/>
                <w:b/>
                <w:sz w:val="20"/>
                <w:szCs w:val="20"/>
                <w:lang w:eastAsia="ar-SA" w:bidi="ar-SA"/>
              </w:rPr>
            </w:pPr>
            <w:r>
              <w:rPr>
                <w:rFonts w:eastAsia="Calibri" w:cs="Arial" w:ascii="Arial" w:hAnsi="Arial"/>
                <w:b/>
                <w:sz w:val="20"/>
                <w:szCs w:val="20"/>
                <w:lang w:eastAsia="ar-SA" w:bidi="ar-SA"/>
              </w:rPr>
              <w:t>Oracle tools</w:t>
            </w:r>
          </w:p>
        </w:tc>
        <w:tc>
          <w:tcPr>
            <w:tcW w:w="6046" w:type="dxa"/>
            <w:tcBorders>
              <w:top w:val="single" w:sz="4" w:space="0" w:color="000000"/>
              <w:left w:val="single" w:sz="4" w:space="0" w:color="000000"/>
              <w:bottom w:val="single" w:sz="4" w:space="0" w:color="000000"/>
              <w:right w:val="single" w:sz="4" w:space="0" w:color="000000"/>
            </w:tcBorders>
          </w:tcPr>
          <w:p>
            <w:pPr>
              <w:pStyle w:val="Normal"/>
              <w:suppressAutoHyphens w:val="true"/>
              <w:spacing w:lineRule="auto" w:line="240" w:before="0" w:after="0"/>
              <w:jc w:val="both"/>
              <w:rPr>
                <w:rFonts w:ascii="Calibri" w:hAnsi="Calibri" w:eastAsia="Calibri" w:cs="Calibri"/>
                <w:bCs/>
              </w:rPr>
            </w:pPr>
            <w:r>
              <w:rPr>
                <w:rFonts w:eastAsia="Calibri" w:cs="Arial" w:ascii="Arial" w:hAnsi="Arial"/>
                <w:sz w:val="20"/>
                <w:szCs w:val="20"/>
                <w:lang w:eastAsia="ar-SA" w:bidi="ar-SA"/>
              </w:rPr>
              <w:t>SQL * Plus, SQL*loader, XML Publisher, Kintana</w:t>
            </w:r>
          </w:p>
        </w:tc>
      </w:tr>
      <w:tr>
        <w:trPr>
          <w:trHeight w:val="350" w:hRule="atLeast"/>
        </w:trPr>
        <w:tc>
          <w:tcPr>
            <w:tcW w:w="2898" w:type="dxa"/>
            <w:tcBorders>
              <w:top w:val="single" w:sz="4" w:space="0" w:color="000000"/>
              <w:left w:val="single" w:sz="4" w:space="0" w:color="000000"/>
              <w:bottom w:val="single" w:sz="4" w:space="0" w:color="000000"/>
              <w:right w:val="single" w:sz="4" w:space="0" w:color="000000"/>
            </w:tcBorders>
          </w:tcPr>
          <w:p>
            <w:pPr>
              <w:pStyle w:val="Normal"/>
              <w:suppressAutoHyphens w:val="true"/>
              <w:spacing w:lineRule="auto" w:line="240" w:before="0" w:after="0"/>
              <w:jc w:val="both"/>
              <w:rPr>
                <w:rFonts w:ascii="Arial" w:hAnsi="Arial" w:eastAsia="Calibri" w:cs="Arial"/>
                <w:b/>
                <w:sz w:val="20"/>
                <w:szCs w:val="20"/>
                <w:lang w:eastAsia="ar-SA" w:bidi="ar-SA"/>
              </w:rPr>
            </w:pPr>
            <w:r>
              <w:rPr>
                <w:rFonts w:eastAsia="Calibri" w:cs="Arial" w:ascii="Arial" w:hAnsi="Arial"/>
                <w:b/>
                <w:sz w:val="20"/>
                <w:szCs w:val="20"/>
                <w:lang w:eastAsia="ar-SA" w:bidi="ar-SA"/>
              </w:rPr>
              <w:t>Other Tools</w:t>
            </w:r>
          </w:p>
        </w:tc>
        <w:tc>
          <w:tcPr>
            <w:tcW w:w="6046" w:type="dxa"/>
            <w:tcBorders>
              <w:top w:val="single" w:sz="4" w:space="0" w:color="000000"/>
              <w:left w:val="single" w:sz="4" w:space="0" w:color="000000"/>
              <w:bottom w:val="single" w:sz="4" w:space="0" w:color="000000"/>
              <w:right w:val="single" w:sz="4" w:space="0" w:color="000000"/>
            </w:tcBorders>
          </w:tcPr>
          <w:p>
            <w:pPr>
              <w:pStyle w:val="Normal"/>
              <w:suppressAutoHyphens w:val="true"/>
              <w:spacing w:lineRule="auto" w:line="240" w:before="0" w:after="0"/>
              <w:jc w:val="both"/>
              <w:rPr>
                <w:rFonts w:ascii="Arial" w:hAnsi="Arial" w:eastAsia="Calibri" w:cs="Arial"/>
                <w:sz w:val="20"/>
                <w:szCs w:val="20"/>
                <w:lang w:eastAsia="ar-SA" w:bidi="ar-SA"/>
              </w:rPr>
            </w:pPr>
            <w:r>
              <w:rPr>
                <w:rFonts w:eastAsia="Calibri" w:cs="Arial" w:ascii="Arial" w:hAnsi="Arial"/>
                <w:sz w:val="20"/>
                <w:szCs w:val="20"/>
                <w:lang w:eastAsia="ar-SA" w:bidi="ar-SA"/>
              </w:rPr>
              <w:t>Toad, Sql developer</w:t>
            </w:r>
          </w:p>
        </w:tc>
      </w:tr>
      <w:tr>
        <w:trPr>
          <w:trHeight w:val="350" w:hRule="atLeast"/>
        </w:trPr>
        <w:tc>
          <w:tcPr>
            <w:tcW w:w="2898" w:type="dxa"/>
            <w:tcBorders>
              <w:top w:val="single" w:sz="4" w:space="0" w:color="000000"/>
              <w:left w:val="single" w:sz="4" w:space="0" w:color="000000"/>
              <w:bottom w:val="single" w:sz="4" w:space="0" w:color="000000"/>
              <w:right w:val="single" w:sz="4" w:space="0" w:color="000000"/>
            </w:tcBorders>
          </w:tcPr>
          <w:p>
            <w:pPr>
              <w:pStyle w:val="Normal"/>
              <w:suppressAutoHyphens w:val="true"/>
              <w:spacing w:lineRule="auto" w:line="240" w:before="0" w:after="0"/>
              <w:jc w:val="both"/>
              <w:rPr>
                <w:rFonts w:ascii="Arial" w:hAnsi="Arial" w:eastAsia="Calibri" w:cs="Arial"/>
                <w:b/>
                <w:sz w:val="20"/>
                <w:szCs w:val="20"/>
                <w:lang w:eastAsia="ar-SA" w:bidi="ar-SA"/>
              </w:rPr>
            </w:pPr>
            <w:r>
              <w:rPr>
                <w:rFonts w:eastAsia="Calibri" w:cs="Arial" w:ascii="Arial" w:hAnsi="Arial"/>
                <w:b/>
                <w:sz w:val="20"/>
                <w:szCs w:val="20"/>
                <w:lang w:eastAsia="ar-SA" w:bidi="ar-SA"/>
              </w:rPr>
              <w:t>Programming language</w:t>
            </w:r>
          </w:p>
        </w:tc>
        <w:tc>
          <w:tcPr>
            <w:tcW w:w="6046" w:type="dxa"/>
            <w:tcBorders>
              <w:top w:val="single" w:sz="4" w:space="0" w:color="000000"/>
              <w:left w:val="single" w:sz="4" w:space="0" w:color="000000"/>
              <w:bottom w:val="single" w:sz="4" w:space="0" w:color="000000"/>
              <w:right w:val="single" w:sz="4" w:space="0" w:color="000000"/>
            </w:tcBorders>
          </w:tcPr>
          <w:p>
            <w:pPr>
              <w:pStyle w:val="Normal"/>
              <w:suppressAutoHyphens w:val="true"/>
              <w:spacing w:lineRule="auto" w:line="240" w:before="0" w:after="0"/>
              <w:jc w:val="both"/>
              <w:rPr>
                <w:rFonts w:ascii="Arial" w:hAnsi="Arial" w:eastAsia="Calibri" w:cs="Arial"/>
                <w:sz w:val="20"/>
                <w:szCs w:val="20"/>
                <w:lang w:eastAsia="ar-SA" w:bidi="ar-SA"/>
              </w:rPr>
            </w:pPr>
            <w:r>
              <w:rPr>
                <w:rFonts w:eastAsia="Calibri" w:cs="Arial" w:ascii="Arial" w:hAnsi="Arial"/>
                <w:sz w:val="20"/>
                <w:szCs w:val="20"/>
                <w:lang w:eastAsia="ar-SA" w:bidi="ar-SA"/>
              </w:rPr>
              <w:t>Sql, Plsql</w:t>
            </w:r>
          </w:p>
        </w:tc>
      </w:tr>
      <w:tr>
        <w:trPr>
          <w:trHeight w:val="350" w:hRule="atLeast"/>
        </w:trPr>
        <w:tc>
          <w:tcPr>
            <w:tcW w:w="2898" w:type="dxa"/>
            <w:tcBorders>
              <w:top w:val="single" w:sz="4" w:space="0" w:color="000000"/>
              <w:left w:val="single" w:sz="4" w:space="0" w:color="000000"/>
              <w:bottom w:val="single" w:sz="4" w:space="0" w:color="000000"/>
              <w:right w:val="single" w:sz="4" w:space="0" w:color="000000"/>
            </w:tcBorders>
          </w:tcPr>
          <w:p>
            <w:pPr>
              <w:pStyle w:val="Normal"/>
              <w:suppressAutoHyphens w:val="true"/>
              <w:spacing w:lineRule="auto" w:line="240" w:before="0" w:after="0"/>
              <w:jc w:val="both"/>
              <w:rPr>
                <w:rFonts w:ascii="Arial" w:hAnsi="Arial" w:eastAsia="Calibri" w:cs="Arial"/>
                <w:b/>
                <w:sz w:val="20"/>
                <w:szCs w:val="20"/>
                <w:lang w:eastAsia="ar-SA" w:bidi="ar-SA"/>
              </w:rPr>
            </w:pPr>
            <w:r>
              <w:rPr>
                <w:rFonts w:eastAsia="Calibri" w:cs="Arial" w:ascii="Arial" w:hAnsi="Arial"/>
                <w:b/>
                <w:sz w:val="20"/>
                <w:szCs w:val="20"/>
                <w:lang w:eastAsia="ar-SA" w:bidi="ar-SA"/>
              </w:rPr>
              <w:t>Databases</w:t>
            </w:r>
          </w:p>
        </w:tc>
        <w:tc>
          <w:tcPr>
            <w:tcW w:w="6046" w:type="dxa"/>
            <w:tcBorders>
              <w:top w:val="single" w:sz="4" w:space="0" w:color="000000"/>
              <w:left w:val="single" w:sz="4" w:space="0" w:color="000000"/>
              <w:bottom w:val="single" w:sz="4" w:space="0" w:color="000000"/>
              <w:right w:val="single" w:sz="4" w:space="0" w:color="000000"/>
            </w:tcBorders>
          </w:tcPr>
          <w:p>
            <w:pPr>
              <w:pStyle w:val="Normal"/>
              <w:suppressAutoHyphens w:val="true"/>
              <w:spacing w:lineRule="auto" w:line="240" w:before="0" w:after="0"/>
              <w:jc w:val="both"/>
              <w:rPr>
                <w:rFonts w:ascii="Arial" w:hAnsi="Arial" w:eastAsia="Calibri" w:cs="Arial"/>
                <w:sz w:val="20"/>
                <w:szCs w:val="20"/>
                <w:lang w:eastAsia="ar-SA" w:bidi="ar-SA"/>
              </w:rPr>
            </w:pPr>
            <w:r>
              <w:rPr>
                <w:rFonts w:eastAsia="Calibri" w:cs="Arial" w:ascii="Arial" w:hAnsi="Arial"/>
                <w:sz w:val="20"/>
                <w:szCs w:val="20"/>
                <w:lang w:eastAsia="ar-SA" w:bidi="ar-SA"/>
              </w:rPr>
              <w:t>Oracle9i, Oracle 10g</w:t>
            </w:r>
          </w:p>
        </w:tc>
      </w:tr>
      <w:tr>
        <w:trPr>
          <w:trHeight w:val="350" w:hRule="atLeast"/>
        </w:trPr>
        <w:tc>
          <w:tcPr>
            <w:tcW w:w="2898" w:type="dxa"/>
            <w:tcBorders>
              <w:top w:val="single" w:sz="4" w:space="0" w:color="000000"/>
              <w:left w:val="single" w:sz="4" w:space="0" w:color="000000"/>
              <w:bottom w:val="single" w:sz="4" w:space="0" w:color="000000"/>
              <w:right w:val="single" w:sz="4" w:space="0" w:color="000000"/>
            </w:tcBorders>
          </w:tcPr>
          <w:p>
            <w:pPr>
              <w:pStyle w:val="Normal"/>
              <w:suppressAutoHyphens w:val="true"/>
              <w:spacing w:lineRule="auto" w:line="240" w:before="0" w:after="0"/>
              <w:jc w:val="both"/>
              <w:rPr>
                <w:rFonts w:ascii="Arial" w:hAnsi="Arial" w:eastAsia="Calibri" w:cs="Arial"/>
                <w:b/>
                <w:sz w:val="20"/>
                <w:szCs w:val="20"/>
                <w:lang w:eastAsia="ar-SA" w:bidi="ar-SA"/>
              </w:rPr>
            </w:pPr>
            <w:r>
              <w:rPr>
                <w:rFonts w:eastAsia="Calibri" w:cs="Arial" w:ascii="Arial" w:hAnsi="Arial"/>
                <w:b/>
                <w:sz w:val="20"/>
                <w:szCs w:val="20"/>
                <w:lang w:eastAsia="ar-SA" w:bidi="ar-SA"/>
              </w:rPr>
              <w:t>Reporting tools</w:t>
            </w:r>
          </w:p>
        </w:tc>
        <w:tc>
          <w:tcPr>
            <w:tcW w:w="6046" w:type="dxa"/>
            <w:tcBorders>
              <w:top w:val="single" w:sz="4" w:space="0" w:color="000000"/>
              <w:left w:val="single" w:sz="4" w:space="0" w:color="000000"/>
              <w:bottom w:val="single" w:sz="4" w:space="0" w:color="000000"/>
              <w:right w:val="single" w:sz="4" w:space="0" w:color="000000"/>
            </w:tcBorders>
          </w:tcPr>
          <w:p>
            <w:pPr>
              <w:pStyle w:val="Normal"/>
              <w:suppressAutoHyphens w:val="true"/>
              <w:spacing w:lineRule="auto" w:line="240" w:before="0" w:after="0"/>
              <w:jc w:val="both"/>
              <w:rPr>
                <w:rFonts w:ascii="Arial" w:hAnsi="Arial" w:eastAsia="Calibri" w:cs="Arial"/>
                <w:b/>
                <w:sz w:val="20"/>
                <w:szCs w:val="20"/>
                <w:lang w:eastAsia="ar-SA" w:bidi="ar-SA"/>
              </w:rPr>
            </w:pPr>
            <w:r>
              <w:rPr>
                <w:rFonts w:eastAsia="Calibri" w:cs="Calibri" w:ascii="Calibri" w:hAnsi="Calibri"/>
              </w:rPr>
              <w:t>Reports/Forms 6i,10g ,XML Publisher</w:t>
            </w:r>
          </w:p>
        </w:tc>
      </w:tr>
    </w:tbl>
    <w:p>
      <w:pPr>
        <w:pStyle w:val="Normal"/>
        <w:suppressAutoHyphens w:val="true"/>
        <w:spacing w:lineRule="auto" w:line="240" w:before="0" w:after="0"/>
        <w:jc w:val="both"/>
        <w:rPr>
          <w:rFonts w:ascii="Arial" w:hAnsi="Arial" w:cs="Arial"/>
          <w:b/>
          <w:sz w:val="20"/>
          <w:szCs w:val="20"/>
          <w:lang w:eastAsia="ar-SA" w:bidi="ar-SA"/>
        </w:rPr>
      </w:pPr>
      <w:r>
        <w:rPr>
          <w:rFonts w:cs="Arial" w:ascii="Arial" w:hAnsi="Arial"/>
          <w:b/>
          <w:sz w:val="20"/>
          <w:szCs w:val="20"/>
          <w:lang w:eastAsia="ar-SA" w:bidi="ar-SA"/>
        </w:rPr>
      </w:r>
    </w:p>
    <w:p>
      <w:pPr>
        <w:pStyle w:val="Normal"/>
        <w:pBdr>
          <w:bottom w:val="single" w:sz="6" w:space="1" w:color="000000"/>
        </w:pBdr>
        <w:suppressAutoHyphens w:val="true"/>
        <w:spacing w:lineRule="auto" w:line="240" w:before="0" w:after="0"/>
        <w:jc w:val="both"/>
        <w:rPr>
          <w:rFonts w:ascii="Arial" w:hAnsi="Arial" w:cs="Arial"/>
          <w:b/>
          <w:sz w:val="20"/>
          <w:szCs w:val="20"/>
          <w:lang w:eastAsia="ar-SA" w:bidi="ar-SA"/>
        </w:rPr>
      </w:pPr>
      <w:r>
        <w:rPr>
          <w:rFonts w:cs="Arial" w:ascii="Arial" w:hAnsi="Arial"/>
          <w:b/>
          <w:sz w:val="20"/>
          <w:szCs w:val="20"/>
          <w:lang w:eastAsia="ar-SA" w:bidi="ar-SA"/>
        </w:rPr>
        <w:t>Education:</w:t>
      </w:r>
    </w:p>
    <w:p>
      <w:pPr>
        <w:pStyle w:val="Normal"/>
        <w:suppressAutoHyphens w:val="true"/>
        <w:spacing w:lineRule="auto" w:line="240" w:before="0" w:after="0"/>
        <w:jc w:val="both"/>
        <w:rPr>
          <w:rFonts w:ascii="Arial" w:hAnsi="Arial" w:cs="Arial"/>
          <w:b/>
          <w:sz w:val="20"/>
          <w:szCs w:val="20"/>
          <w:lang w:eastAsia="ar-SA" w:bidi="ar-SA"/>
        </w:rPr>
      </w:pPr>
      <w:r>
        <w:rPr>
          <w:rFonts w:cs="Arial" w:ascii="Arial" w:hAnsi="Arial"/>
          <w:b/>
          <w:sz w:val="20"/>
          <w:szCs w:val="20"/>
          <w:lang w:eastAsia="ar-SA" w:bidi="ar-SA"/>
        </w:rPr>
      </w:r>
    </w:p>
    <w:p>
      <w:pPr>
        <w:pStyle w:val="BodyText3"/>
        <w:numPr>
          <w:ilvl w:val="0"/>
          <w:numId w:val="3"/>
        </w:numPr>
        <w:autoSpaceDE w:val="false"/>
        <w:spacing w:lineRule="auto" w:line="240" w:before="0" w:after="0"/>
        <w:jc w:val="both"/>
        <w:rPr>
          <w:rFonts w:ascii="Calibri" w:hAnsi="Calibri" w:cs="Arial"/>
          <w:sz w:val="22"/>
          <w:szCs w:val="22"/>
        </w:rPr>
      </w:pPr>
      <w:r>
        <w:rPr>
          <w:rFonts w:cs="Arial" w:ascii="Calibri" w:hAnsi="Calibri"/>
          <w:sz w:val="22"/>
          <w:szCs w:val="22"/>
        </w:rPr>
        <w:t>MCA from JNTU University in 2006 - 2009</w:t>
      </w:r>
    </w:p>
    <w:p>
      <w:pPr>
        <w:pStyle w:val="BodyText3"/>
        <w:autoSpaceDE w:val="false"/>
        <w:spacing w:lineRule="auto" w:line="240" w:before="0" w:after="0"/>
        <w:ind w:left="720" w:right="0"/>
        <w:jc w:val="both"/>
        <w:rPr>
          <w:rFonts w:ascii="Calibri" w:hAnsi="Calibri" w:cs="Arial"/>
          <w:sz w:val="22"/>
          <w:szCs w:val="22"/>
        </w:rPr>
      </w:pPr>
      <w:r>
        <w:rPr>
          <w:rFonts w:cs="Arial" w:ascii="Calibri" w:hAnsi="Calibri"/>
          <w:sz w:val="22"/>
          <w:szCs w:val="22"/>
        </w:rPr>
      </w:r>
    </w:p>
    <w:p>
      <w:pPr>
        <w:pStyle w:val="BodyText3"/>
        <w:numPr>
          <w:ilvl w:val="0"/>
          <w:numId w:val="3"/>
        </w:numPr>
        <w:autoSpaceDE w:val="false"/>
        <w:spacing w:lineRule="auto" w:line="240" w:before="0" w:after="0"/>
        <w:jc w:val="both"/>
        <w:rPr>
          <w:rFonts w:ascii="Calibri" w:hAnsi="Calibri" w:cs="Arial"/>
          <w:sz w:val="22"/>
          <w:szCs w:val="22"/>
        </w:rPr>
      </w:pPr>
      <w:r>
        <w:rPr>
          <w:rFonts w:cs="Arial" w:ascii="Calibri" w:hAnsi="Calibri"/>
          <w:sz w:val="22"/>
          <w:szCs w:val="22"/>
        </w:rPr>
        <w:t>Bachelor of Science from SV University in 2003 - 2006</w:t>
      </w:r>
    </w:p>
    <w:p>
      <w:pPr>
        <w:pStyle w:val="Normal"/>
        <w:suppressAutoHyphens w:val="true"/>
        <w:spacing w:lineRule="auto" w:line="240" w:before="0" w:after="100"/>
        <w:ind w:left="720" w:right="0"/>
        <w:jc w:val="both"/>
        <w:rPr>
          <w:rFonts w:ascii="Arial" w:hAnsi="Arial" w:cs="Arial"/>
          <w:sz w:val="20"/>
          <w:szCs w:val="20"/>
          <w:lang w:val="en-GB" w:eastAsia="ar-SA" w:bidi="ar-SA"/>
        </w:rPr>
      </w:pPr>
      <w:r>
        <w:rPr>
          <w:rFonts w:cs="Arial" w:ascii="Arial" w:hAnsi="Arial"/>
          <w:sz w:val="20"/>
          <w:szCs w:val="20"/>
          <w:lang w:val="en-GB" w:eastAsia="ar-SA" w:bidi="ar-SA"/>
        </w:rPr>
      </w:r>
    </w:p>
    <w:p>
      <w:pPr>
        <w:pStyle w:val="Normal"/>
        <w:pBdr>
          <w:bottom w:val="single" w:sz="6" w:space="1" w:color="000000"/>
        </w:pBdr>
        <w:suppressAutoHyphens w:val="true"/>
        <w:spacing w:lineRule="auto" w:line="240" w:before="0" w:after="0"/>
        <w:jc w:val="both"/>
        <w:rPr>
          <w:rFonts w:ascii="Arial" w:hAnsi="Arial" w:cs="Arial"/>
          <w:b/>
          <w:sz w:val="20"/>
          <w:szCs w:val="20"/>
          <w:lang w:val="en-GB" w:eastAsia="ar-SA" w:bidi="ar-SA"/>
        </w:rPr>
      </w:pPr>
      <w:r>
        <w:rPr>
          <w:rFonts w:cs="Arial" w:ascii="Arial" w:hAnsi="Arial"/>
          <w:b/>
          <w:sz w:val="20"/>
          <w:szCs w:val="20"/>
          <w:lang w:val="en-GB" w:eastAsia="ar-SA" w:bidi="ar-SA"/>
        </w:rPr>
        <w:t>Project Details</w:t>
      </w:r>
    </w:p>
    <w:p>
      <w:pPr>
        <w:pStyle w:val="Normal"/>
        <w:suppressAutoHyphens w:val="true"/>
        <w:spacing w:lineRule="auto" w:line="240" w:before="0" w:after="0"/>
        <w:jc w:val="both"/>
        <w:rPr>
          <w:rFonts w:ascii="Arial" w:hAnsi="Arial" w:cs="Arial"/>
          <w:b/>
          <w:sz w:val="20"/>
          <w:szCs w:val="20"/>
          <w:lang w:val="en-GB" w:eastAsia="ar-SA" w:bidi="ar-SA"/>
        </w:rPr>
      </w:pPr>
      <w:r>
        <w:rPr>
          <w:rFonts w:cs="Arial" w:ascii="Arial" w:hAnsi="Arial"/>
          <w:b/>
          <w:sz w:val="20"/>
          <w:szCs w:val="20"/>
          <w:lang w:val="en-GB" w:eastAsia="ar-SA" w:bidi="ar-SA"/>
        </w:rPr>
      </w:r>
    </w:p>
    <w:p>
      <w:pPr>
        <w:pStyle w:val="Normal"/>
        <w:suppressAutoHyphens w:val="true"/>
        <w:spacing w:lineRule="auto" w:line="240" w:before="0" w:after="0"/>
        <w:jc w:val="both"/>
        <w:rPr>
          <w:rFonts w:ascii="Calibri" w:hAnsi="Calibri" w:cs="Arial"/>
        </w:rPr>
      </w:pPr>
      <w:r>
        <w:rPr>
          <w:rFonts w:cs="Arial" w:ascii="Calibri" w:hAnsi="Calibri"/>
          <w:b/>
        </w:rPr>
        <w:t>Project#5</w:t>
      </w:r>
      <w:r>
        <w:rPr>
          <w:rFonts w:cs="Arial" w:ascii="Calibri" w:hAnsi="Calibri"/>
        </w:rPr>
        <w:t xml:space="preserve">         : TTECH Holdings Inc -- Development Project</w:t>
      </w:r>
    </w:p>
    <w:p>
      <w:pPr>
        <w:pStyle w:val="Normal"/>
        <w:suppressAutoHyphens w:val="true"/>
        <w:spacing w:lineRule="auto" w:line="240" w:before="0" w:after="0"/>
        <w:jc w:val="both"/>
        <w:rPr>
          <w:rFonts w:ascii="Calibri" w:hAnsi="Calibri" w:cs="Arial"/>
        </w:rPr>
      </w:pPr>
      <w:r>
        <w:rPr>
          <w:rFonts w:cs="Arial" w:ascii="Calibri" w:hAnsi="Calibri"/>
          <w:b/>
        </w:rPr>
        <w:t>Client</w:t>
      </w:r>
      <w:r>
        <w:rPr>
          <w:rFonts w:cs="Arial" w:ascii="Calibri" w:hAnsi="Calibri"/>
        </w:rPr>
        <w:tab/>
        <w:t xml:space="preserve">            : TTECH.</w:t>
      </w:r>
    </w:p>
    <w:p>
      <w:pPr>
        <w:pStyle w:val="Normal"/>
        <w:suppressAutoHyphens w:val="true"/>
        <w:spacing w:lineRule="auto" w:line="240" w:before="0" w:after="0"/>
        <w:jc w:val="both"/>
        <w:rPr>
          <w:rFonts w:ascii="Calibri" w:hAnsi="Calibri" w:cs="Arial"/>
          <w:b/>
        </w:rPr>
      </w:pPr>
      <w:r>
        <w:rPr>
          <w:rFonts w:cs="Arial" w:ascii="Calibri" w:hAnsi="Calibri"/>
          <w:b/>
        </w:rPr>
        <w:t xml:space="preserve">Company         : </w:t>
      </w:r>
      <w:r>
        <w:rPr>
          <w:rFonts w:cs="Arial" w:ascii="Calibri" w:hAnsi="Calibri"/>
        </w:rPr>
        <w:t xml:space="preserve"> Cognizant Technology Solutions India Pvt Ltd</w:t>
      </w:r>
    </w:p>
    <w:p>
      <w:pPr>
        <w:pStyle w:val="Normal"/>
        <w:suppressAutoHyphens w:val="true"/>
        <w:spacing w:lineRule="auto" w:line="240" w:before="0" w:after="0"/>
        <w:ind w:hanging="2160" w:left="2160" w:right="0"/>
        <w:jc w:val="both"/>
        <w:rPr/>
      </w:pPr>
      <w:r>
        <w:rPr>
          <w:rFonts w:cs="Arial" w:ascii="Calibri" w:hAnsi="Calibri"/>
          <w:b/>
        </w:rPr>
        <w:t>Environment</w:t>
      </w:r>
      <w:r>
        <w:rPr>
          <w:rFonts w:cs="Arial" w:ascii="Calibri" w:hAnsi="Calibri"/>
        </w:rPr>
        <w:t xml:space="preserve">   : Oracle Apps (R12.1.3), Toad, Putty, WINSCP, Oracle 10g, Report Builder and Kintana Tool</w:t>
      </w:r>
    </w:p>
    <w:p>
      <w:pPr>
        <w:pStyle w:val="Normal"/>
        <w:suppressAutoHyphens w:val="true"/>
        <w:spacing w:lineRule="auto" w:line="240" w:before="0" w:after="0"/>
        <w:jc w:val="both"/>
        <w:rPr/>
      </w:pPr>
      <w:r>
        <w:rPr>
          <w:rFonts w:cs="Arial" w:ascii="Calibri" w:hAnsi="Calibri"/>
          <w:b/>
        </w:rPr>
        <w:t>Role</w:t>
      </w:r>
      <w:r>
        <w:rPr>
          <w:rFonts w:cs="Arial" w:ascii="Calibri" w:hAnsi="Calibri"/>
        </w:rPr>
        <w:tab/>
        <w:t xml:space="preserve">            : Technical Developer.</w:t>
      </w:r>
    </w:p>
    <w:p>
      <w:pPr>
        <w:pStyle w:val="Normal"/>
        <w:suppressAutoHyphens w:val="true"/>
        <w:spacing w:lineRule="auto" w:line="240" w:before="0" w:after="0"/>
        <w:jc w:val="both"/>
        <w:rPr>
          <w:rFonts w:ascii="Calibri" w:hAnsi="Calibri" w:cs="Arial"/>
        </w:rPr>
      </w:pPr>
      <w:r>
        <w:rPr>
          <w:rFonts w:cs="Arial" w:ascii="Calibri" w:hAnsi="Calibri"/>
          <w:b/>
        </w:rPr>
        <w:t>Location</w:t>
      </w:r>
      <w:r>
        <w:rPr>
          <w:rFonts w:cs="Arial" w:ascii="Calibri" w:hAnsi="Calibri"/>
        </w:rPr>
        <w:t xml:space="preserve">           : Hyderabad</w:t>
      </w:r>
    </w:p>
    <w:p>
      <w:pPr>
        <w:pStyle w:val="Normal"/>
        <w:suppressAutoHyphens w:val="true"/>
        <w:spacing w:lineRule="auto" w:line="240" w:before="0" w:after="0"/>
        <w:jc w:val="both"/>
        <w:rPr>
          <w:rFonts w:ascii="Calibri" w:hAnsi="Calibri" w:cs="Arial"/>
        </w:rPr>
      </w:pPr>
      <w:r>
        <w:rPr>
          <w:rFonts w:cs="Arial" w:ascii="Calibri" w:hAnsi="Calibri"/>
          <w:b/>
        </w:rPr>
        <w:t>Modules</w:t>
      </w:r>
      <w:r>
        <w:rPr>
          <w:rFonts w:cs="Arial" w:ascii="Calibri" w:hAnsi="Calibri"/>
        </w:rPr>
        <w:t xml:space="preserve">           : Core HRMS, PO and AP</w:t>
      </w:r>
    </w:p>
    <w:p>
      <w:pPr>
        <w:pStyle w:val="Normal"/>
        <w:suppressAutoHyphens w:val="true"/>
        <w:spacing w:lineRule="auto" w:line="240" w:before="0" w:after="0"/>
        <w:jc w:val="both"/>
        <w:rPr>
          <w:rFonts w:ascii="Calibri" w:hAnsi="Calibri" w:cs="Arial"/>
          <w:b/>
        </w:rPr>
      </w:pPr>
      <w:r>
        <w:rPr>
          <w:rFonts w:cs="Arial" w:ascii="Calibri" w:hAnsi="Calibri"/>
          <w:b/>
        </w:rPr>
      </w:r>
    </w:p>
    <w:p>
      <w:pPr>
        <w:pStyle w:val="Normal"/>
        <w:suppressAutoHyphens w:val="true"/>
        <w:spacing w:lineRule="auto" w:line="240" w:before="0" w:after="0"/>
        <w:jc w:val="both"/>
        <w:rPr/>
      </w:pPr>
      <w:r>
        <w:rPr>
          <w:rFonts w:cs="Arial" w:ascii="Calibri" w:hAnsi="Calibri"/>
        </w:rPr>
        <w:t>TTEC Holdings, Inc. designs, builds, and operates omni-channel customer experiences. It operates through four segments: Customer Management Services (CMS), Customer Growth Services (CGS), Customer Technology Services (CTS), and Customer Strategy Services (CSS).</w:t>
      </w:r>
    </w:p>
    <w:p>
      <w:pPr>
        <w:pStyle w:val="Normal"/>
        <w:suppressAutoHyphens w:val="true"/>
        <w:spacing w:lineRule="auto" w:line="240" w:before="0" w:after="0"/>
        <w:jc w:val="both"/>
        <w:rPr>
          <w:rFonts w:ascii="Calibri" w:hAnsi="Calibri" w:cs="Arial"/>
        </w:rPr>
      </w:pPr>
      <w:r>
        <w:rPr>
          <w:rFonts w:cs="Arial" w:ascii="Calibri" w:hAnsi="Calibri"/>
        </w:rPr>
      </w:r>
    </w:p>
    <w:p>
      <w:pPr>
        <w:pStyle w:val="Normal"/>
        <w:suppressAutoHyphens w:val="true"/>
        <w:spacing w:lineRule="auto" w:line="240" w:before="0" w:after="0"/>
        <w:jc w:val="both"/>
        <w:rPr/>
      </w:pPr>
      <w:r>
        <w:rPr>
          <w:rFonts w:cs="Arial" w:ascii="Calibri" w:hAnsi="Calibri"/>
        </w:rPr>
        <w:t>TTEC Holdings, Inc. also offers digital trust and safety, and health services. The company serves clients in the automotive, communication, financial services, government, healthcare, logistics, media and entertainment, retail, technology, transportation, and travel industries. It has operations in the United States, Australia, Belgium, Brazil, Bulgaria, Canada, China, Costa Rica, Germany, Hong Kong, India, Ireland, Lebanon, Macedonia, Mexico, New Zealand, the Philippines, Poland, Singapore, South Africa, Thailand, Turkey, the United Arab Emirates, and the United Kingdom and is headquartered in Englewood, Colorado.</w:t>
      </w:r>
    </w:p>
    <w:p>
      <w:pPr>
        <w:pStyle w:val="Normal"/>
        <w:suppressAutoHyphens w:val="true"/>
        <w:spacing w:lineRule="auto" w:line="240" w:before="0" w:after="0"/>
        <w:jc w:val="both"/>
        <w:rPr>
          <w:rFonts w:ascii="Calibri" w:hAnsi="Calibri" w:cs="Arial"/>
          <w:b/>
        </w:rPr>
      </w:pPr>
      <w:r>
        <w:rPr>
          <w:rFonts w:cs="Arial" w:ascii="Calibri" w:hAnsi="Calibri"/>
          <w:b/>
        </w:rPr>
      </w:r>
    </w:p>
    <w:p>
      <w:pPr>
        <w:pStyle w:val="Normal"/>
        <w:suppressAutoHyphens w:val="true"/>
        <w:spacing w:lineRule="auto" w:line="240" w:before="0" w:after="0"/>
        <w:jc w:val="both"/>
        <w:rPr>
          <w:rFonts w:ascii="Calibri" w:hAnsi="Calibri" w:cs="Arial"/>
          <w:b/>
        </w:rPr>
      </w:pPr>
      <w:r>
        <w:rPr>
          <w:rFonts w:cs="Arial" w:ascii="Calibri" w:hAnsi="Calibri"/>
          <w:b/>
        </w:rPr>
      </w:r>
    </w:p>
    <w:p>
      <w:pPr>
        <w:pStyle w:val="Normal"/>
        <w:jc w:val="both"/>
        <w:rPr>
          <w:rFonts w:ascii="Calibri" w:hAnsi="Calibri" w:cs="Arial"/>
          <w:b/>
        </w:rPr>
      </w:pPr>
      <w:r>
        <w:rPr>
          <w:rFonts w:cs="Arial" w:ascii="Calibri" w:hAnsi="Calibri"/>
          <w:b/>
        </w:rPr>
        <w:t>Responsibilities:</w:t>
      </w:r>
    </w:p>
    <w:p>
      <w:pPr>
        <w:pStyle w:val="BulletList1"/>
        <w:numPr>
          <w:ilvl w:val="0"/>
          <w:numId w:val="5"/>
        </w:numPr>
        <w:tabs>
          <w:tab w:val="clear" w:pos="720"/>
        </w:tabs>
        <w:suppressAutoHyphens w:val="false"/>
        <w:ind w:hanging="360" w:left="720" w:right="0"/>
        <w:rPr>
          <w:rFonts w:ascii="Calibri" w:hAnsi="Calibri" w:cs="Calibri"/>
          <w:bCs w:val="false"/>
          <w:sz w:val="22"/>
          <w:szCs w:val="22"/>
          <w:lang w:eastAsia="en-US" w:bidi="en-US"/>
        </w:rPr>
      </w:pPr>
      <w:r>
        <w:rPr>
          <w:rFonts w:cs="Calibri" w:ascii="Calibri" w:hAnsi="Calibri"/>
          <w:bCs w:val="false"/>
          <w:sz w:val="22"/>
          <w:szCs w:val="22"/>
          <w:lang w:eastAsia="en-US" w:bidi="en-US"/>
        </w:rPr>
        <w:t>Developed outbound interfaces.</w:t>
      </w:r>
    </w:p>
    <w:p>
      <w:pPr>
        <w:pStyle w:val="BulletList1"/>
        <w:numPr>
          <w:ilvl w:val="0"/>
          <w:numId w:val="5"/>
        </w:numPr>
        <w:tabs>
          <w:tab w:val="clear" w:pos="720"/>
        </w:tabs>
        <w:suppressAutoHyphens w:val="false"/>
        <w:ind w:hanging="360" w:left="720" w:right="0"/>
        <w:rPr>
          <w:rFonts w:ascii="Calibri" w:hAnsi="Calibri" w:cs="Calibri"/>
          <w:bCs w:val="false"/>
          <w:sz w:val="22"/>
          <w:szCs w:val="22"/>
          <w:lang w:eastAsia="en-US" w:bidi="en-US"/>
        </w:rPr>
      </w:pPr>
      <w:r>
        <w:rPr>
          <w:rFonts w:cs="Calibri" w:ascii="Calibri" w:hAnsi="Calibri"/>
          <w:bCs w:val="false"/>
          <w:sz w:val="22"/>
          <w:szCs w:val="22"/>
          <w:lang w:eastAsia="en-US" w:bidi="en-US"/>
        </w:rPr>
        <w:t>Involved interfaces/conversions, XML Reports enhancements</w:t>
      </w:r>
    </w:p>
    <w:p>
      <w:pPr>
        <w:pStyle w:val="BulletList1"/>
        <w:numPr>
          <w:ilvl w:val="0"/>
          <w:numId w:val="5"/>
        </w:numPr>
        <w:tabs>
          <w:tab w:val="clear" w:pos="720"/>
        </w:tabs>
        <w:suppressAutoHyphens w:val="false"/>
        <w:ind w:hanging="360" w:left="720" w:right="0"/>
        <w:rPr>
          <w:rFonts w:ascii="Calibri" w:hAnsi="Calibri" w:cs="Calibri"/>
          <w:bCs w:val="false"/>
          <w:sz w:val="22"/>
          <w:szCs w:val="22"/>
          <w:lang w:eastAsia="en-US" w:bidi="en-US"/>
        </w:rPr>
      </w:pPr>
      <w:r>
        <w:rPr>
          <w:rFonts w:cs="Calibri" w:ascii="Calibri" w:hAnsi="Calibri"/>
          <w:bCs w:val="false"/>
          <w:sz w:val="22"/>
          <w:szCs w:val="22"/>
          <w:lang w:eastAsia="en-US" w:bidi="en-US"/>
        </w:rPr>
        <w:t>Attend weekly status meetings with Client to explain the current status of all open issue and pro-actively suggest any processes which can be improved.</w:t>
      </w:r>
    </w:p>
    <w:p>
      <w:pPr>
        <w:pStyle w:val="BulletList1"/>
        <w:numPr>
          <w:ilvl w:val="0"/>
          <w:numId w:val="5"/>
        </w:numPr>
        <w:tabs>
          <w:tab w:val="clear" w:pos="720"/>
        </w:tabs>
        <w:suppressAutoHyphens w:val="false"/>
        <w:ind w:hanging="360" w:left="720" w:right="0"/>
        <w:rPr>
          <w:rFonts w:ascii="Calibri" w:hAnsi="Calibri" w:cs="Calibri"/>
          <w:bCs w:val="false"/>
          <w:sz w:val="22"/>
          <w:szCs w:val="22"/>
          <w:lang w:eastAsia="en-US" w:bidi="en-US"/>
        </w:rPr>
      </w:pPr>
      <w:r>
        <w:rPr>
          <w:rFonts w:cs="Calibri" w:ascii="Calibri" w:hAnsi="Calibri"/>
          <w:bCs w:val="false"/>
          <w:sz w:val="22"/>
          <w:szCs w:val="22"/>
          <w:lang w:eastAsia="en-US" w:bidi="en-US"/>
        </w:rPr>
        <w:t>Using FND Load for migrating the code from one instance to another instance.</w:t>
      </w:r>
    </w:p>
    <w:p>
      <w:pPr>
        <w:pStyle w:val="Normal"/>
        <w:suppressAutoHyphens w:val="true"/>
        <w:spacing w:lineRule="auto" w:line="240" w:before="0" w:after="0"/>
        <w:jc w:val="both"/>
        <w:rPr>
          <w:rFonts w:ascii="Calibri" w:hAnsi="Calibri" w:cs="Arial"/>
        </w:rPr>
      </w:pPr>
      <w:r>
        <w:rPr>
          <w:rFonts w:cs="Arial" w:ascii="Calibri" w:hAnsi="Calibri"/>
          <w:b/>
        </w:rPr>
        <w:t>Project#4</w:t>
      </w:r>
      <w:r>
        <w:rPr>
          <w:rFonts w:cs="Arial" w:ascii="Calibri" w:hAnsi="Calibri"/>
        </w:rPr>
        <w:t xml:space="preserve">         : Agilent/Keysight EBS AMS  -- 24/7 Support project</w:t>
      </w:r>
    </w:p>
    <w:p>
      <w:pPr>
        <w:pStyle w:val="Normal"/>
        <w:suppressAutoHyphens w:val="true"/>
        <w:spacing w:lineRule="auto" w:line="240" w:before="0" w:after="0"/>
        <w:jc w:val="both"/>
        <w:rPr>
          <w:rFonts w:ascii="Calibri" w:hAnsi="Calibri" w:cs="Arial"/>
        </w:rPr>
      </w:pPr>
      <w:r>
        <w:rPr>
          <w:rFonts w:cs="Arial" w:ascii="Calibri" w:hAnsi="Calibri"/>
          <w:b/>
        </w:rPr>
        <w:t>Client</w:t>
      </w:r>
      <w:r>
        <w:rPr>
          <w:rFonts w:cs="Arial" w:ascii="Calibri" w:hAnsi="Calibri"/>
        </w:rPr>
        <w:tab/>
        <w:t xml:space="preserve">            : Agilent/Key sight.</w:t>
      </w:r>
    </w:p>
    <w:p>
      <w:pPr>
        <w:pStyle w:val="Normal"/>
        <w:suppressAutoHyphens w:val="true"/>
        <w:spacing w:lineRule="auto" w:line="240" w:before="0" w:after="0"/>
        <w:jc w:val="both"/>
        <w:rPr>
          <w:rFonts w:ascii="Calibri" w:hAnsi="Calibri" w:cs="Arial"/>
          <w:b/>
        </w:rPr>
      </w:pPr>
      <w:r>
        <w:rPr>
          <w:rFonts w:cs="Arial" w:ascii="Calibri" w:hAnsi="Calibri"/>
          <w:b/>
        </w:rPr>
        <w:t xml:space="preserve">Company         : </w:t>
      </w:r>
      <w:r>
        <w:rPr>
          <w:rFonts w:cs="Arial" w:ascii="Calibri" w:hAnsi="Calibri"/>
        </w:rPr>
        <w:t xml:space="preserve"> Cognizant Technology Solutions India Pvt Ltd</w:t>
      </w:r>
    </w:p>
    <w:p>
      <w:pPr>
        <w:pStyle w:val="Normal"/>
        <w:suppressAutoHyphens w:val="true"/>
        <w:spacing w:lineRule="auto" w:line="240" w:before="0" w:after="0"/>
        <w:ind w:hanging="2160" w:left="2160" w:right="0"/>
        <w:jc w:val="both"/>
        <w:rPr/>
      </w:pPr>
      <w:r>
        <w:rPr>
          <w:rFonts w:cs="Arial" w:ascii="Calibri" w:hAnsi="Calibri"/>
          <w:b/>
        </w:rPr>
        <w:t>Environment</w:t>
      </w:r>
      <w:r>
        <w:rPr>
          <w:rFonts w:cs="Arial" w:ascii="Calibri" w:hAnsi="Calibri"/>
        </w:rPr>
        <w:t xml:space="preserve">   : Oracle Apps (R12.1.3), Toad, Putty, WINSCP, Oracle 10g, Report Builder and Kintana Tool</w:t>
      </w:r>
    </w:p>
    <w:p>
      <w:pPr>
        <w:pStyle w:val="Normal"/>
        <w:suppressAutoHyphens w:val="true"/>
        <w:spacing w:lineRule="auto" w:line="240" w:before="0" w:after="0"/>
        <w:jc w:val="both"/>
        <w:rPr/>
      </w:pPr>
      <w:r>
        <w:rPr>
          <w:rFonts w:cs="Arial" w:ascii="Calibri" w:hAnsi="Calibri"/>
          <w:b/>
        </w:rPr>
        <w:t>Role</w:t>
      </w:r>
      <w:r>
        <w:rPr>
          <w:rFonts w:cs="Arial" w:ascii="Calibri" w:hAnsi="Calibri"/>
        </w:rPr>
        <w:tab/>
        <w:t xml:space="preserve">            : Technical Developer.</w:t>
      </w:r>
    </w:p>
    <w:p>
      <w:pPr>
        <w:pStyle w:val="Normal"/>
        <w:suppressAutoHyphens w:val="true"/>
        <w:spacing w:lineRule="auto" w:line="240" w:before="0" w:after="0"/>
        <w:jc w:val="both"/>
        <w:rPr>
          <w:rFonts w:ascii="Calibri" w:hAnsi="Calibri" w:cs="Arial"/>
        </w:rPr>
      </w:pPr>
      <w:r>
        <w:rPr>
          <w:rFonts w:cs="Arial" w:ascii="Calibri" w:hAnsi="Calibri"/>
          <w:b/>
        </w:rPr>
        <w:t>Location</w:t>
      </w:r>
      <w:r>
        <w:rPr>
          <w:rFonts w:cs="Arial" w:ascii="Calibri" w:hAnsi="Calibri"/>
        </w:rPr>
        <w:t xml:space="preserve">           : Hyderabad</w:t>
      </w:r>
    </w:p>
    <w:p>
      <w:pPr>
        <w:pStyle w:val="Normal"/>
        <w:suppressAutoHyphens w:val="true"/>
        <w:spacing w:lineRule="auto" w:line="240" w:before="0" w:after="0"/>
        <w:jc w:val="both"/>
        <w:rPr>
          <w:rFonts w:ascii="Calibri" w:hAnsi="Calibri" w:cs="Arial"/>
        </w:rPr>
      </w:pPr>
      <w:r>
        <w:rPr>
          <w:rFonts w:cs="Arial" w:ascii="Calibri" w:hAnsi="Calibri"/>
          <w:b/>
        </w:rPr>
        <w:t>Modules</w:t>
      </w:r>
      <w:r>
        <w:rPr>
          <w:rFonts w:cs="Arial" w:ascii="Calibri" w:hAnsi="Calibri"/>
        </w:rPr>
        <w:t xml:space="preserve">           : OM, INV, I procurement, PO and AP.</w:t>
      </w:r>
    </w:p>
    <w:p>
      <w:pPr>
        <w:pStyle w:val="Normal"/>
        <w:suppressAutoHyphens w:val="true"/>
        <w:spacing w:lineRule="auto" w:line="240" w:before="0" w:after="0"/>
        <w:jc w:val="both"/>
        <w:rPr>
          <w:rFonts w:ascii="Calibri" w:hAnsi="Calibri" w:cs="Calibri"/>
        </w:rPr>
      </w:pPr>
      <w:r>
        <w:rPr>
          <w:rFonts w:cs="Calibri" w:ascii="Calibri" w:hAnsi="Calibri"/>
        </w:rPr>
      </w:r>
    </w:p>
    <w:p>
      <w:pPr>
        <w:pStyle w:val="Normal"/>
        <w:spacing w:before="120" w:after="200"/>
        <w:jc w:val="both"/>
        <w:rPr>
          <w:rFonts w:ascii="Calibri" w:hAnsi="Calibri" w:cs="Calibri"/>
        </w:rPr>
      </w:pPr>
      <w:r>
        <w:rPr>
          <w:rFonts w:cs="Calibri" w:ascii="Calibri" w:hAnsi="Calibri"/>
        </w:rPr>
        <w:t>This project involves leveraging oracle EBS R12.1.3 for a Technology client with global presence, diversifying into Electronic Measurement and Life Sciences Company. This is a global spin-off covering 80 operating units.</w:t>
      </w:r>
    </w:p>
    <w:p>
      <w:pPr>
        <w:pStyle w:val="Normal"/>
        <w:spacing w:before="120" w:after="200"/>
        <w:jc w:val="both"/>
        <w:rPr/>
      </w:pPr>
      <w:r>
        <w:rPr>
          <w:rFonts w:cs="Calibri" w:ascii="Calibri" w:hAnsi="Calibri"/>
        </w:rPr>
        <w:t>Agilent Technologies, or Agilent, is an American company that designs and manufactures electronic and bio-analytical measurement instruments and equipment for measurement and evaluation.</w:t>
      </w:r>
    </w:p>
    <w:p>
      <w:pPr>
        <w:pStyle w:val="Normal"/>
        <w:spacing w:before="120" w:after="200"/>
        <w:jc w:val="both"/>
        <w:rPr/>
      </w:pPr>
      <w:r>
        <w:rPr>
          <w:rFonts w:cs="Calibri" w:ascii="Calibri" w:hAnsi="Calibri"/>
        </w:rPr>
        <w:t xml:space="preserve">Core Business : Manufacturing </w:t>
      </w:r>
      <w:hyperlink r:id="rId2">
        <w:r>
          <w:rPr>
            <w:rStyle w:val="Hyperlink"/>
            <w:rFonts w:cs="Calibri" w:ascii="Calibri" w:hAnsi="Calibri"/>
          </w:rPr>
          <w:t>scientific instruments</w:t>
        </w:r>
      </w:hyperlink>
      <w:r>
        <w:rPr>
          <w:rFonts w:cs="Calibri" w:ascii="Calibri" w:hAnsi="Calibri"/>
        </w:rPr>
        <w:t xml:space="preserve">, </w:t>
      </w:r>
      <w:hyperlink r:id="rId3">
        <w:r>
          <w:rPr>
            <w:rStyle w:val="Hyperlink"/>
            <w:rFonts w:cs="Calibri" w:ascii="Calibri" w:hAnsi="Calibri"/>
          </w:rPr>
          <w:t>semiconductors</w:t>
        </w:r>
      </w:hyperlink>
      <w:r>
        <w:rPr>
          <w:rFonts w:cs="Calibri" w:ascii="Calibri" w:hAnsi="Calibri"/>
        </w:rPr>
        <w:t xml:space="preserve">, optical networking devices, and </w:t>
      </w:r>
      <w:hyperlink r:id="rId4">
        <w:r>
          <w:rPr>
            <w:rStyle w:val="Hyperlink"/>
            <w:rFonts w:cs="Calibri" w:ascii="Calibri" w:hAnsi="Calibri"/>
          </w:rPr>
          <w:t>electronic test equipment</w:t>
        </w:r>
      </w:hyperlink>
      <w:r>
        <w:rPr>
          <w:rFonts w:cs="Calibri" w:ascii="Calibri" w:hAnsi="Calibri"/>
        </w:rPr>
        <w:t xml:space="preserve"> for </w:t>
      </w:r>
      <w:hyperlink r:id="rId5">
        <w:r>
          <w:rPr>
            <w:rStyle w:val="Hyperlink"/>
            <w:rFonts w:cs="Calibri" w:ascii="Calibri" w:hAnsi="Calibri"/>
          </w:rPr>
          <w:t>telecom</w:t>
        </w:r>
      </w:hyperlink>
      <w:r>
        <w:rPr>
          <w:rFonts w:cs="Calibri" w:ascii="Calibri" w:hAnsi="Calibri"/>
        </w:rPr>
        <w:t xml:space="preserve"> and wireless </w:t>
      </w:r>
      <w:hyperlink r:id="rId6">
        <w:r>
          <w:rPr>
            <w:rStyle w:val="Hyperlink"/>
            <w:rFonts w:cs="Calibri" w:ascii="Calibri" w:hAnsi="Calibri"/>
          </w:rPr>
          <w:t>R&amp;D</w:t>
        </w:r>
      </w:hyperlink>
      <w:r>
        <w:rPr>
          <w:rFonts w:cs="Calibri" w:ascii="Calibri" w:hAnsi="Calibri"/>
        </w:rPr>
        <w:t xml:space="preserve"> and production. </w:t>
      </w:r>
    </w:p>
    <w:p>
      <w:pPr>
        <w:pStyle w:val="Normal"/>
        <w:jc w:val="both"/>
        <w:rPr>
          <w:rFonts w:ascii="Calibri" w:hAnsi="Calibri" w:cs="Arial"/>
          <w:b/>
        </w:rPr>
      </w:pPr>
      <w:r>
        <w:rPr>
          <w:rFonts w:cs="Arial" w:ascii="Calibri" w:hAnsi="Calibri"/>
          <w:b/>
        </w:rPr>
        <w:t>Responsibilities:</w:t>
      </w:r>
    </w:p>
    <w:p>
      <w:pPr>
        <w:pStyle w:val="BulletList1"/>
        <w:numPr>
          <w:ilvl w:val="0"/>
          <w:numId w:val="5"/>
        </w:numPr>
        <w:tabs>
          <w:tab w:val="clear" w:pos="720"/>
        </w:tabs>
        <w:suppressAutoHyphens w:val="false"/>
        <w:ind w:hanging="360" w:left="720" w:right="0"/>
        <w:rPr>
          <w:rFonts w:ascii="Calibri" w:hAnsi="Calibri" w:cs="Calibri"/>
          <w:bCs w:val="false"/>
          <w:sz w:val="22"/>
          <w:szCs w:val="22"/>
          <w:lang w:eastAsia="en-US" w:bidi="en-US"/>
        </w:rPr>
      </w:pPr>
      <w:r>
        <w:rPr>
          <w:rFonts w:cs="Calibri" w:ascii="Calibri" w:hAnsi="Calibri"/>
          <w:bCs w:val="false"/>
          <w:sz w:val="22"/>
          <w:szCs w:val="22"/>
          <w:lang w:eastAsia="en-US" w:bidi="en-US"/>
        </w:rPr>
        <w:t>Involved in meetings with business users to understand the issues.</w:t>
      </w:r>
    </w:p>
    <w:p>
      <w:pPr>
        <w:pStyle w:val="BulletList1"/>
        <w:numPr>
          <w:ilvl w:val="0"/>
          <w:numId w:val="5"/>
        </w:numPr>
        <w:tabs>
          <w:tab w:val="clear" w:pos="720"/>
        </w:tabs>
        <w:suppressAutoHyphens w:val="false"/>
        <w:ind w:hanging="360" w:left="720" w:right="0"/>
        <w:rPr>
          <w:rFonts w:ascii="Calibri" w:hAnsi="Calibri" w:cs="Calibri"/>
          <w:bCs w:val="false"/>
          <w:sz w:val="22"/>
          <w:szCs w:val="22"/>
          <w:lang w:eastAsia="en-US" w:bidi="en-US"/>
        </w:rPr>
      </w:pPr>
      <w:r>
        <w:rPr>
          <w:rFonts w:cs="Calibri" w:ascii="Calibri" w:hAnsi="Calibri"/>
          <w:bCs w:val="false"/>
          <w:sz w:val="22"/>
          <w:szCs w:val="22"/>
          <w:lang w:eastAsia="en-US" w:bidi="en-US"/>
        </w:rPr>
        <w:t>Worked on finding root cause for the issues and providing bug fix.</w:t>
      </w:r>
    </w:p>
    <w:p>
      <w:pPr>
        <w:pStyle w:val="BulletList1"/>
        <w:numPr>
          <w:ilvl w:val="0"/>
          <w:numId w:val="5"/>
        </w:numPr>
        <w:tabs>
          <w:tab w:val="clear" w:pos="720"/>
        </w:tabs>
        <w:suppressAutoHyphens w:val="false"/>
        <w:ind w:hanging="360" w:left="720" w:right="0"/>
        <w:rPr>
          <w:rFonts w:ascii="Calibri" w:hAnsi="Calibri" w:cs="Calibri"/>
          <w:bCs w:val="false"/>
          <w:sz w:val="22"/>
          <w:szCs w:val="22"/>
          <w:lang w:eastAsia="en-US" w:bidi="en-US"/>
        </w:rPr>
      </w:pPr>
      <w:r>
        <w:rPr>
          <w:rFonts w:cs="Calibri" w:ascii="Calibri" w:hAnsi="Calibri"/>
          <w:bCs w:val="false"/>
          <w:sz w:val="22"/>
          <w:szCs w:val="22"/>
          <w:lang w:eastAsia="en-US" w:bidi="en-US"/>
        </w:rPr>
        <w:t>Update the issues and analysis of the issues in Remedy/SM9 Tool.</w:t>
      </w:r>
    </w:p>
    <w:p>
      <w:pPr>
        <w:pStyle w:val="BulletList1"/>
        <w:numPr>
          <w:ilvl w:val="0"/>
          <w:numId w:val="5"/>
        </w:numPr>
        <w:tabs>
          <w:tab w:val="clear" w:pos="720"/>
        </w:tabs>
        <w:suppressAutoHyphens w:val="false"/>
        <w:ind w:hanging="360" w:left="720" w:right="0"/>
        <w:rPr>
          <w:rFonts w:ascii="Calibri" w:hAnsi="Calibri" w:cs="Calibri"/>
          <w:bCs w:val="false"/>
          <w:sz w:val="22"/>
          <w:szCs w:val="22"/>
          <w:lang w:eastAsia="en-US" w:bidi="en-US"/>
        </w:rPr>
      </w:pPr>
      <w:r>
        <w:rPr>
          <w:rFonts w:cs="Calibri" w:ascii="Calibri" w:hAnsi="Calibri"/>
          <w:bCs w:val="false"/>
          <w:sz w:val="22"/>
          <w:szCs w:val="22"/>
          <w:lang w:eastAsia="en-US" w:bidi="en-US"/>
        </w:rPr>
        <w:t>Interacted with different interfacing systems to resolve the customer issues.</w:t>
      </w:r>
    </w:p>
    <w:p>
      <w:pPr>
        <w:pStyle w:val="BulletList1"/>
        <w:numPr>
          <w:ilvl w:val="0"/>
          <w:numId w:val="5"/>
        </w:numPr>
        <w:tabs>
          <w:tab w:val="clear" w:pos="720"/>
        </w:tabs>
        <w:suppressAutoHyphens w:val="false"/>
        <w:ind w:hanging="360" w:left="720" w:right="0"/>
        <w:rPr>
          <w:rFonts w:ascii="Calibri" w:hAnsi="Calibri" w:cs="Calibri"/>
          <w:bCs w:val="false"/>
          <w:sz w:val="22"/>
          <w:szCs w:val="22"/>
          <w:lang w:eastAsia="en-US" w:bidi="en-US"/>
        </w:rPr>
      </w:pPr>
      <w:r>
        <w:rPr>
          <w:rFonts w:cs="Calibri" w:ascii="Calibri" w:hAnsi="Calibri"/>
          <w:bCs w:val="false"/>
          <w:sz w:val="22"/>
          <w:szCs w:val="22"/>
          <w:lang w:eastAsia="en-US" w:bidi="en-US"/>
        </w:rPr>
        <w:t>Involved interfaces/conversions, XML Reports enhancements.</w:t>
      </w:r>
    </w:p>
    <w:p>
      <w:pPr>
        <w:pStyle w:val="BulletList1"/>
        <w:numPr>
          <w:ilvl w:val="0"/>
          <w:numId w:val="5"/>
        </w:numPr>
        <w:tabs>
          <w:tab w:val="clear" w:pos="720"/>
        </w:tabs>
        <w:suppressAutoHyphens w:val="false"/>
        <w:ind w:hanging="360" w:left="720" w:right="0"/>
        <w:rPr>
          <w:rFonts w:ascii="Calibri" w:hAnsi="Calibri" w:cs="Calibri"/>
          <w:bCs w:val="false"/>
          <w:sz w:val="22"/>
          <w:szCs w:val="22"/>
          <w:lang w:eastAsia="en-US" w:bidi="en-US"/>
        </w:rPr>
      </w:pPr>
      <w:r>
        <w:rPr>
          <w:rFonts w:cs="Calibri" w:ascii="Calibri" w:hAnsi="Calibri"/>
          <w:bCs w:val="false"/>
          <w:sz w:val="22"/>
          <w:szCs w:val="22"/>
          <w:lang w:eastAsia="en-US" w:bidi="en-US"/>
        </w:rPr>
        <w:t>Review all incidents/problem tickets to analyze the trend to take necessary action to avoid future impacts Performance review being done against new application/infrastructure implementations.</w:t>
      </w:r>
    </w:p>
    <w:p>
      <w:pPr>
        <w:pStyle w:val="BulletList1"/>
        <w:numPr>
          <w:ilvl w:val="0"/>
          <w:numId w:val="5"/>
        </w:numPr>
        <w:tabs>
          <w:tab w:val="clear" w:pos="720"/>
        </w:tabs>
        <w:suppressAutoHyphens w:val="false"/>
        <w:ind w:hanging="360" w:left="720" w:right="0"/>
        <w:rPr>
          <w:rFonts w:ascii="Calibri" w:hAnsi="Calibri" w:cs="Calibri"/>
          <w:bCs w:val="false"/>
          <w:sz w:val="22"/>
          <w:szCs w:val="22"/>
          <w:lang w:eastAsia="en-US" w:bidi="en-US"/>
        </w:rPr>
      </w:pPr>
      <w:r>
        <w:rPr>
          <w:rFonts w:cs="Calibri" w:ascii="Calibri" w:hAnsi="Calibri"/>
          <w:bCs w:val="false"/>
          <w:sz w:val="22"/>
          <w:szCs w:val="22"/>
          <w:lang w:eastAsia="en-US" w:bidi="en-US"/>
        </w:rPr>
        <w:t>Attend weekly status meetings with Client to explain the current status of all open issue and pro-actively suggest any processes which can be improved.</w:t>
      </w:r>
    </w:p>
    <w:p>
      <w:pPr>
        <w:pStyle w:val="BulletList1"/>
        <w:numPr>
          <w:ilvl w:val="0"/>
          <w:numId w:val="5"/>
        </w:numPr>
        <w:tabs>
          <w:tab w:val="clear" w:pos="720"/>
        </w:tabs>
        <w:suppressAutoHyphens w:val="false"/>
        <w:ind w:hanging="360" w:left="720" w:right="0"/>
        <w:rPr>
          <w:rFonts w:ascii="Calibri" w:hAnsi="Calibri" w:cs="Calibri"/>
          <w:bCs w:val="false"/>
          <w:sz w:val="22"/>
          <w:szCs w:val="22"/>
          <w:lang w:eastAsia="en-US" w:bidi="en-US"/>
        </w:rPr>
      </w:pPr>
      <w:r>
        <w:rPr>
          <w:rFonts w:cs="Calibri" w:ascii="Calibri" w:hAnsi="Calibri"/>
          <w:bCs w:val="false"/>
          <w:sz w:val="22"/>
          <w:szCs w:val="22"/>
          <w:lang w:eastAsia="en-US" w:bidi="en-US"/>
        </w:rPr>
        <w:t xml:space="preserve">Prepared some reusable scripts and </w:t>
      </w:r>
      <w:r>
        <w:rPr>
          <w:rFonts w:cs="Calibri" w:ascii="Calibri" w:hAnsi="Calibri"/>
          <w:sz w:val="22"/>
          <w:szCs w:val="22"/>
        </w:rPr>
        <w:t>Good Exposure in Preparing the Chang Requests, Problem Records, Clear Case (Code check in/Check out)</w:t>
      </w:r>
      <w:r>
        <w:rPr>
          <w:rFonts w:cs="Calibri" w:ascii="Calibri" w:hAnsi="Calibri"/>
          <w:b/>
          <w:sz w:val="22"/>
          <w:szCs w:val="22"/>
        </w:rPr>
        <w:t xml:space="preserve"> </w:t>
      </w:r>
      <w:r>
        <w:rPr>
          <w:rFonts w:cs="Calibri" w:ascii="Calibri" w:hAnsi="Calibri"/>
          <w:sz w:val="22"/>
          <w:szCs w:val="22"/>
        </w:rPr>
        <w:t>and Involving to handle the</w:t>
      </w:r>
      <w:r>
        <w:rPr>
          <w:rFonts w:cs="Calibri" w:ascii="Calibri" w:hAnsi="Calibri"/>
          <w:b/>
          <w:sz w:val="22"/>
          <w:szCs w:val="22"/>
        </w:rPr>
        <w:t xml:space="preserve"> </w:t>
      </w:r>
      <w:r>
        <w:rPr>
          <w:rFonts w:cs="Calibri" w:ascii="Calibri" w:hAnsi="Calibri"/>
          <w:sz w:val="22"/>
          <w:szCs w:val="22"/>
        </w:rPr>
        <w:t>tickets/incidents</w:t>
      </w:r>
      <w:r>
        <w:rPr>
          <w:rFonts w:cs="Calibri" w:ascii="Calibri" w:hAnsi="Calibri"/>
          <w:b/>
          <w:sz w:val="22"/>
          <w:szCs w:val="22"/>
        </w:rPr>
        <w:t xml:space="preserve"> </w:t>
      </w:r>
      <w:r>
        <w:rPr>
          <w:rFonts w:cs="Calibri" w:ascii="Calibri" w:hAnsi="Calibri"/>
          <w:sz w:val="22"/>
          <w:szCs w:val="22"/>
        </w:rPr>
        <w:t>using SM9 tool</w:t>
      </w:r>
    </w:p>
    <w:p>
      <w:pPr>
        <w:pStyle w:val="BulletList1"/>
        <w:numPr>
          <w:ilvl w:val="0"/>
          <w:numId w:val="5"/>
        </w:numPr>
        <w:tabs>
          <w:tab w:val="clear" w:pos="720"/>
        </w:tabs>
        <w:suppressAutoHyphens w:val="false"/>
        <w:ind w:hanging="360" w:left="720" w:right="0"/>
        <w:rPr>
          <w:rFonts w:ascii="Calibri" w:hAnsi="Calibri" w:cs="Calibri"/>
          <w:bCs w:val="false"/>
          <w:sz w:val="22"/>
          <w:szCs w:val="22"/>
          <w:lang w:eastAsia="en-US" w:bidi="en-US"/>
        </w:rPr>
      </w:pPr>
      <w:r>
        <w:rPr>
          <w:rFonts w:cs="Calibri" w:ascii="Calibri" w:hAnsi="Calibri"/>
          <w:bCs w:val="false"/>
          <w:sz w:val="22"/>
          <w:szCs w:val="22"/>
          <w:lang w:eastAsia="en-US" w:bidi="en-US"/>
        </w:rPr>
        <w:t>24/7 Support, solving bugs and providing solutions on time.</w:t>
      </w:r>
    </w:p>
    <w:p>
      <w:pPr>
        <w:pStyle w:val="BulletList1"/>
        <w:numPr>
          <w:ilvl w:val="0"/>
          <w:numId w:val="5"/>
        </w:numPr>
        <w:tabs>
          <w:tab w:val="clear" w:pos="720"/>
        </w:tabs>
        <w:suppressAutoHyphens w:val="false"/>
        <w:ind w:hanging="360" w:left="720" w:right="0"/>
        <w:rPr>
          <w:rFonts w:ascii="Calibri" w:hAnsi="Calibri" w:cs="Calibri"/>
          <w:bCs w:val="false"/>
          <w:sz w:val="22"/>
          <w:szCs w:val="22"/>
          <w:lang w:eastAsia="en-US" w:bidi="en-US"/>
        </w:rPr>
      </w:pPr>
      <w:r>
        <w:rPr>
          <w:rFonts w:cs="Calibri" w:ascii="Calibri" w:hAnsi="Calibri"/>
          <w:bCs w:val="false"/>
          <w:sz w:val="22"/>
          <w:szCs w:val="22"/>
          <w:lang w:eastAsia="en-US" w:bidi="en-US"/>
        </w:rPr>
        <w:t>Understand the data flow across modules (O2C).</w:t>
      </w:r>
    </w:p>
    <w:p>
      <w:pPr>
        <w:pStyle w:val="BulletList1"/>
        <w:numPr>
          <w:ilvl w:val="0"/>
          <w:numId w:val="5"/>
        </w:numPr>
        <w:tabs>
          <w:tab w:val="clear" w:pos="720"/>
        </w:tabs>
        <w:suppressAutoHyphens w:val="false"/>
        <w:ind w:hanging="360" w:left="720" w:right="0"/>
        <w:rPr>
          <w:rFonts w:ascii="Calibri" w:hAnsi="Calibri" w:cs="Calibri"/>
          <w:bCs w:val="false"/>
          <w:sz w:val="22"/>
          <w:szCs w:val="22"/>
          <w:lang w:eastAsia="en-US" w:bidi="en-US"/>
        </w:rPr>
      </w:pPr>
      <w:r>
        <w:rPr>
          <w:rFonts w:cs="Calibri" w:ascii="Calibri" w:hAnsi="Calibri"/>
          <w:bCs w:val="false"/>
          <w:sz w:val="22"/>
          <w:szCs w:val="22"/>
          <w:lang w:eastAsia="en-US" w:bidi="en-US"/>
        </w:rPr>
        <w:t>Used Kintana tool for migrating the code from one instance to another instance.</w:t>
      </w:r>
    </w:p>
    <w:p>
      <w:pPr>
        <w:pStyle w:val="Normal"/>
        <w:suppressAutoHyphens w:val="true"/>
        <w:spacing w:lineRule="auto" w:line="240" w:before="0" w:after="0"/>
        <w:jc w:val="both"/>
        <w:rPr>
          <w:rFonts w:ascii="Arial" w:hAnsi="Arial" w:cs="Arial"/>
          <w:b/>
          <w:bCs/>
          <w:sz w:val="20"/>
          <w:szCs w:val="20"/>
          <w:u w:val="single"/>
          <w:lang w:val="en-GB" w:eastAsia="ar-SA" w:bidi="ar-SA"/>
        </w:rPr>
      </w:pPr>
      <w:r>
        <w:rPr>
          <w:rFonts w:cs="Arial" w:ascii="Arial" w:hAnsi="Arial"/>
          <w:b/>
          <w:bCs/>
          <w:sz w:val="20"/>
          <w:szCs w:val="20"/>
          <w:u w:val="single"/>
          <w:lang w:val="en-GB" w:eastAsia="ar-SA" w:bidi="ar-SA"/>
        </w:rPr>
      </w:r>
    </w:p>
    <w:p>
      <w:pPr>
        <w:pStyle w:val="Normal"/>
        <w:suppressAutoHyphens w:val="true"/>
        <w:spacing w:lineRule="auto" w:line="240" w:before="0" w:after="0"/>
        <w:jc w:val="both"/>
        <w:rPr>
          <w:rFonts w:ascii="Calibri" w:hAnsi="Calibri" w:cs="Calibri"/>
        </w:rPr>
      </w:pPr>
      <w:r>
        <w:rPr>
          <w:rFonts w:cs="Calibri" w:ascii="Calibri" w:hAnsi="Calibri"/>
          <w:b/>
        </w:rPr>
        <w:t>Project#3</w:t>
      </w:r>
      <w:r>
        <w:rPr>
          <w:rFonts w:cs="Calibri" w:ascii="Calibri" w:hAnsi="Calibri"/>
        </w:rPr>
        <w:t xml:space="preserve"> </w:t>
        <w:tab/>
        <w:t>: Store Front Development Project. – Implementation project</w:t>
      </w:r>
    </w:p>
    <w:p>
      <w:pPr>
        <w:pStyle w:val="Normal"/>
        <w:suppressAutoHyphens w:val="true"/>
        <w:spacing w:lineRule="auto" w:line="240" w:before="0" w:after="0"/>
        <w:jc w:val="both"/>
        <w:rPr>
          <w:rFonts w:ascii="Calibri" w:hAnsi="Calibri" w:cs="Calibri"/>
        </w:rPr>
      </w:pPr>
      <w:r>
        <w:rPr>
          <w:rFonts w:cs="Calibri" w:ascii="Calibri" w:hAnsi="Calibri"/>
          <w:b/>
        </w:rPr>
        <w:t>Client</w:t>
      </w:r>
      <w:r>
        <w:rPr>
          <w:rFonts w:cs="Calibri" w:ascii="Calibri" w:hAnsi="Calibri"/>
        </w:rPr>
        <w:tab/>
        <w:tab/>
        <w:t>: GE Aviation.</w:t>
      </w:r>
    </w:p>
    <w:p>
      <w:pPr>
        <w:pStyle w:val="Normal"/>
        <w:suppressAutoHyphens w:val="true"/>
        <w:spacing w:lineRule="auto" w:line="240" w:before="0" w:after="0"/>
        <w:jc w:val="both"/>
        <w:rPr>
          <w:rFonts w:ascii="Calibri" w:hAnsi="Calibri" w:cs="Arial"/>
          <w:b/>
        </w:rPr>
      </w:pPr>
      <w:r>
        <w:rPr>
          <w:rFonts w:cs="Arial" w:ascii="Calibri" w:hAnsi="Calibri"/>
          <w:b/>
        </w:rPr>
        <w:t xml:space="preserve">Company            : </w:t>
      </w:r>
      <w:r>
        <w:rPr>
          <w:rFonts w:cs="Arial" w:ascii="Calibri" w:hAnsi="Calibri"/>
        </w:rPr>
        <w:t>Birlasoft India Ltd</w:t>
      </w:r>
    </w:p>
    <w:p>
      <w:pPr>
        <w:pStyle w:val="Normal"/>
        <w:suppressAutoHyphens w:val="true"/>
        <w:spacing w:lineRule="auto" w:line="240" w:before="0" w:after="0"/>
        <w:jc w:val="both"/>
        <w:rPr>
          <w:rFonts w:ascii="Calibri" w:hAnsi="Calibri" w:cs="Calibri"/>
        </w:rPr>
      </w:pPr>
      <w:r>
        <w:rPr>
          <w:rFonts w:cs="Calibri" w:ascii="Calibri" w:hAnsi="Calibri"/>
          <w:b/>
        </w:rPr>
        <w:t>Environment</w:t>
      </w:r>
      <w:r>
        <w:rPr>
          <w:rFonts w:cs="Calibri" w:ascii="Calibri" w:hAnsi="Calibri"/>
        </w:rPr>
        <w:tab/>
        <w:t xml:space="preserve">: Oracle Apps R12 </w:t>
      </w:r>
    </w:p>
    <w:p>
      <w:pPr>
        <w:pStyle w:val="Normal"/>
        <w:suppressAutoHyphens w:val="true"/>
        <w:spacing w:lineRule="auto" w:line="240" w:before="0" w:after="0"/>
        <w:jc w:val="both"/>
        <w:rPr>
          <w:rFonts w:ascii="Calibri" w:hAnsi="Calibri" w:cs="Calibri"/>
        </w:rPr>
      </w:pPr>
      <w:r>
        <w:rPr>
          <w:rFonts w:cs="Calibri" w:ascii="Calibri" w:hAnsi="Calibri"/>
          <w:b/>
        </w:rPr>
        <w:t>Role</w:t>
      </w:r>
      <w:r>
        <w:rPr>
          <w:rFonts w:cs="Calibri" w:ascii="Calibri" w:hAnsi="Calibri"/>
        </w:rPr>
        <w:tab/>
        <w:tab/>
        <w:t>: Technical Developer.</w:t>
      </w:r>
    </w:p>
    <w:p>
      <w:pPr>
        <w:pStyle w:val="Normal"/>
        <w:suppressAutoHyphens w:val="true"/>
        <w:spacing w:lineRule="auto" w:line="240" w:before="0" w:after="0"/>
        <w:jc w:val="both"/>
        <w:rPr>
          <w:rFonts w:ascii="Calibri" w:hAnsi="Calibri" w:cs="Calibri"/>
        </w:rPr>
      </w:pPr>
      <w:r>
        <w:rPr>
          <w:rFonts w:cs="Calibri" w:ascii="Calibri" w:hAnsi="Calibri"/>
          <w:b/>
        </w:rPr>
        <w:t>Location</w:t>
      </w:r>
      <w:r>
        <w:rPr>
          <w:rFonts w:cs="Calibri" w:ascii="Calibri" w:hAnsi="Calibri"/>
        </w:rPr>
        <w:t xml:space="preserve">              : Hyderabad</w:t>
      </w:r>
    </w:p>
    <w:p>
      <w:pPr>
        <w:pStyle w:val="Normal"/>
        <w:suppressAutoHyphens w:val="true"/>
        <w:spacing w:lineRule="auto" w:line="240" w:before="0" w:after="0"/>
        <w:jc w:val="both"/>
        <w:rPr/>
      </w:pPr>
      <w:r>
        <w:rPr>
          <w:rFonts w:cs="Calibri" w:ascii="Calibri" w:hAnsi="Calibri"/>
          <w:b/>
        </w:rPr>
        <w:t>Modules</w:t>
      </w:r>
      <w:r>
        <w:rPr>
          <w:rFonts w:cs="Calibri" w:ascii="Calibri" w:hAnsi="Calibri"/>
        </w:rPr>
        <w:tab/>
        <w:t xml:space="preserve">: PO, INV, OM, WIP &amp; BOM.                 </w:t>
      </w:r>
    </w:p>
    <w:p>
      <w:pPr>
        <w:pStyle w:val="Normal"/>
        <w:suppressAutoHyphens w:val="true"/>
        <w:spacing w:lineRule="auto" w:line="240" w:before="0" w:after="0"/>
        <w:jc w:val="both"/>
        <w:rPr>
          <w:rFonts w:ascii="Arial" w:hAnsi="Arial" w:cs="Arial"/>
          <w:sz w:val="20"/>
          <w:szCs w:val="20"/>
          <w:lang w:eastAsia="ar-SA" w:bidi="ar-SA"/>
        </w:rPr>
      </w:pPr>
      <w:r>
        <w:rPr>
          <w:rFonts w:eastAsia="Arial" w:cs="Arial" w:ascii="Arial" w:hAnsi="Arial"/>
          <w:b/>
          <w:sz w:val="20"/>
          <w:szCs w:val="20"/>
          <w:lang w:eastAsia="ar-SA" w:bidi="ar-SA"/>
        </w:rPr>
        <w:t xml:space="preserve">           </w:t>
      </w:r>
    </w:p>
    <w:p>
      <w:pPr>
        <w:pStyle w:val="Normal"/>
        <w:suppressAutoHyphens w:val="true"/>
        <w:spacing w:lineRule="auto" w:line="240" w:before="0" w:after="0"/>
        <w:jc w:val="both"/>
        <w:rPr/>
      </w:pPr>
      <w:r>
        <w:rPr>
          <w:rFonts w:cs="Calibri" w:ascii="Calibri" w:hAnsi="Calibri"/>
        </w:rPr>
        <w:t xml:space="preserve">GE Aviation is implementing Oracle EBS ERP Software for its Material Services Storefronts Operations to meet the business requirements necessary to support their business operations at Singapore and Netherlands. Currently the entire Storefronts operations are manual and managed using excel Tools. </w:t>
      </w:r>
    </w:p>
    <w:p>
      <w:pPr>
        <w:pStyle w:val="Normal"/>
        <w:suppressAutoHyphens w:val="true"/>
        <w:spacing w:lineRule="auto" w:line="240" w:before="0" w:after="0"/>
        <w:jc w:val="both"/>
        <w:rPr>
          <w:rFonts w:ascii="Calibri" w:hAnsi="Calibri" w:cs="Calibri"/>
        </w:rPr>
      </w:pPr>
      <w:r>
        <w:rPr>
          <w:rFonts w:cs="Calibri" w:ascii="Calibri" w:hAnsi="Calibri"/>
        </w:rPr>
      </w:r>
    </w:p>
    <w:p>
      <w:pPr>
        <w:pStyle w:val="Normal"/>
        <w:suppressAutoHyphens w:val="true"/>
        <w:spacing w:lineRule="auto" w:line="240" w:before="0" w:after="0"/>
        <w:jc w:val="both"/>
        <w:rPr>
          <w:rFonts w:ascii="Calibri" w:hAnsi="Calibri" w:cs="Calibri"/>
        </w:rPr>
      </w:pPr>
      <w:r>
        <w:rPr>
          <w:rFonts w:cs="Calibri" w:ascii="Calibri" w:hAnsi="Calibri"/>
          <w:b/>
          <w:u w:val="single"/>
        </w:rPr>
        <w:t>Responsibilities:</w:t>
      </w:r>
    </w:p>
    <w:p>
      <w:pPr>
        <w:pStyle w:val="Normal"/>
        <w:numPr>
          <w:ilvl w:val="0"/>
          <w:numId w:val="5"/>
        </w:numPr>
        <w:suppressAutoHyphens w:val="true"/>
        <w:spacing w:lineRule="auto" w:line="240" w:before="60" w:after="60"/>
        <w:jc w:val="both"/>
        <w:rPr>
          <w:rFonts w:ascii="Calibri" w:hAnsi="Calibri" w:cs="Calibri"/>
        </w:rPr>
      </w:pPr>
      <w:r>
        <w:rPr>
          <w:rFonts w:cs="Calibri" w:ascii="Calibri" w:hAnsi="Calibri"/>
        </w:rPr>
        <w:t>Worked as an offshore Technical Developer.</w:t>
      </w:r>
    </w:p>
    <w:p>
      <w:pPr>
        <w:pStyle w:val="Normal"/>
        <w:numPr>
          <w:ilvl w:val="0"/>
          <w:numId w:val="5"/>
        </w:numPr>
        <w:suppressAutoHyphens w:val="true"/>
        <w:spacing w:lineRule="auto" w:line="240" w:before="60" w:after="60"/>
        <w:jc w:val="both"/>
        <w:rPr>
          <w:rFonts w:ascii="Calibri" w:hAnsi="Calibri" w:cs="Calibri"/>
        </w:rPr>
      </w:pPr>
      <w:r>
        <w:rPr>
          <w:rFonts w:cs="Calibri" w:ascii="Calibri" w:hAnsi="Calibri"/>
        </w:rPr>
        <w:t>Analysis of the Requirements provided by the clients.</w:t>
      </w:r>
    </w:p>
    <w:p>
      <w:pPr>
        <w:pStyle w:val="Normal"/>
        <w:numPr>
          <w:ilvl w:val="0"/>
          <w:numId w:val="5"/>
        </w:numPr>
        <w:suppressAutoHyphens w:val="true"/>
        <w:spacing w:lineRule="auto" w:line="240" w:before="60" w:after="60"/>
        <w:jc w:val="both"/>
        <w:rPr>
          <w:rFonts w:ascii="Calibri" w:hAnsi="Calibri" w:cs="Calibri"/>
        </w:rPr>
      </w:pPr>
      <w:r>
        <w:rPr>
          <w:rFonts w:cs="Calibri" w:ascii="Calibri" w:hAnsi="Calibri"/>
        </w:rPr>
        <w:t>Expertise in integration of Oracle APPS with legacy systems by creating Inbound, Outbound interfaces and Conversions.</w:t>
      </w:r>
    </w:p>
    <w:p>
      <w:pPr>
        <w:pStyle w:val="Normal"/>
        <w:numPr>
          <w:ilvl w:val="0"/>
          <w:numId w:val="5"/>
        </w:numPr>
        <w:suppressAutoHyphens w:val="true"/>
        <w:spacing w:lineRule="auto" w:line="240" w:before="60" w:after="60"/>
        <w:jc w:val="both"/>
        <w:rPr>
          <w:rFonts w:ascii="Calibri" w:hAnsi="Calibri" w:cs="Calibri"/>
        </w:rPr>
      </w:pPr>
      <w:r>
        <w:rPr>
          <w:rFonts w:cs="Calibri" w:ascii="Calibri" w:hAnsi="Calibri"/>
        </w:rPr>
        <w:t>Expertise in the XML Reports development and Customization.</w:t>
      </w:r>
    </w:p>
    <w:p>
      <w:pPr>
        <w:pStyle w:val="Normal"/>
        <w:numPr>
          <w:ilvl w:val="0"/>
          <w:numId w:val="5"/>
        </w:numPr>
        <w:suppressAutoHyphens w:val="true"/>
        <w:spacing w:lineRule="auto" w:line="240" w:before="60" w:after="60"/>
        <w:jc w:val="both"/>
        <w:rPr>
          <w:rFonts w:ascii="Calibri" w:hAnsi="Calibri" w:cs="Calibri"/>
        </w:rPr>
      </w:pPr>
      <w:r>
        <w:rPr>
          <w:rFonts w:cs="Calibri" w:ascii="Calibri" w:hAnsi="Calibri"/>
        </w:rPr>
        <w:t>Developing SQL and PL/SQL scripts like Stored Procedures, Functions and Packages to obtain the required functionality.</w:t>
      </w:r>
    </w:p>
    <w:p>
      <w:pPr>
        <w:pStyle w:val="Normal"/>
        <w:numPr>
          <w:ilvl w:val="0"/>
          <w:numId w:val="5"/>
        </w:numPr>
        <w:suppressAutoHyphens w:val="true"/>
        <w:spacing w:lineRule="auto" w:line="240" w:before="60" w:after="60"/>
        <w:jc w:val="both"/>
        <w:rPr>
          <w:rFonts w:ascii="Calibri" w:hAnsi="Calibri" w:cs="Calibri"/>
        </w:rPr>
      </w:pPr>
      <w:r>
        <w:rPr>
          <w:rFonts w:cs="Calibri" w:ascii="Calibri" w:hAnsi="Calibri"/>
        </w:rPr>
        <w:t>Creation of Value sets, defining Concurrent Programs, Executables in various modules of the application as per the client requirement.</w:t>
      </w:r>
    </w:p>
    <w:p>
      <w:pPr>
        <w:pStyle w:val="Normal"/>
        <w:numPr>
          <w:ilvl w:val="0"/>
          <w:numId w:val="5"/>
        </w:numPr>
        <w:suppressAutoHyphens w:val="true"/>
        <w:spacing w:lineRule="auto" w:line="240" w:before="60" w:after="60"/>
        <w:jc w:val="both"/>
        <w:rPr>
          <w:rFonts w:ascii="Calibri" w:hAnsi="Calibri" w:cs="Calibri"/>
        </w:rPr>
      </w:pPr>
      <w:r>
        <w:rPr>
          <w:rFonts w:cs="Calibri" w:ascii="Calibri" w:hAnsi="Calibri"/>
        </w:rPr>
        <w:t>Used Kintana tool for migrating the code from one instance to another instance.</w:t>
      </w:r>
    </w:p>
    <w:p>
      <w:pPr>
        <w:pStyle w:val="Normal"/>
        <w:numPr>
          <w:ilvl w:val="0"/>
          <w:numId w:val="5"/>
        </w:numPr>
        <w:suppressAutoHyphens w:val="true"/>
        <w:spacing w:lineRule="auto" w:line="240" w:before="60" w:after="60"/>
        <w:jc w:val="both"/>
        <w:rPr>
          <w:rFonts w:ascii="Calibri" w:hAnsi="Calibri" w:cs="Calibri"/>
        </w:rPr>
      </w:pPr>
      <w:r>
        <w:rPr>
          <w:rFonts w:cs="Calibri" w:ascii="Calibri" w:hAnsi="Calibri"/>
        </w:rPr>
        <w:t xml:space="preserve">Understanding the data flow across modules. </w:t>
      </w:r>
    </w:p>
    <w:p>
      <w:pPr>
        <w:pStyle w:val="Normal"/>
        <w:numPr>
          <w:ilvl w:val="0"/>
          <w:numId w:val="5"/>
        </w:numPr>
        <w:suppressAutoHyphens w:val="true"/>
        <w:spacing w:lineRule="auto" w:line="240" w:before="60" w:after="60"/>
        <w:jc w:val="both"/>
        <w:rPr>
          <w:rFonts w:ascii="Calibri" w:hAnsi="Calibri" w:cs="Calibri"/>
        </w:rPr>
      </w:pPr>
      <w:r>
        <w:rPr>
          <w:rFonts w:cs="Calibri" w:ascii="Calibri" w:hAnsi="Calibri"/>
        </w:rPr>
        <w:t xml:space="preserve">Preparation of technical specifications (MD200) from the functional specifications Received from functional team like CF250, using AIM 3.0. </w:t>
      </w:r>
    </w:p>
    <w:p>
      <w:pPr>
        <w:pStyle w:val="Normal"/>
        <w:suppressAutoHyphens w:val="true"/>
        <w:autoSpaceDE w:val="false"/>
        <w:spacing w:lineRule="auto" w:line="240" w:before="0" w:after="0"/>
        <w:jc w:val="both"/>
        <w:rPr>
          <w:rFonts w:ascii="Calibri" w:hAnsi="Calibri" w:eastAsia="Calibri" w:cs="Calibri"/>
        </w:rPr>
      </w:pPr>
      <w:r>
        <w:rPr>
          <w:rFonts w:eastAsia="Calibri" w:cs="Calibri" w:ascii="Calibri" w:hAnsi="Calibri"/>
        </w:rPr>
        <w:t xml:space="preserve">       </w:t>
      </w:r>
    </w:p>
    <w:p>
      <w:pPr>
        <w:pStyle w:val="Normal"/>
        <w:tabs>
          <w:tab w:val="left" w:pos="720" w:leader="none"/>
        </w:tabs>
        <w:suppressAutoHyphens w:val="true"/>
        <w:spacing w:lineRule="auto" w:line="240" w:before="0" w:after="0"/>
        <w:jc w:val="both"/>
        <w:rPr>
          <w:rFonts w:ascii="Calibri" w:hAnsi="Calibri" w:cs="Calibri"/>
          <w:b/>
          <w:u w:val="single"/>
        </w:rPr>
      </w:pPr>
      <w:r>
        <w:rPr>
          <w:rFonts w:cs="Calibri" w:ascii="Calibri" w:hAnsi="Calibri"/>
          <w:b/>
          <w:u w:val="single"/>
        </w:rPr>
      </w:r>
    </w:p>
    <w:p>
      <w:pPr>
        <w:pStyle w:val="Normal"/>
        <w:suppressAutoHyphens w:val="true"/>
        <w:spacing w:lineRule="auto" w:line="240" w:before="0" w:after="0"/>
        <w:jc w:val="both"/>
        <w:rPr>
          <w:rFonts w:ascii="Calibri" w:hAnsi="Calibri" w:cs="Calibri"/>
        </w:rPr>
      </w:pPr>
      <w:r>
        <w:rPr>
          <w:rFonts w:cs="Calibri" w:ascii="Calibri" w:hAnsi="Calibri"/>
          <w:b/>
        </w:rPr>
        <w:t>Project#2</w:t>
      </w:r>
      <w:r>
        <w:rPr>
          <w:rFonts w:cs="Calibri" w:ascii="Calibri" w:hAnsi="Calibri"/>
        </w:rPr>
        <w:t xml:space="preserve">    </w:t>
        <w:tab/>
        <w:t>: GOET – Global Order Entry Tool. – Implementation Project</w:t>
      </w:r>
    </w:p>
    <w:p>
      <w:pPr>
        <w:pStyle w:val="Normal"/>
        <w:suppressAutoHyphens w:val="true"/>
        <w:spacing w:lineRule="auto" w:line="240" w:before="0" w:after="0"/>
        <w:jc w:val="both"/>
        <w:rPr/>
      </w:pPr>
      <w:r>
        <w:rPr>
          <w:rFonts w:cs="Calibri" w:ascii="Calibri" w:hAnsi="Calibri"/>
          <w:b/>
        </w:rPr>
        <w:t>Client</w:t>
      </w:r>
      <w:r>
        <w:rPr>
          <w:rFonts w:cs="Calibri" w:ascii="Calibri" w:hAnsi="Calibri"/>
        </w:rPr>
        <w:tab/>
        <w:t xml:space="preserve">    </w:t>
        <w:tab/>
        <w:t>: GE Energy.</w:t>
      </w:r>
    </w:p>
    <w:p>
      <w:pPr>
        <w:pStyle w:val="Normal"/>
        <w:suppressAutoHyphens w:val="true"/>
        <w:spacing w:lineRule="auto" w:line="240" w:before="0" w:after="0"/>
        <w:jc w:val="both"/>
        <w:rPr>
          <w:rFonts w:ascii="Calibri" w:hAnsi="Calibri" w:cs="Calibri"/>
          <w:b/>
        </w:rPr>
      </w:pPr>
      <w:r>
        <w:rPr>
          <w:rFonts w:cs="Calibri" w:ascii="Calibri" w:hAnsi="Calibri"/>
          <w:b/>
        </w:rPr>
        <w:t xml:space="preserve">Company            : </w:t>
      </w:r>
      <w:r>
        <w:rPr>
          <w:rFonts w:cs="Calibri" w:ascii="Calibri" w:hAnsi="Calibri"/>
        </w:rPr>
        <w:t>Birlasoft India Ltd</w:t>
      </w:r>
    </w:p>
    <w:p>
      <w:pPr>
        <w:pStyle w:val="Normal"/>
        <w:suppressAutoHyphens w:val="true"/>
        <w:spacing w:lineRule="auto" w:line="240" w:before="0" w:after="0"/>
        <w:jc w:val="both"/>
        <w:rPr/>
      </w:pPr>
      <w:r>
        <w:rPr>
          <w:rFonts w:cs="Calibri" w:ascii="Calibri" w:hAnsi="Calibri"/>
          <w:b/>
        </w:rPr>
        <w:t>Environment</w:t>
      </w:r>
      <w:r>
        <w:rPr>
          <w:rFonts w:cs="Calibri" w:ascii="Calibri" w:hAnsi="Calibri"/>
        </w:rPr>
        <w:t xml:space="preserve"> </w:t>
        <w:tab/>
        <w:t xml:space="preserve"> : Oracle Apps 11.5.10.2</w:t>
      </w:r>
    </w:p>
    <w:p>
      <w:pPr>
        <w:pStyle w:val="Normal"/>
        <w:suppressAutoHyphens w:val="true"/>
        <w:spacing w:lineRule="auto" w:line="240" w:before="0" w:after="0"/>
        <w:jc w:val="both"/>
        <w:rPr>
          <w:rFonts w:ascii="Calibri" w:hAnsi="Calibri" w:cs="Calibri"/>
        </w:rPr>
      </w:pPr>
      <w:r>
        <w:rPr>
          <w:rFonts w:cs="Calibri" w:ascii="Calibri" w:hAnsi="Calibri"/>
          <w:b/>
        </w:rPr>
        <w:t>Role</w:t>
      </w:r>
      <w:r>
        <w:rPr>
          <w:rFonts w:cs="Calibri" w:ascii="Calibri" w:hAnsi="Calibri"/>
        </w:rPr>
        <w:tab/>
        <w:tab/>
        <w:t>: Technical Developer.</w:t>
      </w:r>
    </w:p>
    <w:p>
      <w:pPr>
        <w:pStyle w:val="Normal"/>
        <w:suppressAutoHyphens w:val="true"/>
        <w:spacing w:lineRule="auto" w:line="240" w:before="0" w:after="0"/>
        <w:jc w:val="both"/>
        <w:rPr/>
      </w:pPr>
      <w:r>
        <w:rPr>
          <w:rFonts w:cs="Calibri" w:ascii="Calibri" w:hAnsi="Calibri"/>
          <w:b/>
        </w:rPr>
        <w:t>Location</w:t>
      </w:r>
      <w:r>
        <w:rPr>
          <w:rFonts w:cs="Calibri" w:ascii="Calibri" w:hAnsi="Calibri"/>
        </w:rPr>
        <w:t xml:space="preserve">              : Hyderabad</w:t>
        <w:tab/>
        <w:t xml:space="preserve">     </w:t>
      </w:r>
    </w:p>
    <w:p>
      <w:pPr>
        <w:pStyle w:val="Normal"/>
        <w:suppressAutoHyphens w:val="true"/>
        <w:spacing w:lineRule="auto" w:line="240" w:before="0" w:after="0"/>
        <w:jc w:val="both"/>
        <w:rPr/>
      </w:pPr>
      <w:r>
        <w:rPr>
          <w:rFonts w:cs="Calibri" w:ascii="Calibri" w:hAnsi="Calibri"/>
          <w:b/>
        </w:rPr>
        <w:t>Modules</w:t>
      </w:r>
      <w:r>
        <w:rPr>
          <w:rFonts w:cs="Calibri" w:ascii="Calibri" w:hAnsi="Calibri"/>
        </w:rPr>
        <w:tab/>
        <w:t xml:space="preserve">  :PO, OM, AP and GL</w:t>
      </w:r>
    </w:p>
    <w:p>
      <w:pPr>
        <w:pStyle w:val="Normal"/>
        <w:suppressAutoHyphens w:val="true"/>
        <w:spacing w:lineRule="auto" w:line="240" w:before="0" w:after="0"/>
        <w:jc w:val="both"/>
        <w:rPr>
          <w:rFonts w:ascii="Calibri" w:hAnsi="Calibri" w:eastAsia="Calibri" w:cs="Calibri"/>
        </w:rPr>
      </w:pPr>
      <w:r>
        <w:rPr>
          <w:rFonts w:eastAsia="Calibri" w:cs="Calibri" w:ascii="Calibri" w:hAnsi="Calibri"/>
        </w:rPr>
        <w:t xml:space="preserve">     </w:t>
      </w:r>
    </w:p>
    <w:p>
      <w:pPr>
        <w:pStyle w:val="Normal"/>
        <w:suppressAutoHyphens w:val="true"/>
        <w:spacing w:lineRule="auto" w:line="240" w:before="0" w:after="0"/>
        <w:jc w:val="both"/>
        <w:rPr/>
      </w:pPr>
      <w:r>
        <w:rPr>
          <w:rFonts w:cs="Calibri" w:ascii="Calibri" w:hAnsi="Calibri"/>
        </w:rPr>
        <w:t>GOET is a web application tool which is developed by Java Technology. I&amp;FS ERP Release 1.0 consists of core implementation of Oracle Project Accounting, Oracle Field Service, Purchasing, Payables, Receivables and Oracle Sourcing along with only partial implementation of inventory and Order Management modules. It’s also contains the Global Order Entry Tool (GOET) that is external to the ERP system. FSP (Field Service portal) creates Service, Projects, Requisitions, Purchase Orders, Receipts and Invoices. GOET mainly deals with Service, PA, GL, Inv, AP, AR, OM and PO Modules.</w:t>
      </w:r>
    </w:p>
    <w:p>
      <w:pPr>
        <w:pStyle w:val="Normal"/>
        <w:suppressAutoHyphens w:val="true"/>
        <w:spacing w:lineRule="auto" w:line="240" w:before="0" w:after="0"/>
        <w:ind w:firstLine="720" w:right="0"/>
        <w:jc w:val="both"/>
        <w:rPr>
          <w:rFonts w:ascii="Calibri" w:hAnsi="Calibri" w:cs="Calibri"/>
        </w:rPr>
      </w:pPr>
      <w:r>
        <w:rPr>
          <w:rFonts w:cs="Calibri" w:ascii="Calibri" w:hAnsi="Calibri"/>
        </w:rPr>
      </w:r>
    </w:p>
    <w:p>
      <w:pPr>
        <w:pStyle w:val="Normal"/>
        <w:suppressAutoHyphens w:val="true"/>
        <w:spacing w:lineRule="auto" w:line="240" w:before="0" w:after="0"/>
        <w:jc w:val="both"/>
        <w:rPr>
          <w:rFonts w:ascii="Calibri" w:hAnsi="Calibri" w:cs="Calibri"/>
          <w:b/>
          <w:u w:val="single"/>
        </w:rPr>
      </w:pPr>
      <w:r>
        <w:rPr>
          <w:rFonts w:cs="Calibri" w:ascii="Calibri" w:hAnsi="Calibri"/>
          <w:b/>
          <w:u w:val="single"/>
        </w:rPr>
        <w:t>Responsibilities:</w:t>
      </w:r>
    </w:p>
    <w:p>
      <w:pPr>
        <w:pStyle w:val="Normal"/>
        <w:suppressAutoHyphens w:val="true"/>
        <w:spacing w:lineRule="auto" w:line="240" w:before="0" w:after="0"/>
        <w:jc w:val="both"/>
        <w:rPr>
          <w:rFonts w:ascii="Calibri" w:hAnsi="Calibri" w:cs="Calibri"/>
          <w:b/>
          <w:u w:val="single"/>
        </w:rPr>
      </w:pPr>
      <w:r>
        <w:rPr>
          <w:rFonts w:cs="Calibri" w:ascii="Calibri" w:hAnsi="Calibri"/>
          <w:b/>
          <w:u w:val="single"/>
        </w:rPr>
      </w:r>
    </w:p>
    <w:p>
      <w:pPr>
        <w:pStyle w:val="Normal"/>
        <w:numPr>
          <w:ilvl w:val="0"/>
          <w:numId w:val="5"/>
        </w:numPr>
        <w:suppressAutoHyphens w:val="true"/>
        <w:spacing w:lineRule="auto" w:line="240" w:before="60" w:after="60"/>
        <w:jc w:val="both"/>
        <w:rPr>
          <w:rFonts w:ascii="Calibri" w:hAnsi="Calibri" w:cs="Calibri"/>
        </w:rPr>
      </w:pPr>
      <w:r>
        <w:rPr>
          <w:rFonts w:cs="Calibri" w:ascii="Calibri" w:hAnsi="Calibri"/>
        </w:rPr>
        <w:t>Worked as an offshore Development and Support team member.</w:t>
      </w:r>
    </w:p>
    <w:p>
      <w:pPr>
        <w:pStyle w:val="Normal"/>
        <w:numPr>
          <w:ilvl w:val="0"/>
          <w:numId w:val="5"/>
        </w:numPr>
        <w:suppressAutoHyphens w:val="true"/>
        <w:spacing w:lineRule="auto" w:line="240" w:before="60" w:after="60"/>
        <w:jc w:val="both"/>
        <w:rPr>
          <w:rFonts w:ascii="Calibri" w:hAnsi="Calibri" w:cs="Calibri"/>
        </w:rPr>
      </w:pPr>
      <w:r>
        <w:rPr>
          <w:rFonts w:cs="Calibri" w:ascii="Calibri" w:hAnsi="Calibri"/>
        </w:rPr>
        <w:t>Responsible for providing the resolutions for the issues encountered.</w:t>
      </w:r>
    </w:p>
    <w:p>
      <w:pPr>
        <w:pStyle w:val="Normal"/>
        <w:numPr>
          <w:ilvl w:val="0"/>
          <w:numId w:val="5"/>
        </w:numPr>
        <w:suppressAutoHyphens w:val="true"/>
        <w:spacing w:lineRule="auto" w:line="240" w:before="60" w:after="60"/>
        <w:jc w:val="both"/>
        <w:rPr>
          <w:rFonts w:ascii="Calibri" w:hAnsi="Calibri" w:cs="Calibri"/>
        </w:rPr>
      </w:pPr>
      <w:r>
        <w:rPr>
          <w:rFonts w:cs="Calibri" w:ascii="Calibri" w:hAnsi="Calibri"/>
        </w:rPr>
        <w:t>Analyzing logs and providing solutions to the clients.</w:t>
      </w:r>
    </w:p>
    <w:p>
      <w:pPr>
        <w:pStyle w:val="Normal"/>
        <w:numPr>
          <w:ilvl w:val="0"/>
          <w:numId w:val="5"/>
        </w:numPr>
        <w:suppressAutoHyphens w:val="true"/>
        <w:spacing w:lineRule="auto" w:line="240" w:before="60" w:after="60"/>
        <w:jc w:val="both"/>
        <w:rPr>
          <w:rFonts w:ascii="Calibri" w:hAnsi="Calibri" w:cs="Calibri"/>
        </w:rPr>
      </w:pPr>
      <w:r>
        <w:rPr>
          <w:rFonts w:cs="Calibri" w:ascii="Calibri" w:hAnsi="Calibri"/>
        </w:rPr>
        <w:t>Extensively worked on Conversions.</w:t>
      </w:r>
    </w:p>
    <w:p>
      <w:pPr>
        <w:pStyle w:val="Normal"/>
        <w:numPr>
          <w:ilvl w:val="0"/>
          <w:numId w:val="5"/>
        </w:numPr>
        <w:suppressAutoHyphens w:val="true"/>
        <w:spacing w:lineRule="auto" w:line="240" w:before="60" w:after="60"/>
        <w:jc w:val="both"/>
        <w:rPr>
          <w:rFonts w:ascii="Calibri" w:hAnsi="Calibri" w:cs="Calibri"/>
        </w:rPr>
      </w:pPr>
      <w:r>
        <w:rPr>
          <w:rFonts w:cs="Calibri" w:ascii="Calibri" w:hAnsi="Calibri"/>
        </w:rPr>
        <w:t>Extensively worked on Developing and Customization of XML Reports.</w:t>
      </w:r>
    </w:p>
    <w:p>
      <w:pPr>
        <w:pStyle w:val="Normal"/>
        <w:numPr>
          <w:ilvl w:val="0"/>
          <w:numId w:val="5"/>
        </w:numPr>
        <w:suppressAutoHyphens w:val="true"/>
        <w:spacing w:lineRule="auto" w:line="240" w:before="60" w:after="60"/>
        <w:jc w:val="both"/>
        <w:rPr>
          <w:rFonts w:ascii="Calibri" w:hAnsi="Calibri" w:cs="Calibri"/>
        </w:rPr>
      </w:pPr>
      <w:r>
        <w:rPr>
          <w:rFonts w:cs="Calibri" w:ascii="Calibri" w:hAnsi="Calibri"/>
        </w:rPr>
        <w:t>Used FND load for moving the AOL objects from one instance to another instance.</w:t>
      </w:r>
    </w:p>
    <w:p>
      <w:pPr>
        <w:pStyle w:val="Normal"/>
        <w:numPr>
          <w:ilvl w:val="0"/>
          <w:numId w:val="5"/>
        </w:numPr>
        <w:suppressAutoHyphens w:val="true"/>
        <w:spacing w:lineRule="auto" w:line="240" w:before="60" w:after="60"/>
        <w:jc w:val="both"/>
        <w:rPr>
          <w:rFonts w:ascii="Calibri" w:hAnsi="Calibri" w:cs="Calibri"/>
        </w:rPr>
      </w:pPr>
      <w:r>
        <w:rPr>
          <w:rFonts w:cs="Calibri" w:ascii="Calibri" w:hAnsi="Calibri"/>
        </w:rPr>
        <w:t xml:space="preserve">Developed SQL and PL/SQL scripts to obtain the required functionality.              </w:t>
      </w:r>
    </w:p>
    <w:p>
      <w:pPr>
        <w:pStyle w:val="Normal"/>
        <w:numPr>
          <w:ilvl w:val="0"/>
          <w:numId w:val="5"/>
        </w:numPr>
        <w:suppressAutoHyphens w:val="true"/>
        <w:spacing w:lineRule="auto" w:line="240" w:before="60" w:after="60"/>
        <w:jc w:val="both"/>
        <w:rPr>
          <w:rFonts w:ascii="Calibri" w:hAnsi="Calibri" w:cs="Calibri"/>
        </w:rPr>
      </w:pPr>
      <w:r>
        <w:rPr>
          <w:rFonts w:cs="Calibri" w:ascii="Calibri" w:hAnsi="Calibri"/>
        </w:rPr>
        <w:t>Involved in debugging and troubleshooting on Packages, Stored Procedures and Functions.</w:t>
      </w:r>
    </w:p>
    <w:p>
      <w:pPr>
        <w:pStyle w:val="Normal"/>
        <w:numPr>
          <w:ilvl w:val="0"/>
          <w:numId w:val="5"/>
        </w:numPr>
        <w:suppressAutoHyphens w:val="true"/>
        <w:spacing w:lineRule="auto" w:line="240" w:before="60" w:after="60"/>
        <w:jc w:val="both"/>
        <w:rPr>
          <w:rFonts w:ascii="Calibri" w:hAnsi="Calibri" w:cs="Calibri"/>
        </w:rPr>
      </w:pPr>
      <w:r>
        <w:rPr>
          <w:rFonts w:cs="Calibri" w:ascii="Calibri" w:hAnsi="Calibri"/>
        </w:rPr>
        <w:t>UAT Support, solving UAT bugs and providing solutions on time.</w:t>
      </w:r>
    </w:p>
    <w:p>
      <w:pPr>
        <w:pStyle w:val="Normal"/>
        <w:numPr>
          <w:ilvl w:val="0"/>
          <w:numId w:val="5"/>
        </w:numPr>
        <w:suppressAutoHyphens w:val="true"/>
        <w:spacing w:lineRule="auto" w:line="240" w:before="60" w:after="60"/>
        <w:jc w:val="both"/>
        <w:rPr>
          <w:rFonts w:ascii="Calibri" w:hAnsi="Calibri" w:cs="Calibri"/>
        </w:rPr>
      </w:pPr>
      <w:r>
        <w:rPr>
          <w:rFonts w:cs="Calibri" w:ascii="Calibri" w:hAnsi="Calibri"/>
        </w:rPr>
        <w:t xml:space="preserve">Understanding the data flow across modules. </w:t>
      </w:r>
    </w:p>
    <w:p>
      <w:pPr>
        <w:pStyle w:val="Normal"/>
        <w:numPr>
          <w:ilvl w:val="0"/>
          <w:numId w:val="5"/>
        </w:numPr>
        <w:suppressAutoHyphens w:val="true"/>
        <w:spacing w:lineRule="auto" w:line="240" w:before="60" w:after="60"/>
        <w:jc w:val="both"/>
        <w:rPr>
          <w:rFonts w:ascii="Calibri" w:hAnsi="Calibri" w:cs="Calibri"/>
        </w:rPr>
      </w:pPr>
      <w:r>
        <w:rPr>
          <w:rFonts w:cs="Calibri" w:ascii="Calibri" w:hAnsi="Calibri"/>
        </w:rPr>
        <w:t xml:space="preserve">Preparation of technical specifications (MD200) from the functional specifications Received from functional team like CF250, using AIM 3.0. </w:t>
      </w:r>
    </w:p>
    <w:p>
      <w:pPr>
        <w:pStyle w:val="Normal"/>
        <w:numPr>
          <w:ilvl w:val="0"/>
          <w:numId w:val="5"/>
        </w:numPr>
        <w:suppressAutoHyphens w:val="true"/>
        <w:spacing w:lineRule="auto" w:line="240" w:before="60" w:after="60"/>
        <w:jc w:val="both"/>
        <w:rPr>
          <w:rFonts w:ascii="Calibri" w:hAnsi="Calibri" w:cs="Calibri"/>
        </w:rPr>
      </w:pPr>
      <w:r>
        <w:rPr>
          <w:rFonts w:cs="Calibri" w:ascii="Calibri" w:hAnsi="Calibri"/>
        </w:rPr>
        <w:t>Attend weekly status meetings with Client to explain the current status of all open issue and pro-actively suggest any processes which can be improved.</w:t>
      </w:r>
    </w:p>
    <w:p>
      <w:pPr>
        <w:pStyle w:val="Normal"/>
        <w:suppressAutoHyphens w:val="true"/>
        <w:autoSpaceDE w:val="false"/>
        <w:spacing w:lineRule="auto" w:line="240" w:before="0" w:after="0"/>
        <w:ind w:left="720" w:right="0"/>
        <w:jc w:val="both"/>
        <w:rPr>
          <w:rFonts w:ascii="Arial" w:hAnsi="Arial" w:cs="Arial"/>
          <w:sz w:val="18"/>
          <w:szCs w:val="20"/>
          <w:lang w:eastAsia="ar-SA" w:bidi="ar-SA"/>
        </w:rPr>
      </w:pPr>
      <w:r>
        <w:rPr>
          <w:rFonts w:cs="Arial" w:ascii="Arial" w:hAnsi="Arial"/>
          <w:sz w:val="18"/>
          <w:szCs w:val="20"/>
          <w:lang w:eastAsia="ar-SA" w:bidi="ar-SA"/>
        </w:rPr>
      </w:r>
    </w:p>
    <w:p>
      <w:pPr>
        <w:pStyle w:val="Normal"/>
        <w:suppressAutoHyphens w:val="true"/>
        <w:spacing w:lineRule="auto" w:line="240" w:before="0" w:after="0"/>
        <w:jc w:val="both"/>
        <w:rPr>
          <w:rFonts w:ascii="Calibri" w:hAnsi="Calibri" w:cs="Calibri"/>
        </w:rPr>
      </w:pPr>
      <w:r>
        <w:rPr>
          <w:rFonts w:cs="Calibri" w:ascii="Calibri" w:hAnsi="Calibri"/>
          <w:b/>
        </w:rPr>
        <w:t>Project#1</w:t>
      </w:r>
      <w:r>
        <w:rPr>
          <w:rFonts w:cs="Calibri" w:ascii="Calibri" w:hAnsi="Calibri"/>
        </w:rPr>
        <w:tab/>
        <w:t xml:space="preserve">             : AMPS – Aviation Material Provisioning System.  – Implementation Project</w:t>
      </w:r>
    </w:p>
    <w:p>
      <w:pPr>
        <w:pStyle w:val="Normal"/>
        <w:suppressAutoHyphens w:val="true"/>
        <w:spacing w:lineRule="auto" w:line="240" w:before="0" w:after="0"/>
        <w:jc w:val="both"/>
        <w:rPr>
          <w:rFonts w:ascii="Calibri" w:hAnsi="Calibri" w:cs="Calibri"/>
        </w:rPr>
      </w:pPr>
      <w:r>
        <w:rPr>
          <w:rFonts w:cs="Calibri" w:ascii="Calibri" w:hAnsi="Calibri"/>
          <w:b/>
        </w:rPr>
        <w:t>Client</w:t>
      </w:r>
      <w:r>
        <w:rPr>
          <w:rFonts w:cs="Calibri" w:ascii="Calibri" w:hAnsi="Calibri"/>
        </w:rPr>
        <w:tab/>
        <w:tab/>
        <w:t xml:space="preserve">  </w:t>
        <w:tab/>
        <w:t>: GE Aviation.</w:t>
      </w:r>
    </w:p>
    <w:p>
      <w:pPr>
        <w:pStyle w:val="Normal"/>
        <w:suppressAutoHyphens w:val="true"/>
        <w:spacing w:lineRule="auto" w:line="240" w:before="0" w:after="0"/>
        <w:jc w:val="both"/>
        <w:rPr>
          <w:rFonts w:ascii="Calibri" w:hAnsi="Calibri" w:cs="Calibri"/>
        </w:rPr>
      </w:pPr>
      <w:r>
        <w:rPr>
          <w:rFonts w:cs="Calibri" w:ascii="Calibri" w:hAnsi="Calibri"/>
          <w:b/>
        </w:rPr>
        <w:t>Company</w:t>
      </w:r>
      <w:r>
        <w:rPr>
          <w:rFonts w:cs="Calibri" w:ascii="Calibri" w:hAnsi="Calibri"/>
        </w:rPr>
        <w:t xml:space="preserve">                         : Birlasoft India Ltd</w:t>
      </w:r>
    </w:p>
    <w:p>
      <w:pPr>
        <w:pStyle w:val="Normal"/>
        <w:suppressAutoHyphens w:val="true"/>
        <w:spacing w:lineRule="auto" w:line="240" w:before="0" w:after="0"/>
        <w:jc w:val="both"/>
        <w:rPr>
          <w:rFonts w:ascii="Calibri" w:hAnsi="Calibri" w:cs="Calibri"/>
        </w:rPr>
      </w:pPr>
      <w:r>
        <w:rPr>
          <w:rFonts w:cs="Calibri" w:ascii="Calibri" w:hAnsi="Calibri"/>
          <w:b/>
        </w:rPr>
        <w:t>Environment</w:t>
      </w:r>
      <w:r>
        <w:rPr>
          <w:rFonts w:cs="Calibri" w:ascii="Calibri" w:hAnsi="Calibri"/>
        </w:rPr>
        <w:t xml:space="preserve"> </w:t>
        <w:tab/>
        <w:t xml:space="preserve">  </w:t>
        <w:tab/>
        <w:t>: Oracle Apps 11.5.10.2</w:t>
      </w:r>
    </w:p>
    <w:p>
      <w:pPr>
        <w:pStyle w:val="Normal"/>
        <w:suppressAutoHyphens w:val="true"/>
        <w:spacing w:lineRule="auto" w:line="240" w:before="0" w:after="0"/>
        <w:jc w:val="both"/>
        <w:rPr/>
      </w:pPr>
      <w:r>
        <w:rPr>
          <w:rFonts w:cs="Calibri" w:ascii="Calibri" w:hAnsi="Calibri"/>
          <w:b/>
        </w:rPr>
        <w:t>Role</w:t>
      </w:r>
      <w:r>
        <w:rPr>
          <w:rFonts w:cs="Calibri" w:ascii="Calibri" w:hAnsi="Calibri"/>
        </w:rPr>
        <w:tab/>
        <w:tab/>
        <w:t xml:space="preserve">  </w:t>
        <w:tab/>
        <w:t>: Technical Developer.</w:t>
      </w:r>
    </w:p>
    <w:p>
      <w:pPr>
        <w:pStyle w:val="Normal"/>
        <w:suppressAutoHyphens w:val="true"/>
        <w:spacing w:lineRule="auto" w:line="240" w:before="0" w:after="0"/>
        <w:jc w:val="both"/>
        <w:rPr>
          <w:rFonts w:ascii="Calibri" w:hAnsi="Calibri" w:cs="Calibri"/>
        </w:rPr>
      </w:pPr>
      <w:r>
        <w:rPr>
          <w:rFonts w:cs="Calibri" w:ascii="Calibri" w:hAnsi="Calibri"/>
          <w:b/>
        </w:rPr>
        <w:t>Location</w:t>
      </w:r>
      <w:r>
        <w:rPr>
          <w:rFonts w:cs="Calibri" w:ascii="Calibri" w:hAnsi="Calibri"/>
        </w:rPr>
        <w:tab/>
        <w:t xml:space="preserve">  </w:t>
        <w:tab/>
        <w:t>: Hyderabad</w:t>
      </w:r>
    </w:p>
    <w:p>
      <w:pPr>
        <w:pStyle w:val="Normal"/>
        <w:suppressAutoHyphens w:val="true"/>
        <w:spacing w:lineRule="auto" w:line="240" w:before="0" w:after="0"/>
        <w:jc w:val="both"/>
        <w:rPr/>
      </w:pPr>
      <w:r>
        <w:rPr>
          <w:rFonts w:cs="Calibri" w:ascii="Calibri" w:hAnsi="Calibri"/>
          <w:b/>
        </w:rPr>
        <w:t>Modules</w:t>
      </w:r>
      <w:r>
        <w:rPr>
          <w:rFonts w:cs="Calibri" w:ascii="Calibri" w:hAnsi="Calibri"/>
        </w:rPr>
        <w:tab/>
        <w:t xml:space="preserve">  </w:t>
        <w:tab/>
        <w:t xml:space="preserve">:  PO, INV, OM, AR.    </w:t>
      </w:r>
    </w:p>
    <w:p>
      <w:pPr>
        <w:pStyle w:val="Normal"/>
        <w:suppressAutoHyphens w:val="true"/>
        <w:spacing w:lineRule="auto" w:line="240" w:before="0" w:after="0"/>
        <w:jc w:val="both"/>
        <w:rPr>
          <w:rFonts w:ascii="Calibri" w:hAnsi="Calibri" w:eastAsia="Calibri" w:cs="Calibri"/>
        </w:rPr>
      </w:pPr>
      <w:r>
        <w:rPr>
          <w:rFonts w:eastAsia="Calibri" w:cs="Calibri" w:ascii="Calibri" w:hAnsi="Calibri"/>
        </w:rPr>
        <w:t xml:space="preserve">             </w:t>
      </w:r>
    </w:p>
    <w:p>
      <w:pPr>
        <w:pStyle w:val="Normal"/>
        <w:suppressAutoHyphens w:val="true"/>
        <w:spacing w:lineRule="auto" w:line="240" w:before="0" w:after="0"/>
        <w:rPr/>
      </w:pPr>
      <w:r>
        <w:rPr>
          <w:rFonts w:cs="Calibri" w:ascii="Calibri" w:hAnsi="Calibri"/>
        </w:rPr>
        <w:t>GE Aviation is implementing Oracle 11.5.10.2 for its spare parts business. Spare parts business deals in distribution and sale of Aviation Spares. It has operations in America, Europe and Asia. Scope of this implementation is to replace the existing ISSES (Mainframe system) with Oracle 11i for Small Commercials Spares division (SCO) and Large Commercials division (LCO).</w:t>
      </w:r>
    </w:p>
    <w:p>
      <w:pPr>
        <w:pStyle w:val="Normal"/>
        <w:suppressAutoHyphens w:val="true"/>
        <w:spacing w:lineRule="auto" w:line="240" w:before="0" w:after="0"/>
        <w:ind w:firstLine="720" w:right="0"/>
        <w:rPr>
          <w:rFonts w:ascii="Calibri" w:hAnsi="Calibri" w:cs="Calibri"/>
        </w:rPr>
      </w:pPr>
      <w:r>
        <w:rPr>
          <w:rFonts w:cs="Calibri" w:ascii="Calibri" w:hAnsi="Calibri"/>
        </w:rPr>
      </w:r>
    </w:p>
    <w:p>
      <w:pPr>
        <w:pStyle w:val="Normal"/>
        <w:suppressAutoHyphens w:val="true"/>
        <w:spacing w:lineRule="auto" w:line="240" w:before="0" w:after="0"/>
        <w:rPr>
          <w:rFonts w:ascii="Calibri" w:hAnsi="Calibri" w:cs="Calibri"/>
          <w:b/>
          <w:u w:val="single"/>
        </w:rPr>
      </w:pPr>
      <w:r>
        <w:rPr>
          <w:rFonts w:cs="Calibri" w:ascii="Calibri" w:hAnsi="Calibri"/>
          <w:b/>
          <w:u w:val="single"/>
        </w:rPr>
        <w:t>Responsibilities:</w:t>
      </w:r>
    </w:p>
    <w:p>
      <w:pPr>
        <w:pStyle w:val="Normal"/>
        <w:suppressAutoHyphens w:val="true"/>
        <w:spacing w:lineRule="auto" w:line="240" w:before="0" w:after="0"/>
        <w:rPr>
          <w:rFonts w:ascii="Calibri" w:hAnsi="Calibri" w:cs="Calibri"/>
          <w:b/>
          <w:u w:val="single"/>
        </w:rPr>
      </w:pPr>
      <w:r>
        <w:rPr>
          <w:rFonts w:cs="Calibri" w:ascii="Calibri" w:hAnsi="Calibri"/>
          <w:b/>
          <w:u w:val="single"/>
        </w:rPr>
      </w:r>
    </w:p>
    <w:p>
      <w:pPr>
        <w:pStyle w:val="Normal"/>
        <w:numPr>
          <w:ilvl w:val="0"/>
          <w:numId w:val="5"/>
        </w:numPr>
        <w:suppressAutoHyphens w:val="true"/>
        <w:spacing w:lineRule="auto" w:line="240" w:before="60" w:after="60"/>
        <w:jc w:val="both"/>
        <w:rPr>
          <w:rFonts w:ascii="Calibri" w:hAnsi="Calibri" w:cs="Calibri"/>
        </w:rPr>
      </w:pPr>
      <w:r>
        <w:rPr>
          <w:rFonts w:cs="Calibri" w:ascii="Calibri" w:hAnsi="Calibri"/>
        </w:rPr>
        <w:t>Expertise in integration of Oracle APPS with legacy systems by creating Inbound, Outbound interfaces and Conversions.</w:t>
      </w:r>
    </w:p>
    <w:p>
      <w:pPr>
        <w:pStyle w:val="Normal"/>
        <w:numPr>
          <w:ilvl w:val="0"/>
          <w:numId w:val="5"/>
        </w:numPr>
        <w:suppressAutoHyphens w:val="true"/>
        <w:spacing w:lineRule="auto" w:line="240" w:before="60" w:after="60"/>
        <w:jc w:val="both"/>
        <w:rPr>
          <w:rFonts w:ascii="Calibri" w:hAnsi="Calibri" w:cs="Calibri"/>
        </w:rPr>
      </w:pPr>
      <w:r>
        <w:rPr>
          <w:rFonts w:cs="Calibri" w:ascii="Calibri" w:hAnsi="Calibri"/>
        </w:rPr>
        <w:t>Involved in the Reports development and Customization.</w:t>
      </w:r>
    </w:p>
    <w:p>
      <w:pPr>
        <w:pStyle w:val="Normal"/>
        <w:numPr>
          <w:ilvl w:val="0"/>
          <w:numId w:val="5"/>
        </w:numPr>
        <w:suppressAutoHyphens w:val="true"/>
        <w:spacing w:lineRule="auto" w:line="240" w:before="60" w:after="60"/>
        <w:jc w:val="both"/>
        <w:rPr>
          <w:rFonts w:ascii="Calibri" w:hAnsi="Calibri" w:cs="Calibri"/>
        </w:rPr>
      </w:pPr>
      <w:r>
        <w:rPr>
          <w:rFonts w:cs="Calibri" w:ascii="Calibri" w:hAnsi="Calibri"/>
        </w:rPr>
        <w:t>Define various types of Value Sets.</w:t>
      </w:r>
    </w:p>
    <w:p>
      <w:pPr>
        <w:pStyle w:val="Normal"/>
        <w:numPr>
          <w:ilvl w:val="0"/>
          <w:numId w:val="5"/>
        </w:numPr>
        <w:suppressAutoHyphens w:val="true"/>
        <w:spacing w:lineRule="auto" w:line="240" w:before="60" w:after="60"/>
        <w:jc w:val="both"/>
        <w:rPr>
          <w:rFonts w:ascii="Calibri" w:hAnsi="Calibri" w:cs="Calibri"/>
        </w:rPr>
      </w:pPr>
      <w:r>
        <w:rPr>
          <w:rFonts w:cs="Calibri" w:ascii="Calibri" w:hAnsi="Calibri"/>
        </w:rPr>
        <w:t>To analyze the problem functionally, its impact on the operation and suggest a resolution.</w:t>
      </w:r>
    </w:p>
    <w:p>
      <w:pPr>
        <w:pStyle w:val="Normal"/>
        <w:numPr>
          <w:ilvl w:val="0"/>
          <w:numId w:val="5"/>
        </w:numPr>
        <w:suppressAutoHyphens w:val="true"/>
        <w:spacing w:lineRule="auto" w:line="240" w:before="60" w:after="60"/>
        <w:jc w:val="both"/>
        <w:rPr>
          <w:rFonts w:ascii="Calibri" w:hAnsi="Calibri" w:cs="Calibri"/>
        </w:rPr>
      </w:pPr>
      <w:r>
        <w:rPr>
          <w:rFonts w:cs="Calibri" w:ascii="Calibri" w:hAnsi="Calibri"/>
        </w:rPr>
        <w:t>Developing SQL and PL/SQL scripts to obtain the required functionality.</w:t>
      </w:r>
    </w:p>
    <w:p>
      <w:pPr>
        <w:pStyle w:val="Normal"/>
        <w:numPr>
          <w:ilvl w:val="0"/>
          <w:numId w:val="5"/>
        </w:numPr>
        <w:suppressAutoHyphens w:val="true"/>
        <w:spacing w:lineRule="auto" w:line="240" w:before="60" w:after="60"/>
        <w:jc w:val="both"/>
        <w:rPr>
          <w:rFonts w:ascii="Calibri" w:hAnsi="Calibri" w:cs="Calibri"/>
        </w:rPr>
      </w:pPr>
      <w:r>
        <w:rPr>
          <w:rFonts w:cs="Calibri" w:ascii="Calibri" w:hAnsi="Calibri"/>
        </w:rPr>
        <w:t>Extensively worked on Data Loader Tool.</w:t>
      </w:r>
    </w:p>
    <w:p>
      <w:pPr>
        <w:pStyle w:val="Normal"/>
        <w:numPr>
          <w:ilvl w:val="0"/>
          <w:numId w:val="5"/>
        </w:numPr>
        <w:suppressAutoHyphens w:val="true"/>
        <w:spacing w:lineRule="auto" w:line="240" w:before="60" w:after="60"/>
        <w:jc w:val="both"/>
        <w:rPr>
          <w:rFonts w:ascii="Calibri" w:hAnsi="Calibri" w:cs="Calibri"/>
        </w:rPr>
      </w:pPr>
      <w:r>
        <w:rPr>
          <w:rFonts w:cs="Calibri" w:ascii="Calibri" w:hAnsi="Calibri"/>
        </w:rPr>
        <w:t>Used Kintana Tool for migrating the code from one instance to another instance.</w:t>
      </w:r>
    </w:p>
    <w:p>
      <w:pPr>
        <w:pStyle w:val="Normal"/>
        <w:numPr>
          <w:ilvl w:val="0"/>
          <w:numId w:val="5"/>
        </w:numPr>
        <w:tabs>
          <w:tab w:val="clear" w:pos="720"/>
          <w:tab w:val="left" w:pos="450" w:leader="none"/>
          <w:tab w:val="left" w:pos="540" w:leader="none"/>
        </w:tabs>
        <w:suppressAutoHyphens w:val="true"/>
        <w:autoSpaceDE w:val="false"/>
        <w:spacing w:lineRule="auto" w:line="240" w:before="60" w:after="0"/>
        <w:jc w:val="both"/>
        <w:rPr>
          <w:rFonts w:ascii="Calibri" w:hAnsi="Calibri" w:cs="Calibri"/>
        </w:rPr>
      </w:pPr>
      <w:r>
        <w:rPr>
          <w:rFonts w:cs="Calibri" w:ascii="Calibri" w:hAnsi="Calibri"/>
        </w:rPr>
        <w:drawing>
          <wp:anchor behindDoc="0" distT="0" distB="0" distL="114935" distR="114935" simplePos="0" locked="0" layoutInCell="1" allowOverlap="1" relativeHeight="3">
            <wp:simplePos x="0" y="0"/>
            <wp:positionH relativeFrom="column">
              <wp:posOffset>0</wp:posOffset>
            </wp:positionH>
            <wp:positionV relativeFrom="paragraph">
              <wp:posOffset>635</wp:posOffset>
            </wp:positionV>
            <wp:extent cx="12700" cy="12700"/>
            <wp:effectExtent l="0" t="0" r="0" b="0"/>
            <wp:wrapNone/>
            <wp:docPr id="2" name="openCv"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openCv" descr=""/>
                    <pic:cNvPicPr>
                      <a:picLocks noChangeAspect="1" noChangeArrowheads="1"/>
                    </pic:cNvPicPr>
                  </pic:nvPicPr>
                  <pic:blipFill>
                    <a:blip r:link="rId7"/>
                    <a:srcRect l="-2147483648" t="-2147483648" r="-2147483648" b="-2147483648"/>
                    <a:stretch>
                      <a:fillRect/>
                    </a:stretch>
                  </pic:blipFill>
                  <pic:spPr bwMode="auto">
                    <a:xfrm>
                      <a:off x="0" y="0"/>
                      <a:ext cx="12700" cy="12700"/>
                    </a:xfrm>
                    <a:prstGeom prst="rect">
                      <a:avLst/>
                    </a:prstGeom>
                    <a:noFill/>
                  </pic:spPr>
                </pic:pic>
              </a:graphicData>
            </a:graphic>
          </wp:anchor>
        </w:drawing>
      </w:r>
      <w:r>
        <w:rPr>
          <w:rFonts w:cs="Calibri" w:ascii="Calibri" w:hAnsi="Calibri"/>
        </w:rPr>
        <w:t xml:space="preserve">To understand the issues raised by the customer encountered during the operation of the application. </w:t>
      </w:r>
    </w:p>
    <w:sectPr>
      <w:footerReference w:type="default" r:id="rId8"/>
      <w:type w:val="nextPage"/>
      <w:pgSz w:w="12240" w:h="15840"/>
      <w:pgMar w:left="1440" w:right="1440" w:gutter="0" w:header="0" w:top="1440" w:footer="720" w:bottom="1440"/>
      <w:pgNumType w:fmt="decimal"/>
      <w:formProt w:val="false"/>
      <w:textDirection w:val="lrTb"/>
      <w:docGrid w:type="default" w:linePitch="360" w:charSpace="0"/>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0"/>
    <w:family w:val="roman"/>
    <w:pitch w:val="variable"/>
  </w:font>
  <w:font w:name="Cambria">
    <w:charset w:val="00"/>
    <w:family w:val="roman"/>
    <w:pitch w:val="variable"/>
  </w:font>
  <w:font w:name="Wingdings">
    <w:charset w:val="02"/>
    <w:family w:val="auto"/>
    <w:pitch w:val="variable"/>
  </w:font>
  <w:font w:name="Courier New">
    <w:charset w:val="00"/>
    <w:family w:val="modern"/>
    <w:pitch w:val="default"/>
  </w:font>
  <w:font w:name="Calibri">
    <w:charset w:val="00"/>
    <w:family w:val="swiss"/>
    <w:pitch w:val="variable"/>
  </w:font>
  <w:font w:name="Tahoma">
    <w:charset w:val="00"/>
    <w:family w:val="swiss"/>
    <w:pitch w:val="variable"/>
  </w:font>
  <w:font w:name="Verdana">
    <w:charset w:val="00"/>
    <w:family w:val="swiss"/>
    <w:pitch w:val="variable"/>
  </w:font>
  <w:font w:name="Book Antiqua">
    <w:charset w:val="00"/>
    <w:family w:val="roman"/>
    <w:pitch w:val="variable"/>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t>[Type text]</w:t>
    </w:r>
  </w:p>
  <w:p>
    <w:pPr>
      <w:pStyle w:val="Footer"/>
      <w:pBdr>
        <w:top w:val="single" w:sz="4" w:space="1" w:color="D9D9D9"/>
      </w:pBdr>
      <w:rPr>
        <w:b/>
      </w:rPr>
    </w:pPr>
    <w:r>
      <w:rPr>
        <w:b/>
      </w:rPr>
    </w:r>
  </w:p>
</w:ft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pStyle w:val="Heading1"/>
      <w:numFmt w:val="none"/>
      <w:suff w:val="nothing"/>
      <w:lvlText w:val=""/>
      <w:lvlJc w:val="left"/>
      <w:pPr>
        <w:tabs>
          <w:tab w:val="num" w:pos="0"/>
        </w:tabs>
        <w:ind w:left="0" w:hanging="0"/>
      </w:pPr>
    </w:lvl>
    <w:lvl w:ilvl="1">
      <w:start w:val="1"/>
      <w:pStyle w:val="Heading2"/>
      <w:numFmt w:val="none"/>
      <w:suff w:val="nothing"/>
      <w:lvlText w:val=""/>
      <w:lvlJc w:val="left"/>
      <w:pPr>
        <w:tabs>
          <w:tab w:val="num" w:pos="0"/>
        </w:tabs>
        <w:ind w:left="0" w:hanging="0"/>
      </w:pPr>
    </w:lvl>
    <w:lvl w:ilvl="2">
      <w:start w:val="1"/>
      <w:pStyle w:val="Heading3"/>
      <w:numFmt w:val="none"/>
      <w:suff w:val="nothing"/>
      <w:lvlText w:val=""/>
      <w:lvlJc w:val="left"/>
      <w:pPr>
        <w:tabs>
          <w:tab w:val="num" w:pos="0"/>
        </w:tabs>
        <w:ind w:left="0" w:hanging="0"/>
      </w:pPr>
    </w:lvl>
    <w:lvl w:ilvl="3">
      <w:start w:val="1"/>
      <w:pStyle w:val="Heading4"/>
      <w:numFmt w:val="none"/>
      <w:suff w:val="nothing"/>
      <w:lvlText w:val=""/>
      <w:lvlJc w:val="left"/>
      <w:pPr>
        <w:tabs>
          <w:tab w:val="num" w:pos="0"/>
        </w:tabs>
        <w:ind w:left="0" w:hanging="0"/>
      </w:pPr>
    </w:lvl>
    <w:lvl w:ilvl="4">
      <w:start w:val="1"/>
      <w:pStyle w:val="Heading5"/>
      <w:numFmt w:val="none"/>
      <w:suff w:val="nothing"/>
      <w:lvlText w:val=""/>
      <w:lvlJc w:val="left"/>
      <w:pPr>
        <w:tabs>
          <w:tab w:val="num" w:pos="0"/>
        </w:tabs>
        <w:ind w:left="0" w:hanging="0"/>
      </w:pPr>
    </w:lvl>
    <w:lvl w:ilvl="5">
      <w:start w:val="1"/>
      <w:pStyle w:val="Heading6"/>
      <w:numFmt w:val="none"/>
      <w:suff w:val="nothing"/>
      <w:lvlText w:val=""/>
      <w:lvlJc w:val="left"/>
      <w:pPr>
        <w:tabs>
          <w:tab w:val="num" w:pos="0"/>
        </w:tabs>
        <w:ind w:left="0" w:hanging="0"/>
      </w:pPr>
    </w:lvl>
    <w:lvl w:ilvl="6">
      <w:start w:val="1"/>
      <w:pStyle w:val="Heading7"/>
      <w:numFmt w:val="none"/>
      <w:suff w:val="nothing"/>
      <w:lvlText w:val=""/>
      <w:lvlJc w:val="left"/>
      <w:pPr>
        <w:tabs>
          <w:tab w:val="num" w:pos="0"/>
        </w:tabs>
        <w:ind w:left="0" w:hanging="0"/>
      </w:pPr>
    </w:lvl>
    <w:lvl w:ilvl="7">
      <w:start w:val="1"/>
      <w:pStyle w:val="Heading8"/>
      <w:numFmt w:val="none"/>
      <w:suff w:val="nothing"/>
      <w:lvlText w:val=""/>
      <w:lvlJc w:val="left"/>
      <w:pPr>
        <w:tabs>
          <w:tab w:val="num" w:pos="0"/>
        </w:tabs>
        <w:ind w:left="0" w:hanging="0"/>
      </w:pPr>
    </w:lvl>
    <w:lvl w:ilvl="8">
      <w:start w:val="1"/>
      <w:pStyle w:val="Heading9"/>
      <w:numFmt w:val="none"/>
      <w:suff w:val="nothing"/>
      <w:lvlText w:val=""/>
      <w:lvlJc w:val="left"/>
      <w:pPr>
        <w:tabs>
          <w:tab w:val="num" w:pos="0"/>
        </w:tabs>
        <w:ind w:left="0" w:hanging="0"/>
      </w:pPr>
    </w:lvl>
  </w:abstractNum>
  <w:abstractNum w:abstractNumId="2">
    <w:lvl w:ilvl="0">
      <w:start w:val="1"/>
      <w:numFmt w:val="bullet"/>
      <w:lvlText w:val=""/>
      <w:lvlJc w:val="left"/>
      <w:pPr>
        <w:tabs>
          <w:tab w:val="num" w:pos="360"/>
        </w:tabs>
        <w:ind w:left="360" w:hanging="360"/>
      </w:pPr>
      <w:rPr>
        <w:rFonts w:ascii="Symbol" w:hAnsi="Symbol" w:cs="Symbol" w:hint="default"/>
      </w:rPr>
    </w:lvl>
  </w:abstractNum>
  <w:abstractNum w:abstractNumId="3">
    <w:lvl w:ilvl="0">
      <w:start w:val="1"/>
      <w:numFmt w:val="bullet"/>
      <w:lvlText w:val=""/>
      <w:lvlJc w:val="left"/>
      <w:pPr>
        <w:tabs>
          <w:tab w:val="num" w:pos="720"/>
        </w:tabs>
        <w:ind w:left="720" w:hanging="360"/>
      </w:pPr>
      <w:rPr>
        <w:rFonts w:ascii="Wingdings" w:hAnsi="Wingdings" w:cs="Wingdings" w:hint="default"/>
      </w:rPr>
    </w:lvl>
  </w:abstractNum>
  <w:abstractNum w:abstractNumId="4">
    <w:lvl w:ilvl="0">
      <w:start w:val="1"/>
      <w:numFmt w:val="bullet"/>
      <w:lvlText w:val=""/>
      <w:lvlJc w:val="left"/>
      <w:pPr>
        <w:tabs>
          <w:tab w:val="num" w:pos="732"/>
        </w:tabs>
        <w:ind w:left="732" w:hanging="360"/>
      </w:pPr>
      <w:rPr>
        <w:rFonts w:ascii="Wingdings" w:hAnsi="Wingdings" w:cs="Wingdings" w:hint="default"/>
      </w:rPr>
    </w:lvl>
  </w:abstractNum>
  <w:abstractNum w:abstractNumId="5">
    <w:lvl w:ilvl="0">
      <w:start w:val="1"/>
      <w:numFmt w:val="bullet"/>
      <w:lvlText w:val=""/>
      <w:lvlJc w:val="left"/>
      <w:pPr>
        <w:tabs>
          <w:tab w:val="num" w:pos="0"/>
        </w:tabs>
        <w:ind w:left="360" w:hanging="360"/>
      </w:pPr>
      <w:rPr>
        <w:rFonts w:ascii="Wingdings" w:hAnsi="Wingdings" w:cs="Wingdings" w:hint="default"/>
      </w:rPr>
    </w:lvl>
  </w:abstractNum>
  <w:num w:numId="1">
    <w:abstractNumId w:val="1"/>
  </w:num>
  <w:num w:numId="2">
    <w:abstractNumId w:val="2"/>
  </w:num>
  <w:num w:numId="3">
    <w:abstractNumId w:val="3"/>
  </w:num>
  <w:num w:numId="4">
    <w:abstractNumId w:val="4"/>
  </w:num>
  <w:num w:numId="5">
    <w:abstractNumId w:val="5"/>
  </w:num>
</w:numbering>
</file>

<file path=word/settings.xml><?xml version="1.0" encoding="utf-8"?>
<w:settings xmlns:w="http://schemas.openxmlformats.org/wordprocessingml/2006/main">
  <w:zoom w:percent="100"/>
  <w:defaultTabStop w:val="720"/>
  <w:autoHyphenation w:val="true"/>
  <w:hyphenationZone w:val="0"/>
  <w:compat>
    <w:compatSetting w:name="compatibilityMode" w:uri="http://schemas.microsoft.com/office/word" w:val="1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NSimSun" w:cs="Lucida Sans"/>
        <w:sz w:val="24"/>
        <w:szCs w:val="24"/>
        <w:lang w:val="en-IN" w:eastAsia="zh-CN" w:bidi="hi-IN"/>
      </w:rPr>
    </w:rPrDefault>
    <w:pPrDefault>
      <w:pPr>
        <w:suppressAutoHyphens w:val="true"/>
      </w:pPr>
    </w:pPrDefault>
  </w:docDefaults>
  <w:style w:type="paragraph" w:styleId="Normal">
    <w:name w:val="Normal"/>
    <w:qFormat/>
    <w:pPr>
      <w:widowControl/>
      <w:bidi w:val="0"/>
      <w:spacing w:lineRule="auto" w:line="252" w:before="0" w:after="200"/>
    </w:pPr>
    <w:rPr>
      <w:rFonts w:ascii="Cambria" w:hAnsi="Cambria" w:eastAsia="Times New Roman" w:cs="Times New Roman"/>
      <w:color w:val="auto"/>
      <w:sz w:val="22"/>
      <w:szCs w:val="22"/>
      <w:lang w:val="en-US" w:bidi="en-US" w:eastAsia="zh-CN"/>
    </w:rPr>
  </w:style>
  <w:style w:type="paragraph" w:styleId="Heading1">
    <w:name w:val="heading 1"/>
    <w:basedOn w:val="Normal"/>
    <w:next w:val="Normal"/>
    <w:qFormat/>
    <w:pPr>
      <w:numPr>
        <w:ilvl w:val="0"/>
        <w:numId w:val="1"/>
      </w:numPr>
      <w:pBdr>
        <w:bottom w:val="thinThickSmallGap" w:sz="12" w:space="1" w:color="000000"/>
      </w:pBdr>
      <w:spacing w:before="400" w:after="200"/>
      <w:jc w:val="center"/>
      <w:outlineLvl w:val="0"/>
    </w:pPr>
    <w:rPr>
      <w:caps/>
      <w:color w:val="632423"/>
      <w:spacing w:val="20"/>
      <w:sz w:val="28"/>
      <w:szCs w:val="28"/>
      <w:lang w:val="en-IN" w:bidi="ar-SA"/>
    </w:rPr>
  </w:style>
  <w:style w:type="paragraph" w:styleId="Heading2">
    <w:name w:val="heading 2"/>
    <w:basedOn w:val="Normal"/>
    <w:next w:val="Normal"/>
    <w:qFormat/>
    <w:pPr>
      <w:numPr>
        <w:ilvl w:val="1"/>
        <w:numId w:val="1"/>
      </w:numPr>
      <w:spacing w:before="400" w:after="200"/>
      <w:jc w:val="center"/>
      <w:outlineLvl w:val="1"/>
    </w:pPr>
    <w:rPr>
      <w:caps/>
      <w:color w:val="632423"/>
      <w:spacing w:val="15"/>
      <w:sz w:val="24"/>
      <w:szCs w:val="24"/>
      <w:lang w:val="en-IN" w:bidi="ar-SA"/>
    </w:rPr>
  </w:style>
  <w:style w:type="paragraph" w:styleId="Heading3">
    <w:name w:val="heading 3"/>
    <w:basedOn w:val="Normal"/>
    <w:next w:val="Normal"/>
    <w:qFormat/>
    <w:pPr>
      <w:numPr>
        <w:ilvl w:val="2"/>
        <w:numId w:val="1"/>
      </w:numPr>
      <w:pBdr>
        <w:top w:val="dotted" w:sz="4" w:space="1" w:color="622423"/>
        <w:bottom w:val="dotted" w:sz="4" w:space="1" w:color="622423"/>
      </w:pBdr>
      <w:spacing w:before="300" w:after="200"/>
      <w:jc w:val="center"/>
      <w:outlineLvl w:val="2"/>
    </w:pPr>
    <w:rPr>
      <w:caps/>
      <w:color w:val="622423"/>
      <w:sz w:val="24"/>
      <w:szCs w:val="24"/>
      <w:lang w:val="en-IN" w:bidi="ar-SA"/>
    </w:rPr>
  </w:style>
  <w:style w:type="paragraph" w:styleId="Heading4">
    <w:name w:val="heading 4"/>
    <w:basedOn w:val="Normal"/>
    <w:next w:val="Normal"/>
    <w:qFormat/>
    <w:pPr>
      <w:numPr>
        <w:ilvl w:val="3"/>
        <w:numId w:val="1"/>
      </w:numPr>
      <w:pBdr>
        <w:bottom w:val="dotted" w:sz="4" w:space="1" w:color="943634"/>
      </w:pBdr>
      <w:spacing w:before="0" w:after="120"/>
      <w:jc w:val="center"/>
      <w:outlineLvl w:val="3"/>
    </w:pPr>
    <w:rPr>
      <w:caps/>
      <w:color w:val="622423"/>
      <w:spacing w:val="10"/>
      <w:sz w:val="20"/>
      <w:szCs w:val="20"/>
      <w:lang w:val="en-IN" w:bidi="ar-SA"/>
    </w:rPr>
  </w:style>
  <w:style w:type="paragraph" w:styleId="Heading5">
    <w:name w:val="heading 5"/>
    <w:basedOn w:val="Normal"/>
    <w:next w:val="Normal"/>
    <w:qFormat/>
    <w:pPr>
      <w:numPr>
        <w:ilvl w:val="4"/>
        <w:numId w:val="1"/>
      </w:numPr>
      <w:spacing w:before="320" w:after="120"/>
      <w:jc w:val="center"/>
      <w:outlineLvl w:val="4"/>
    </w:pPr>
    <w:rPr>
      <w:caps/>
      <w:color w:val="622423"/>
      <w:spacing w:val="10"/>
      <w:sz w:val="20"/>
      <w:szCs w:val="20"/>
      <w:lang w:val="en-IN" w:bidi="ar-SA"/>
    </w:rPr>
  </w:style>
  <w:style w:type="paragraph" w:styleId="Heading6">
    <w:name w:val="heading 6"/>
    <w:basedOn w:val="Normal"/>
    <w:next w:val="Normal"/>
    <w:qFormat/>
    <w:pPr>
      <w:numPr>
        <w:ilvl w:val="5"/>
        <w:numId w:val="1"/>
      </w:numPr>
      <w:spacing w:before="0" w:after="120"/>
      <w:jc w:val="center"/>
      <w:outlineLvl w:val="5"/>
    </w:pPr>
    <w:rPr>
      <w:caps/>
      <w:color w:val="943634"/>
      <w:spacing w:val="10"/>
      <w:sz w:val="20"/>
      <w:szCs w:val="20"/>
      <w:lang w:val="en-IN" w:bidi="ar-SA"/>
    </w:rPr>
  </w:style>
  <w:style w:type="paragraph" w:styleId="Heading7">
    <w:name w:val="heading 7"/>
    <w:basedOn w:val="Normal"/>
    <w:next w:val="Normal"/>
    <w:qFormat/>
    <w:pPr>
      <w:numPr>
        <w:ilvl w:val="6"/>
        <w:numId w:val="1"/>
      </w:numPr>
      <w:spacing w:before="0" w:after="120"/>
      <w:jc w:val="center"/>
      <w:outlineLvl w:val="6"/>
    </w:pPr>
    <w:rPr>
      <w:i/>
      <w:iCs/>
      <w:caps/>
      <w:color w:val="943634"/>
      <w:spacing w:val="10"/>
      <w:sz w:val="20"/>
      <w:szCs w:val="20"/>
      <w:lang w:val="en-IN" w:bidi="ar-SA"/>
    </w:rPr>
  </w:style>
  <w:style w:type="paragraph" w:styleId="Heading8">
    <w:name w:val="heading 8"/>
    <w:basedOn w:val="Normal"/>
    <w:next w:val="Normal"/>
    <w:qFormat/>
    <w:pPr>
      <w:numPr>
        <w:ilvl w:val="7"/>
        <w:numId w:val="1"/>
      </w:numPr>
      <w:spacing w:before="0" w:after="120"/>
      <w:jc w:val="center"/>
      <w:outlineLvl w:val="7"/>
    </w:pPr>
    <w:rPr>
      <w:caps/>
      <w:spacing w:val="10"/>
      <w:sz w:val="20"/>
      <w:szCs w:val="20"/>
      <w:lang w:val="en-IN" w:bidi="ar-SA"/>
    </w:rPr>
  </w:style>
  <w:style w:type="paragraph" w:styleId="Heading9">
    <w:name w:val="heading 9"/>
    <w:basedOn w:val="Normal"/>
    <w:next w:val="Normal"/>
    <w:qFormat/>
    <w:pPr>
      <w:numPr>
        <w:ilvl w:val="8"/>
        <w:numId w:val="1"/>
      </w:numPr>
      <w:spacing w:before="0" w:after="120"/>
      <w:jc w:val="center"/>
      <w:outlineLvl w:val="8"/>
    </w:pPr>
    <w:rPr>
      <w:i/>
      <w:iCs/>
      <w:caps/>
      <w:spacing w:val="10"/>
      <w:sz w:val="20"/>
      <w:szCs w:val="20"/>
      <w:lang w:val="en-IN" w:bidi="ar-SA"/>
    </w:rPr>
  </w:style>
  <w:style w:type="character" w:styleId="WW8Num1z0">
    <w:name w:val="WW8Num1z0"/>
    <w:qFormat/>
    <w:rPr>
      <w:rFonts w:ascii="Symbol" w:hAnsi="Symbol" w:cs="Symbol"/>
    </w:rPr>
  </w:style>
  <w:style w:type="character" w:styleId="WW8Num2z0">
    <w:name w:val="WW8Num2z0"/>
    <w:qFormat/>
    <w:rPr>
      <w:rFonts w:ascii="Wingdings" w:hAnsi="Wingdings" w:cs="Wingdings"/>
    </w:rPr>
  </w:style>
  <w:style w:type="character" w:styleId="WW8Num2z1">
    <w:name w:val="WW8Num2z1"/>
    <w:qFormat/>
    <w:rPr>
      <w:rFonts w:ascii="Courier New" w:hAnsi="Courier New" w:cs="Courier New"/>
    </w:rPr>
  </w:style>
  <w:style w:type="character" w:styleId="WW8Num2z3">
    <w:name w:val="WW8Num2z3"/>
    <w:qFormat/>
    <w:rPr>
      <w:rFonts w:ascii="Symbol" w:hAnsi="Symbol" w:cs="Symbol"/>
    </w:rPr>
  </w:style>
  <w:style w:type="character" w:styleId="WW8Num3z0">
    <w:name w:val="WW8Num3z0"/>
    <w:qFormat/>
    <w:rPr>
      <w:rFonts w:ascii="Symbol" w:hAnsi="Symbol" w:cs="Symbol"/>
    </w:rPr>
  </w:style>
  <w:style w:type="character" w:styleId="WW8Num3z1">
    <w:name w:val="WW8Num3z1"/>
    <w:qFormat/>
    <w:rPr>
      <w:rFonts w:ascii="Courier New" w:hAnsi="Courier New" w:cs="Courier New"/>
    </w:rPr>
  </w:style>
  <w:style w:type="character" w:styleId="WW8Num3z2">
    <w:name w:val="WW8Num3z2"/>
    <w:qFormat/>
    <w:rPr>
      <w:rFonts w:ascii="Wingdings" w:hAnsi="Wingdings" w:cs="Wingdings"/>
    </w:rPr>
  </w:style>
  <w:style w:type="character" w:styleId="WW8Num4z0">
    <w:name w:val="WW8Num4z0"/>
    <w:qFormat/>
    <w:rPr>
      <w:rFonts w:ascii="Wingdings" w:hAnsi="Wingdings" w:cs="Wingdings"/>
    </w:rPr>
  </w:style>
  <w:style w:type="character" w:styleId="WW8Num4z1">
    <w:name w:val="WW8Num4z1"/>
    <w:qFormat/>
    <w:rPr>
      <w:rFonts w:ascii="Courier New" w:hAnsi="Courier New" w:cs="Courier New"/>
    </w:rPr>
  </w:style>
  <w:style w:type="character" w:styleId="WW8Num4z3">
    <w:name w:val="WW8Num4z3"/>
    <w:qFormat/>
    <w:rPr>
      <w:rFonts w:ascii="Symbol" w:hAnsi="Symbol" w:cs="Symbol"/>
    </w:rPr>
  </w:style>
  <w:style w:type="character" w:styleId="WW8Num5z0">
    <w:name w:val="WW8Num5z0"/>
    <w:qFormat/>
    <w:rPr>
      <w:rFonts w:ascii="Wingdings" w:hAnsi="Wingdings" w:cs="Wingdings"/>
    </w:rPr>
  </w:style>
  <w:style w:type="character" w:styleId="WW8Num5z1">
    <w:name w:val="WW8Num5z1"/>
    <w:qFormat/>
    <w:rPr>
      <w:rFonts w:ascii="Courier New" w:hAnsi="Courier New" w:cs="Courier New"/>
    </w:rPr>
  </w:style>
  <w:style w:type="character" w:styleId="WW8Num5z3">
    <w:name w:val="WW8Num5z3"/>
    <w:qFormat/>
    <w:rPr>
      <w:rFonts w:ascii="Symbol" w:hAnsi="Symbol" w:cs="Symbol"/>
    </w:rPr>
  </w:style>
  <w:style w:type="character" w:styleId="WW8Num6z0">
    <w:name w:val="WW8Num6z0"/>
    <w:qFormat/>
    <w:rPr>
      <w:rFonts w:ascii="Symbol" w:hAnsi="Symbol" w:cs="Symbol"/>
    </w:rPr>
  </w:style>
  <w:style w:type="character" w:styleId="WW8Num6z1">
    <w:name w:val="WW8Num6z1"/>
    <w:qFormat/>
    <w:rPr>
      <w:rFonts w:ascii="Courier New" w:hAnsi="Courier New" w:cs="Courier New"/>
    </w:rPr>
  </w:style>
  <w:style w:type="character" w:styleId="WW8Num6z2">
    <w:name w:val="WW8Num6z2"/>
    <w:qFormat/>
    <w:rPr>
      <w:rFonts w:ascii="Wingdings" w:hAnsi="Wingdings" w:cs="Wingdings"/>
    </w:rPr>
  </w:style>
  <w:style w:type="character" w:styleId="WW8Num7z0">
    <w:name w:val="WW8Num7z0"/>
    <w:qFormat/>
    <w:rPr>
      <w:rFonts w:ascii="Wingdings" w:hAnsi="Wingdings" w:cs="Wingdings"/>
    </w:rPr>
  </w:style>
  <w:style w:type="character" w:styleId="WW8Num7z1">
    <w:name w:val="WW8Num7z1"/>
    <w:qFormat/>
    <w:rPr>
      <w:rFonts w:ascii="Courier New" w:hAnsi="Courier New" w:cs="Courier New"/>
    </w:rPr>
  </w:style>
  <w:style w:type="character" w:styleId="WW8Num7z3">
    <w:name w:val="WW8Num7z3"/>
    <w:qFormat/>
    <w:rPr>
      <w:rFonts w:ascii="Symbol" w:hAnsi="Symbol" w:cs="Symbol"/>
    </w:rPr>
  </w:style>
  <w:style w:type="character" w:styleId="WW8Num8z0">
    <w:name w:val="WW8Num8z0"/>
    <w:qFormat/>
    <w:rPr>
      <w:rFonts w:ascii="Symbol" w:hAnsi="Symbol" w:cs="Symbol"/>
    </w:rPr>
  </w:style>
  <w:style w:type="character" w:styleId="WW8Num8z1">
    <w:name w:val="WW8Num8z1"/>
    <w:qFormat/>
    <w:rPr>
      <w:rFonts w:ascii="Courier New" w:hAnsi="Courier New" w:cs="Courier New"/>
    </w:rPr>
  </w:style>
  <w:style w:type="character" w:styleId="WW8Num8z2">
    <w:name w:val="WW8Num8z2"/>
    <w:qFormat/>
    <w:rPr>
      <w:rFonts w:ascii="Wingdings" w:hAnsi="Wingdings" w:cs="Wingdings"/>
    </w:rPr>
  </w:style>
  <w:style w:type="character" w:styleId="WW8Num9z0">
    <w:name w:val="WW8Num9z0"/>
    <w:qFormat/>
    <w:rPr>
      <w:rFonts w:ascii="Symbol" w:hAnsi="Symbol" w:cs="Symbol"/>
    </w:rPr>
  </w:style>
  <w:style w:type="character" w:styleId="WW8Num9z1">
    <w:name w:val="WW8Num9z1"/>
    <w:qFormat/>
    <w:rPr>
      <w:rFonts w:ascii="Courier New" w:hAnsi="Courier New" w:cs="Courier New"/>
    </w:rPr>
  </w:style>
  <w:style w:type="character" w:styleId="WW8Num9z2">
    <w:name w:val="WW8Num9z2"/>
    <w:qFormat/>
    <w:rPr>
      <w:rFonts w:ascii="Wingdings" w:hAnsi="Wingdings" w:cs="Wingdings"/>
    </w:rPr>
  </w:style>
  <w:style w:type="character" w:styleId="WW8Num10z0">
    <w:name w:val="WW8Num10z0"/>
    <w:qFormat/>
    <w:rPr>
      <w:rFonts w:ascii="Symbol" w:hAnsi="Symbol" w:cs="Symbol"/>
    </w:rPr>
  </w:style>
  <w:style w:type="character" w:styleId="WW8Num10z1">
    <w:name w:val="WW8Num10z1"/>
    <w:qFormat/>
    <w:rPr>
      <w:rFonts w:ascii="Courier New" w:hAnsi="Courier New" w:cs="Courier New"/>
    </w:rPr>
  </w:style>
  <w:style w:type="character" w:styleId="WW8Num10z2">
    <w:name w:val="WW8Num10z2"/>
    <w:qFormat/>
    <w:rPr>
      <w:rFonts w:ascii="Wingdings" w:hAnsi="Wingdings" w:cs="Wingdings"/>
    </w:rPr>
  </w:style>
  <w:style w:type="character" w:styleId="WW8Num11z0">
    <w:name w:val="WW8Num11z0"/>
    <w:qFormat/>
    <w:rPr>
      <w:rFonts w:ascii="Symbol" w:hAnsi="Symbol" w:cs="Symbol"/>
    </w:rPr>
  </w:style>
  <w:style w:type="character" w:styleId="WW8Num11z1">
    <w:name w:val="WW8Num11z1"/>
    <w:qFormat/>
    <w:rPr>
      <w:rFonts w:ascii="Courier New" w:hAnsi="Courier New" w:cs="Courier New"/>
    </w:rPr>
  </w:style>
  <w:style w:type="character" w:styleId="WW8Num11z2">
    <w:name w:val="WW8Num11z2"/>
    <w:qFormat/>
    <w:rPr>
      <w:rFonts w:ascii="Wingdings" w:hAnsi="Wingdings" w:cs="Wingdings"/>
    </w:rPr>
  </w:style>
  <w:style w:type="character" w:styleId="WW8Num12z0">
    <w:name w:val="WW8Num12z0"/>
    <w:qFormat/>
    <w:rPr>
      <w:rFonts w:ascii="Symbol" w:hAnsi="Symbol" w:cs="Symbol"/>
    </w:rPr>
  </w:style>
  <w:style w:type="character" w:styleId="WW8Num12z1">
    <w:name w:val="WW8Num12z1"/>
    <w:qFormat/>
    <w:rPr>
      <w:rFonts w:ascii="Courier New" w:hAnsi="Courier New" w:cs="Courier New"/>
    </w:rPr>
  </w:style>
  <w:style w:type="character" w:styleId="WW8Num12z2">
    <w:name w:val="WW8Num12z2"/>
    <w:qFormat/>
    <w:rPr>
      <w:rFonts w:ascii="Wingdings" w:hAnsi="Wingdings" w:cs="Wingdings"/>
    </w:rPr>
  </w:style>
  <w:style w:type="character" w:styleId="WW8Num13z0">
    <w:name w:val="WW8Num13z0"/>
    <w:qFormat/>
    <w:rPr>
      <w:rFonts w:ascii="Symbol" w:hAnsi="Symbol" w:cs="Symbol"/>
    </w:rPr>
  </w:style>
  <w:style w:type="character" w:styleId="WW8Num13z1">
    <w:name w:val="WW8Num13z1"/>
    <w:qFormat/>
    <w:rPr>
      <w:rFonts w:ascii="Courier New" w:hAnsi="Courier New" w:cs="Courier New"/>
    </w:rPr>
  </w:style>
  <w:style w:type="character" w:styleId="WW8Num13z2">
    <w:name w:val="WW8Num13z2"/>
    <w:qFormat/>
    <w:rPr>
      <w:rFonts w:ascii="Wingdings" w:hAnsi="Wingdings" w:cs="Wingdings"/>
    </w:rPr>
  </w:style>
  <w:style w:type="character" w:styleId="DefaultParagraphFont">
    <w:name w:val="Default Paragraph Font"/>
    <w:qFormat/>
    <w:rPr/>
  </w:style>
  <w:style w:type="character" w:styleId="Heading1Char">
    <w:name w:val="Heading 1 Char"/>
    <w:qFormat/>
    <w:rPr>
      <w:caps/>
      <w:color w:val="632423"/>
      <w:spacing w:val="20"/>
      <w:sz w:val="28"/>
      <w:szCs w:val="28"/>
    </w:rPr>
  </w:style>
  <w:style w:type="character" w:styleId="Heading2Char">
    <w:name w:val="Heading 2 Char"/>
    <w:qFormat/>
    <w:rPr>
      <w:caps/>
      <w:color w:val="632423"/>
      <w:spacing w:val="15"/>
      <w:sz w:val="24"/>
      <w:szCs w:val="24"/>
    </w:rPr>
  </w:style>
  <w:style w:type="character" w:styleId="Heading3Char">
    <w:name w:val="Heading 3 Char"/>
    <w:qFormat/>
    <w:rPr>
      <w:rFonts w:eastAsia="Times New Roman" w:cs="Times New Roman"/>
      <w:caps/>
      <w:color w:val="622423"/>
      <w:sz w:val="24"/>
      <w:szCs w:val="24"/>
    </w:rPr>
  </w:style>
  <w:style w:type="character" w:styleId="Heading4Char">
    <w:name w:val="Heading 4 Char"/>
    <w:qFormat/>
    <w:rPr>
      <w:rFonts w:eastAsia="Times New Roman" w:cs="Times New Roman"/>
      <w:caps/>
      <w:color w:val="622423"/>
      <w:spacing w:val="10"/>
    </w:rPr>
  </w:style>
  <w:style w:type="character" w:styleId="Heading5Char">
    <w:name w:val="Heading 5 Char"/>
    <w:qFormat/>
    <w:rPr>
      <w:rFonts w:eastAsia="Times New Roman" w:cs="Times New Roman"/>
      <w:caps/>
      <w:color w:val="622423"/>
      <w:spacing w:val="10"/>
    </w:rPr>
  </w:style>
  <w:style w:type="character" w:styleId="Heading6Char">
    <w:name w:val="Heading 6 Char"/>
    <w:qFormat/>
    <w:rPr>
      <w:rFonts w:eastAsia="Times New Roman" w:cs="Times New Roman"/>
      <w:caps/>
      <w:color w:val="943634"/>
      <w:spacing w:val="10"/>
    </w:rPr>
  </w:style>
  <w:style w:type="character" w:styleId="Heading7Char">
    <w:name w:val="Heading 7 Char"/>
    <w:qFormat/>
    <w:rPr>
      <w:rFonts w:eastAsia="Times New Roman" w:cs="Times New Roman"/>
      <w:i/>
      <w:iCs/>
      <w:caps/>
      <w:color w:val="943634"/>
      <w:spacing w:val="10"/>
    </w:rPr>
  </w:style>
  <w:style w:type="character" w:styleId="Heading8Char">
    <w:name w:val="Heading 8 Char"/>
    <w:qFormat/>
    <w:rPr>
      <w:rFonts w:eastAsia="Times New Roman" w:cs="Times New Roman"/>
      <w:caps/>
      <w:spacing w:val="10"/>
      <w:sz w:val="20"/>
      <w:szCs w:val="20"/>
    </w:rPr>
  </w:style>
  <w:style w:type="character" w:styleId="Heading9Char">
    <w:name w:val="Heading 9 Char"/>
    <w:qFormat/>
    <w:rPr>
      <w:rFonts w:eastAsia="Times New Roman" w:cs="Times New Roman"/>
      <w:i/>
      <w:iCs/>
      <w:caps/>
      <w:spacing w:val="10"/>
      <w:sz w:val="20"/>
      <w:szCs w:val="20"/>
    </w:rPr>
  </w:style>
  <w:style w:type="character" w:styleId="TitleChar">
    <w:name w:val="Title Char"/>
    <w:qFormat/>
    <w:rPr>
      <w:rFonts w:eastAsia="Times New Roman" w:cs="Times New Roman"/>
      <w:caps/>
      <w:color w:val="632423"/>
      <w:spacing w:val="50"/>
      <w:sz w:val="44"/>
      <w:szCs w:val="44"/>
    </w:rPr>
  </w:style>
  <w:style w:type="character" w:styleId="SubtitleChar">
    <w:name w:val="Subtitle Char"/>
    <w:qFormat/>
    <w:rPr>
      <w:rFonts w:eastAsia="Times New Roman" w:cs="Times New Roman"/>
      <w:caps/>
      <w:spacing w:val="20"/>
      <w:sz w:val="18"/>
      <w:szCs w:val="18"/>
    </w:rPr>
  </w:style>
  <w:style w:type="character" w:styleId="Strong">
    <w:name w:val="Strong"/>
    <w:qFormat/>
    <w:rPr>
      <w:b/>
      <w:bCs/>
      <w:color w:val="943634"/>
      <w:spacing w:val="5"/>
    </w:rPr>
  </w:style>
  <w:style w:type="character" w:styleId="Emphasis">
    <w:name w:val="Emphasis"/>
    <w:qFormat/>
    <w:rPr>
      <w:caps/>
      <w:spacing w:val="5"/>
      <w:sz w:val="20"/>
      <w:szCs w:val="20"/>
    </w:rPr>
  </w:style>
  <w:style w:type="character" w:styleId="NoSpacingChar">
    <w:name w:val="No Spacing Char"/>
    <w:basedOn w:val="DefaultParagraphFont"/>
    <w:qFormat/>
    <w:rPr/>
  </w:style>
  <w:style w:type="character" w:styleId="QuoteChar">
    <w:name w:val="Quote Char"/>
    <w:qFormat/>
    <w:rPr>
      <w:rFonts w:eastAsia="Times New Roman" w:cs="Times New Roman"/>
      <w:i/>
      <w:iCs/>
    </w:rPr>
  </w:style>
  <w:style w:type="character" w:styleId="IntenseQuoteChar">
    <w:name w:val="Intense Quote Char"/>
    <w:qFormat/>
    <w:rPr>
      <w:rFonts w:eastAsia="Times New Roman" w:cs="Times New Roman"/>
      <w:caps/>
      <w:color w:val="622423"/>
      <w:spacing w:val="5"/>
      <w:sz w:val="20"/>
      <w:szCs w:val="20"/>
    </w:rPr>
  </w:style>
  <w:style w:type="character" w:styleId="SubtleEmphasis">
    <w:name w:val="Subtle Emphasis"/>
    <w:qFormat/>
    <w:rPr>
      <w:i/>
      <w:iCs/>
    </w:rPr>
  </w:style>
  <w:style w:type="character" w:styleId="IntenseEmphasis">
    <w:name w:val="Intense Emphasis"/>
    <w:qFormat/>
    <w:rPr>
      <w:i/>
      <w:iCs/>
      <w:caps/>
      <w:spacing w:val="10"/>
      <w:sz w:val="20"/>
      <w:szCs w:val="20"/>
    </w:rPr>
  </w:style>
  <w:style w:type="character" w:styleId="SubtleReference">
    <w:name w:val="Subtle Reference"/>
    <w:qFormat/>
    <w:rPr>
      <w:rFonts w:ascii="Calibri" w:hAnsi="Calibri" w:eastAsia="Times New Roman" w:cs="Times New Roman"/>
      <w:i/>
      <w:iCs/>
      <w:color w:val="622423"/>
    </w:rPr>
  </w:style>
  <w:style w:type="character" w:styleId="IntenseReference">
    <w:name w:val="Intense Reference"/>
    <w:qFormat/>
    <w:rPr>
      <w:rFonts w:ascii="Calibri" w:hAnsi="Calibri" w:eastAsia="Times New Roman" w:cs="Times New Roman"/>
      <w:b/>
      <w:bCs/>
      <w:i/>
      <w:iCs/>
      <w:color w:val="622423"/>
    </w:rPr>
  </w:style>
  <w:style w:type="character" w:styleId="BookTitle">
    <w:name w:val="Book Title"/>
    <w:qFormat/>
    <w:rPr>
      <w:caps/>
      <w:color w:val="622423"/>
      <w:spacing w:val="5"/>
    </w:rPr>
  </w:style>
  <w:style w:type="character" w:styleId="BalloonTextChar">
    <w:name w:val="Balloon Text Char"/>
    <w:qFormat/>
    <w:rPr>
      <w:rFonts w:ascii="Tahoma" w:hAnsi="Tahoma" w:cs="Tahoma"/>
      <w:sz w:val="16"/>
      <w:szCs w:val="16"/>
    </w:rPr>
  </w:style>
  <w:style w:type="character" w:styleId="Hyperlink">
    <w:name w:val="Hyperlink"/>
    <w:rPr>
      <w:color w:val="0000FF"/>
      <w:u w:val="single"/>
    </w:rPr>
  </w:style>
  <w:style w:type="character" w:styleId="HeaderChar">
    <w:name w:val="Header Char"/>
    <w:basedOn w:val="DefaultParagraphFont"/>
    <w:qFormat/>
    <w:rPr/>
  </w:style>
  <w:style w:type="character" w:styleId="FooterChar">
    <w:name w:val="Footer Char"/>
    <w:basedOn w:val="DefaultParagraphFont"/>
    <w:qFormat/>
    <w:rPr/>
  </w:style>
  <w:style w:type="character" w:styleId="BodyTextChar">
    <w:name w:val="Body Text Char"/>
    <w:qFormat/>
    <w:rPr>
      <w:rFonts w:ascii="Arial" w:hAnsi="Arial" w:eastAsia="Times New Roman" w:cs="Times New Roman"/>
      <w:sz w:val="24"/>
      <w:szCs w:val="20"/>
      <w:lang w:bidi="ar-SA"/>
    </w:rPr>
  </w:style>
  <w:style w:type="character" w:styleId="tdvamseel">
    <w:name w:val="tdvamseel"/>
    <w:basedOn w:val="DefaultParagraphFont"/>
    <w:qFormat/>
    <w:rPr/>
  </w:style>
  <w:style w:type="character" w:styleId="BodyText3Char">
    <w:name w:val="Body Text 3 Char"/>
    <w:qFormat/>
    <w:rPr>
      <w:sz w:val="16"/>
      <w:szCs w:val="16"/>
      <w:lang w:bidi="en-US"/>
    </w:rPr>
  </w:style>
  <w:style w:type="character" w:styleId="HTMLCite">
    <w:name w:val="HTML Cite"/>
    <w:qFormat/>
    <w:rPr>
      <w:i/>
      <w:iCs/>
    </w:rPr>
  </w:style>
  <w:style w:type="paragraph" w:styleId="Heading">
    <w:name w:val="Heading"/>
    <w:basedOn w:val="Normal"/>
    <w:next w:val="Normal"/>
    <w:qFormat/>
    <w:pPr>
      <w:pBdr>
        <w:top w:val="dotted" w:sz="2" w:space="1" w:color="632423"/>
        <w:bottom w:val="dotted" w:sz="2" w:space="6" w:color="632423"/>
      </w:pBdr>
      <w:spacing w:lineRule="auto" w:line="240" w:before="500" w:after="300"/>
      <w:jc w:val="center"/>
    </w:pPr>
    <w:rPr>
      <w:caps/>
      <w:color w:val="632423"/>
      <w:spacing w:val="50"/>
      <w:sz w:val="44"/>
      <w:szCs w:val="44"/>
      <w:lang w:val="en-IN" w:bidi="ar-SA"/>
    </w:rPr>
  </w:style>
  <w:style w:type="paragraph" w:styleId="BodyText">
    <w:name w:val="Body Text"/>
    <w:basedOn w:val="Normal"/>
    <w:pPr>
      <w:spacing w:lineRule="auto" w:line="240" w:before="0" w:after="0"/>
    </w:pPr>
    <w:rPr>
      <w:rFonts w:ascii="Arial" w:hAnsi="Arial" w:cs="Arial"/>
      <w:sz w:val="24"/>
      <w:szCs w:val="20"/>
      <w:lang w:val="en-IN" w:bidi="ar-SA"/>
    </w:rPr>
  </w:style>
  <w:style w:type="paragraph" w:styleId="List">
    <w:name w:val="List"/>
    <w:basedOn w:val="BodyText"/>
    <w:pPr/>
    <w:rPr>
      <w:rFonts w:cs="Lucida Sans"/>
    </w:rPr>
  </w:style>
  <w:style w:type="paragraph" w:styleId="Caption">
    <w:name w:val="caption"/>
    <w:basedOn w:val="Normal"/>
    <w:next w:val="Normal"/>
    <w:qFormat/>
    <w:pPr/>
    <w:rPr>
      <w:caps/>
      <w:spacing w:val="10"/>
      <w:sz w:val="18"/>
      <w:szCs w:val="18"/>
    </w:rPr>
  </w:style>
  <w:style w:type="paragraph" w:styleId="Index">
    <w:name w:val="Index"/>
    <w:basedOn w:val="Normal"/>
    <w:qFormat/>
    <w:pPr>
      <w:suppressLineNumbers/>
    </w:pPr>
    <w:rPr>
      <w:rFonts w:cs="Lucida Sans"/>
    </w:rPr>
  </w:style>
  <w:style w:type="paragraph" w:styleId="Subtitle">
    <w:name w:val="Subtitle"/>
    <w:basedOn w:val="Normal"/>
    <w:next w:val="Normal"/>
    <w:qFormat/>
    <w:pPr>
      <w:spacing w:lineRule="auto" w:line="240" w:before="0" w:after="560"/>
      <w:jc w:val="center"/>
    </w:pPr>
    <w:rPr>
      <w:caps/>
      <w:spacing w:val="20"/>
      <w:sz w:val="18"/>
      <w:szCs w:val="18"/>
      <w:lang w:val="en-IN" w:bidi="ar-SA"/>
    </w:rPr>
  </w:style>
  <w:style w:type="paragraph" w:styleId="NoSpacing">
    <w:name w:val="No Spacing"/>
    <w:basedOn w:val="Normal"/>
    <w:qFormat/>
    <w:pPr>
      <w:spacing w:lineRule="auto" w:line="240" w:before="0" w:after="0"/>
    </w:pPr>
    <w:rPr/>
  </w:style>
  <w:style w:type="paragraph" w:styleId="ListParagraph">
    <w:name w:val="List Paragraph"/>
    <w:basedOn w:val="Normal"/>
    <w:qFormat/>
    <w:pPr>
      <w:spacing w:before="0" w:after="200"/>
      <w:ind w:hanging="0" w:left="720" w:right="0"/>
      <w:contextualSpacing/>
    </w:pPr>
    <w:rPr/>
  </w:style>
  <w:style w:type="paragraph" w:styleId="Quote">
    <w:name w:val="Quote"/>
    <w:basedOn w:val="Normal"/>
    <w:next w:val="Normal"/>
    <w:qFormat/>
    <w:pPr/>
    <w:rPr>
      <w:i/>
      <w:iCs/>
      <w:sz w:val="20"/>
      <w:szCs w:val="20"/>
      <w:lang w:val="en-IN" w:bidi="ar-SA"/>
    </w:rPr>
  </w:style>
  <w:style w:type="paragraph" w:styleId="IntenseQuote">
    <w:name w:val="Intense Quote"/>
    <w:basedOn w:val="Normal"/>
    <w:next w:val="Normal"/>
    <w:qFormat/>
    <w:pPr>
      <w:pBdr>
        <w:top w:val="dotted" w:sz="2" w:space="10" w:color="632423"/>
        <w:bottom w:val="dotted" w:sz="2" w:space="4" w:color="632423"/>
      </w:pBdr>
      <w:spacing w:lineRule="auto" w:line="300" w:before="160" w:after="200"/>
      <w:ind w:hanging="0" w:left="1440" w:right="1440"/>
    </w:pPr>
    <w:rPr>
      <w:caps/>
      <w:color w:val="622423"/>
      <w:spacing w:val="5"/>
      <w:sz w:val="20"/>
      <w:szCs w:val="20"/>
      <w:lang w:val="en-IN" w:bidi="ar-SA"/>
    </w:rPr>
  </w:style>
  <w:style w:type="paragraph" w:styleId="TOCHeading">
    <w:name w:val="TOC Heading"/>
    <w:basedOn w:val="Heading1"/>
    <w:next w:val="Normal"/>
    <w:qFormat/>
    <w:pPr>
      <w:numPr>
        <w:ilvl w:val="0"/>
        <w:numId w:val="0"/>
      </w:numPr>
      <w:outlineLvl w:val="9"/>
    </w:pPr>
    <w:rPr/>
  </w:style>
  <w:style w:type="paragraph" w:styleId="BalloonText">
    <w:name w:val="Balloon Text"/>
    <w:basedOn w:val="Normal"/>
    <w:qFormat/>
    <w:pPr>
      <w:spacing w:lineRule="auto" w:line="240" w:before="0" w:after="0"/>
    </w:pPr>
    <w:rPr>
      <w:rFonts w:ascii="Tahoma" w:hAnsi="Tahoma" w:cs="Tahoma"/>
      <w:sz w:val="16"/>
      <w:szCs w:val="16"/>
      <w:lang w:val="en-IN" w:bidi="ar-SA"/>
    </w:rPr>
  </w:style>
  <w:style w:type="paragraph" w:styleId="TOC1">
    <w:name w:val="toc 1"/>
    <w:basedOn w:val="Normal"/>
    <w:next w:val="Normal"/>
    <w:pPr>
      <w:spacing w:before="120" w:after="120"/>
    </w:pPr>
    <w:rPr>
      <w:rFonts w:ascii="Calibri" w:hAnsi="Calibri" w:cs="Calibri"/>
      <w:b/>
      <w:bCs/>
      <w:caps/>
      <w:sz w:val="20"/>
      <w:szCs w:val="20"/>
    </w:rPr>
  </w:style>
  <w:style w:type="paragraph" w:styleId="ResumeBullet">
    <w:name w:val="Resume Bullet"/>
    <w:basedOn w:val="Normal"/>
    <w:qFormat/>
    <w:pPr>
      <w:widowControl w:val="false"/>
      <w:numPr>
        <w:ilvl w:val="0"/>
        <w:numId w:val="4"/>
      </w:numPr>
      <w:spacing w:lineRule="auto" w:line="240" w:before="0" w:after="0"/>
    </w:pPr>
    <w:rPr>
      <w:rFonts w:ascii="Arial" w:hAnsi="Arial" w:eastAsia="Times New Roman" w:cs="Arial"/>
      <w:bCs/>
      <w:sz w:val="20"/>
      <w:szCs w:val="20"/>
      <w:lang w:bidi="ar-SA"/>
    </w:rPr>
  </w:style>
  <w:style w:type="paragraph" w:styleId="TOC2">
    <w:name w:val="toc 2"/>
    <w:basedOn w:val="Normal"/>
    <w:next w:val="Normal"/>
    <w:pPr>
      <w:spacing w:before="0" w:after="0"/>
      <w:ind w:hanging="0" w:left="220" w:right="0"/>
    </w:pPr>
    <w:rPr>
      <w:rFonts w:ascii="Calibri" w:hAnsi="Calibri" w:cs="Calibri"/>
      <w:smallCaps/>
      <w:sz w:val="20"/>
      <w:szCs w:val="20"/>
    </w:rPr>
  </w:style>
  <w:style w:type="paragraph" w:styleId="TOC3">
    <w:name w:val="toc 3"/>
    <w:basedOn w:val="Normal"/>
    <w:next w:val="Normal"/>
    <w:pPr>
      <w:spacing w:before="0" w:after="0"/>
      <w:ind w:hanging="0" w:left="440" w:right="0"/>
    </w:pPr>
    <w:rPr>
      <w:rFonts w:ascii="Calibri" w:hAnsi="Calibri" w:cs="Calibri"/>
      <w:i/>
      <w:iCs/>
      <w:sz w:val="20"/>
      <w:szCs w:val="20"/>
    </w:rPr>
  </w:style>
  <w:style w:type="paragraph" w:styleId="TOC4">
    <w:name w:val="toc 4"/>
    <w:basedOn w:val="Normal"/>
    <w:next w:val="Normal"/>
    <w:pPr>
      <w:spacing w:before="0" w:after="0"/>
      <w:ind w:hanging="0" w:left="660" w:right="0"/>
    </w:pPr>
    <w:rPr>
      <w:rFonts w:ascii="Calibri" w:hAnsi="Calibri" w:cs="Calibri"/>
      <w:sz w:val="18"/>
      <w:szCs w:val="18"/>
    </w:rPr>
  </w:style>
  <w:style w:type="paragraph" w:styleId="TOC5">
    <w:name w:val="toc 5"/>
    <w:basedOn w:val="Normal"/>
    <w:next w:val="Normal"/>
    <w:pPr>
      <w:spacing w:before="0" w:after="0"/>
      <w:ind w:hanging="0" w:left="880" w:right="0"/>
    </w:pPr>
    <w:rPr>
      <w:rFonts w:ascii="Calibri" w:hAnsi="Calibri" w:cs="Calibri"/>
      <w:sz w:val="18"/>
      <w:szCs w:val="18"/>
    </w:rPr>
  </w:style>
  <w:style w:type="paragraph" w:styleId="TOC6">
    <w:name w:val="toc 6"/>
    <w:basedOn w:val="Normal"/>
    <w:next w:val="Normal"/>
    <w:pPr>
      <w:spacing w:before="0" w:after="0"/>
      <w:ind w:hanging="0" w:left="1100" w:right="0"/>
    </w:pPr>
    <w:rPr>
      <w:rFonts w:ascii="Calibri" w:hAnsi="Calibri" w:cs="Calibri"/>
      <w:sz w:val="18"/>
      <w:szCs w:val="18"/>
    </w:rPr>
  </w:style>
  <w:style w:type="paragraph" w:styleId="TOC7">
    <w:name w:val="toc 7"/>
    <w:basedOn w:val="Normal"/>
    <w:next w:val="Normal"/>
    <w:pPr>
      <w:spacing w:before="0" w:after="0"/>
      <w:ind w:hanging="0" w:left="1320" w:right="0"/>
    </w:pPr>
    <w:rPr>
      <w:rFonts w:ascii="Calibri" w:hAnsi="Calibri" w:cs="Calibri"/>
      <w:sz w:val="18"/>
      <w:szCs w:val="18"/>
    </w:rPr>
  </w:style>
  <w:style w:type="paragraph" w:styleId="TOC8">
    <w:name w:val="toc 8"/>
    <w:basedOn w:val="Normal"/>
    <w:next w:val="Normal"/>
    <w:pPr>
      <w:spacing w:before="0" w:after="0"/>
      <w:ind w:hanging="0" w:left="1540" w:right="0"/>
    </w:pPr>
    <w:rPr>
      <w:rFonts w:ascii="Calibri" w:hAnsi="Calibri" w:cs="Calibri"/>
      <w:sz w:val="18"/>
      <w:szCs w:val="18"/>
    </w:rPr>
  </w:style>
  <w:style w:type="paragraph" w:styleId="TOC9">
    <w:name w:val="toc 9"/>
    <w:basedOn w:val="Normal"/>
    <w:next w:val="Normal"/>
    <w:pPr>
      <w:spacing w:before="0" w:after="0"/>
      <w:ind w:hanging="0" w:left="1760" w:right="0"/>
    </w:pPr>
    <w:rPr>
      <w:rFonts w:ascii="Calibri" w:hAnsi="Calibri" w:cs="Calibri"/>
      <w:sz w:val="18"/>
      <w:szCs w:val="18"/>
    </w:rPr>
  </w:style>
  <w:style w:type="paragraph" w:styleId="HeaderandFooter">
    <w:name w:val="Header and Footer"/>
    <w:basedOn w:val="Normal"/>
    <w:qFormat/>
    <w:pPr>
      <w:suppressLineNumbers/>
      <w:tabs>
        <w:tab w:val="clear" w:pos="720"/>
        <w:tab w:val="center" w:pos="4819" w:leader="none"/>
        <w:tab w:val="right" w:pos="9638" w:leader="none"/>
      </w:tabs>
    </w:pPr>
    <w:rPr/>
  </w:style>
  <w:style w:type="paragraph" w:styleId="Header">
    <w:name w:val="header"/>
    <w:basedOn w:val="Normal"/>
    <w:pPr>
      <w:spacing w:lineRule="auto" w:line="240" w:before="0" w:after="0"/>
    </w:pPr>
    <w:rPr/>
  </w:style>
  <w:style w:type="paragraph" w:styleId="Footer">
    <w:name w:val="footer"/>
    <w:basedOn w:val="Normal"/>
    <w:pPr>
      <w:spacing w:lineRule="auto" w:line="240" w:before="0" w:after="0"/>
    </w:pPr>
    <w:rPr/>
  </w:style>
  <w:style w:type="paragraph" w:styleId="NormalWeb">
    <w:name w:val="Normal (Web)"/>
    <w:basedOn w:val="Normal"/>
    <w:qFormat/>
    <w:pPr>
      <w:spacing w:lineRule="auto" w:line="240" w:before="280" w:after="280"/>
    </w:pPr>
    <w:rPr>
      <w:rFonts w:ascii="Times New Roman" w:hAnsi="Times New Roman" w:eastAsia="Times New Roman" w:cs="Times New Roman"/>
      <w:sz w:val="24"/>
      <w:szCs w:val="24"/>
      <w:lang w:bidi="ar-SA"/>
    </w:rPr>
  </w:style>
  <w:style w:type="paragraph" w:styleId="bp">
    <w:name w:val="bp"/>
    <w:basedOn w:val="Normal"/>
    <w:qFormat/>
    <w:pPr>
      <w:spacing w:lineRule="auto" w:line="240" w:before="280" w:after="280"/>
    </w:pPr>
    <w:rPr>
      <w:rFonts w:ascii="Times New Roman" w:hAnsi="Times New Roman" w:eastAsia="Times New Roman" w:cs="Times New Roman"/>
      <w:sz w:val="24"/>
      <w:szCs w:val="24"/>
      <w:lang w:bidi="ar-SA"/>
    </w:rPr>
  </w:style>
  <w:style w:type="paragraph" w:styleId="BodyText3">
    <w:name w:val="Body Text 3"/>
    <w:basedOn w:val="Normal"/>
    <w:qFormat/>
    <w:pPr>
      <w:spacing w:before="0" w:after="120"/>
    </w:pPr>
    <w:rPr>
      <w:sz w:val="16"/>
      <w:szCs w:val="16"/>
      <w:lang w:val="en-IN"/>
    </w:rPr>
  </w:style>
  <w:style w:type="paragraph" w:styleId="Body">
    <w:name w:val="Body"/>
    <w:qFormat/>
    <w:pPr>
      <w:widowControl/>
      <w:bidi w:val="0"/>
      <w:ind w:hanging="0" w:left="1065" w:right="0"/>
      <w:jc w:val="both"/>
    </w:pPr>
    <w:rPr>
      <w:rFonts w:ascii="Verdana" w:hAnsi="Verdana" w:eastAsia="Times New Roman" w:cs="Arial"/>
      <w:bCs/>
      <w:color w:val="000000"/>
      <w:sz w:val="19"/>
      <w:szCs w:val="19"/>
      <w:lang w:val="en-US" w:eastAsia="en-IN" w:bidi="ar-SA"/>
    </w:rPr>
  </w:style>
  <w:style w:type="paragraph" w:styleId="BulletList1">
    <w:name w:val="Bullet_List1"/>
    <w:basedOn w:val="Normal"/>
    <w:qFormat/>
    <w:pPr>
      <w:numPr>
        <w:ilvl w:val="0"/>
        <w:numId w:val="2"/>
      </w:numPr>
      <w:tabs>
        <w:tab w:val="left" w:pos="720" w:leader="none"/>
      </w:tabs>
      <w:suppressAutoHyphens w:val="true"/>
      <w:spacing w:lineRule="auto" w:line="240" w:before="60" w:after="60"/>
      <w:jc w:val="both"/>
    </w:pPr>
    <w:rPr>
      <w:rFonts w:ascii="Book Antiqua" w:hAnsi="Book Antiqua" w:cs="Arial"/>
      <w:bCs/>
      <w:sz w:val="20"/>
      <w:szCs w:val="20"/>
      <w:lang w:bidi="ar-SA"/>
    </w:rPr>
  </w:style>
  <w:style w:type="paragraph" w:styleId="TableContents">
    <w:name w:val="Table Contents"/>
    <w:basedOn w:val="Normal"/>
    <w:qFormat/>
    <w:pPr>
      <w:widowControl w:val="false"/>
      <w:suppressLineNumbers/>
    </w:pPr>
    <w:rPr/>
  </w:style>
  <w:style w:type="paragraph" w:styleId="TableHeading">
    <w:name w:val="Table Heading"/>
    <w:basedOn w:val="TableContents"/>
    <w:qFormat/>
    <w:pPr>
      <w:suppressLineNumbers/>
      <w:jc w:val="center"/>
    </w:pPr>
    <w:rPr>
      <w:b/>
      <w:bCs/>
    </w:rPr>
  </w:style>
  <w:style w:type="numbering" w:styleId="WW8Num1">
    <w:name w:val="WW8Num1"/>
    <w:qFormat/>
  </w:style>
  <w:style w:type="numbering" w:styleId="WW8Num2">
    <w:name w:val="WW8Num2"/>
    <w:qFormat/>
  </w:style>
  <w:style w:type="numbering" w:styleId="WW8Num3">
    <w:name w:val="WW8Num3"/>
    <w:qFormat/>
  </w:style>
  <w:style w:type="numbering" w:styleId="WW8Num4">
    <w:name w:val="WW8Num4"/>
    <w:qFormat/>
  </w:style>
  <w:style w:type="numbering" w:styleId="WW8Num5">
    <w:name w:val="WW8Num5"/>
    <w:qFormat/>
  </w:style>
  <w:style w:type="numbering" w:styleId="WW8Num6">
    <w:name w:val="WW8Num6"/>
    <w:qFormat/>
  </w:style>
  <w:style w:type="numbering" w:styleId="WW8Num7">
    <w:name w:val="WW8Num7"/>
    <w:qFormat/>
  </w:style>
  <w:style w:type="numbering" w:styleId="WW8Num8">
    <w:name w:val="WW8Num8"/>
    <w:qFormat/>
  </w:style>
  <w:style w:type="numbering" w:styleId="WW8Num9">
    <w:name w:val="WW8Num9"/>
    <w:qFormat/>
  </w:style>
  <w:style w:type="numbering" w:styleId="WW8Num10">
    <w:name w:val="WW8Num10"/>
    <w:qFormat/>
  </w:style>
  <w:style w:type="numbering" w:styleId="WW8Num11">
    <w:name w:val="WW8Num11"/>
    <w:qFormat/>
  </w:style>
  <w:style w:type="numbering" w:styleId="WW8Num12">
    <w:name w:val="WW8Num12"/>
    <w:qFormat/>
  </w:style>
  <w:style w:type="numbering" w:styleId="WW8Num13">
    <w:name w:val="WW8Num13"/>
    <w:qFormat/>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hyperlink" Target="http://en.wikipedia.org/wiki/Scientific_instrument" TargetMode="External"/><Relationship Id="rId3" Type="http://schemas.openxmlformats.org/officeDocument/2006/relationships/hyperlink" Target="http://en.wikipedia.org/wiki/Semiconductor" TargetMode="External"/><Relationship Id="rId4" Type="http://schemas.openxmlformats.org/officeDocument/2006/relationships/hyperlink" Target="http://en.wikipedia.org/wiki/Electronic_test_equipment" TargetMode="External"/><Relationship Id="rId5" Type="http://schemas.openxmlformats.org/officeDocument/2006/relationships/hyperlink" Target="http://en.wikipedia.org/wiki/Telecommunications" TargetMode="External"/><Relationship Id="rId6" Type="http://schemas.openxmlformats.org/officeDocument/2006/relationships/hyperlink" Target="http://en.wikipedia.org/wiki/Research_and_development" TargetMode="External"/><Relationship Id="rId7" Type="http://schemas.openxmlformats.org/officeDocument/2006/relationships/image" Target="https://rdxfootmark.naukri.com/v2/track/openCv?trackingInfo=1db5bffebbbc2ad1172aff412c2413c7134f530e18705c4458440321091b5b581700190411415f5e1b4d58515c424154181c084b281e0103030018465a580157580f1b425c4c01090340281e0103100011425f5f094d584b50535a4f162e024b4340010d120213105b5c0c004d145c455715445a5c5d57421a081105431458090d074b100a12031753444f4a081e0103030014465d5e0a57481500034e6&amp;docType=doc" TargetMode="External"/><Relationship Id="rId8" Type="http://schemas.openxmlformats.org/officeDocument/2006/relationships/footer" Target="footer1.xml"/><Relationship Id="rId9" Type="http://schemas.openxmlformats.org/officeDocument/2006/relationships/numbering" Target="numbering.xml"/><Relationship Id="rId10" Type="http://schemas.openxmlformats.org/officeDocument/2006/relationships/fontTable" Target="fontTable.xml"/><Relationship Id="rId11" Type="http://schemas.openxmlformats.org/officeDocument/2006/relationships/settings" Target="settings.xml"/><Relationship Id="rId12"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Normal</Template>
  <TotalTime>0</TotalTime>
  <Application>LibreOffice/25.2.3.2$Windows_X86_64 LibreOffice_project/bbb074479178df812d175f709636b368952c2ce3</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2019-09-14T12:21:00Z</dcterms:created>
  <dc:creator>OSP Marketing</dc:creator>
  <dc:description/>
  <cp:keywords/>
  <dc:language>en-IN</dc:language>
  <cp:lastModifiedBy>Kasinathan,Sakthivel</cp:lastModifiedBy>
  <cp:lastPrinted>2018-08-03T10:16:00Z</cp:lastPrinted>
  <dcterms:modified xsi:type="dcterms:W3CDTF">2019-09-14T12:21:00Z</dcterms:modified>
  <cp:revision>2</cp:revision>
  <dc:subject>Interview Kit</dc:subject>
  <dc:title/>
</cp:coreProperties>
</file>