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86"/>
        <w:gridCol w:w="5254"/>
      </w:tblGrid>
      <w:tr w:rsidR="00D03196" w:rsidRPr="001E287D" w:rsidTr="003F4471">
        <w:trPr>
          <w:trHeight w:val="810"/>
        </w:trPr>
        <w:tc>
          <w:tcPr>
            <w:tcW w:w="5328" w:type="dxa"/>
          </w:tcPr>
          <w:p w:rsidR="00D03196" w:rsidRPr="001E287D" w:rsidRDefault="00590D3D" w:rsidP="00590D3D">
            <w:pPr>
              <w:rPr>
                <w:rFonts w:ascii="Arial" w:eastAsia="Times New Roman" w:hAnsi="Arial" w:cs="Arial"/>
                <w:b/>
                <w:bCs/>
                <w:color w:val="365F91" w:themeColor="accent1" w:themeShade="BF"/>
                <w:sz w:val="40"/>
                <w:szCs w:val="40"/>
              </w:rPr>
            </w:pPr>
            <w:r w:rsidRPr="001E287D">
              <w:rPr>
                <w:rFonts w:ascii="Arial" w:eastAsia="Times New Roman" w:hAnsi="Arial" w:cs="Arial"/>
                <w:b/>
                <w:bCs/>
                <w:color w:val="365F91" w:themeColor="accent1" w:themeShade="BF"/>
                <w:sz w:val="40"/>
                <w:szCs w:val="40"/>
              </w:rPr>
              <w:t>LOKESH</w:t>
            </w:r>
          </w:p>
          <w:p w:rsidR="00590D3D" w:rsidRPr="001E287D" w:rsidRDefault="00590D3D" w:rsidP="00590D3D">
            <w:pP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1E287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Oracle Apps Technical</w:t>
            </w:r>
          </w:p>
        </w:tc>
        <w:tc>
          <w:tcPr>
            <w:tcW w:w="5328" w:type="dxa"/>
          </w:tcPr>
          <w:p w:rsidR="00D03196" w:rsidRPr="001E287D" w:rsidRDefault="00590D3D" w:rsidP="00590D3D">
            <w:pPr>
              <w:jc w:val="right"/>
              <w:rPr>
                <w:rFonts w:ascii="Arial" w:hAnsi="Arial" w:cs="Arial"/>
                <w:color w:val="FF0000"/>
                <w:sz w:val="28"/>
                <w:szCs w:val="28"/>
              </w:rPr>
            </w:pPr>
            <w:r w:rsidRPr="003F447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Ph</w:t>
            </w:r>
            <w:r w:rsidRPr="001E287D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 xml:space="preserve">.: </w:t>
            </w:r>
            <w:r w:rsidRPr="001E287D">
              <w:rPr>
                <w:rFonts w:ascii="Arial" w:hAnsi="Arial" w:cs="Arial"/>
                <w:color w:val="244061" w:themeColor="accent1" w:themeShade="80"/>
                <w:sz w:val="28"/>
                <w:szCs w:val="28"/>
              </w:rPr>
              <w:t>+91-85489- 21629</w:t>
            </w:r>
          </w:p>
          <w:p w:rsidR="00590D3D" w:rsidRPr="001E287D" w:rsidRDefault="00590D3D" w:rsidP="00590D3D">
            <w:pPr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1E287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Mail: </w:t>
            </w:r>
            <w:r w:rsidRPr="001E287D">
              <w:rPr>
                <w:rFonts w:ascii="Arial" w:hAnsi="Arial" w:cs="Arial"/>
                <w:color w:val="244061" w:themeColor="accent1" w:themeShade="80"/>
                <w:sz w:val="28"/>
                <w:szCs w:val="28"/>
              </w:rPr>
              <w:t>maddisettyora@gmail.com</w:t>
            </w:r>
          </w:p>
        </w:tc>
      </w:tr>
    </w:tbl>
    <w:p w:rsidR="00D03196" w:rsidRPr="001E287D" w:rsidRDefault="00D03196" w:rsidP="00590D3D">
      <w:pPr>
        <w:shd w:val="clear" w:color="auto" w:fill="FFFFFF"/>
        <w:spacing w:before="150"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D03196" w:rsidRPr="00D03196" w:rsidRDefault="00D03196" w:rsidP="003F4471">
      <w:pPr>
        <w:shd w:val="clear" w:color="auto" w:fill="EAF1DD" w:themeFill="accent3" w:themeFillTint="33"/>
        <w:spacing w:before="150" w:after="0" w:line="240" w:lineRule="auto"/>
        <w:rPr>
          <w:rFonts w:ascii="Arial" w:eastAsia="Times New Roman" w:hAnsi="Arial" w:cs="Arial"/>
          <w:sz w:val="24"/>
          <w:szCs w:val="24"/>
        </w:rPr>
      </w:pPr>
      <w:r w:rsidRPr="001E287D">
        <w:rPr>
          <w:rFonts w:ascii="Arial" w:eastAsia="Times New Roman" w:hAnsi="Arial" w:cs="Arial"/>
          <w:b/>
          <w:bCs/>
          <w:color w:val="000000"/>
          <w:sz w:val="24"/>
          <w:szCs w:val="24"/>
        </w:rPr>
        <w:t>PROFESSIONAL SUMMARY</w:t>
      </w:r>
    </w:p>
    <w:p w:rsidR="001E287D" w:rsidRPr="001E287D" w:rsidRDefault="001E287D" w:rsidP="00590D3D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:rsidR="00D03196" w:rsidRPr="001E287D" w:rsidRDefault="00D03196" w:rsidP="00590D3D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03196">
        <w:rPr>
          <w:rFonts w:ascii="Arial" w:eastAsia="Times New Roman" w:hAnsi="Arial" w:cs="Arial"/>
          <w:sz w:val="24"/>
          <w:szCs w:val="24"/>
        </w:rPr>
        <w:t>Over </w:t>
      </w:r>
      <w:r w:rsidRPr="001E287D">
        <w:rPr>
          <w:rFonts w:ascii="Arial" w:eastAsia="Times New Roman" w:hAnsi="Arial" w:cs="Arial"/>
          <w:b/>
          <w:bCs/>
          <w:color w:val="000000"/>
          <w:sz w:val="24"/>
          <w:szCs w:val="24"/>
        </w:rPr>
        <w:t>5.2+ years</w:t>
      </w:r>
      <w:r w:rsidRPr="00D03196">
        <w:rPr>
          <w:rFonts w:ascii="Arial" w:eastAsia="Times New Roman" w:hAnsi="Arial" w:cs="Arial"/>
          <w:sz w:val="24"/>
          <w:szCs w:val="24"/>
        </w:rPr>
        <w:t> of extensive experience as </w:t>
      </w:r>
      <w:r w:rsidRPr="001E287D">
        <w:rPr>
          <w:rFonts w:ascii="Arial" w:eastAsia="Times New Roman" w:hAnsi="Arial" w:cs="Arial"/>
          <w:b/>
          <w:bCs/>
          <w:color w:val="000000"/>
          <w:sz w:val="24"/>
          <w:szCs w:val="24"/>
        </w:rPr>
        <w:t>Oracle Application Technical Developer</w:t>
      </w:r>
      <w:r w:rsidRPr="00D03196">
        <w:rPr>
          <w:rFonts w:ascii="Arial" w:eastAsia="Times New Roman" w:hAnsi="Arial" w:cs="Arial"/>
          <w:sz w:val="24"/>
          <w:szCs w:val="24"/>
        </w:rPr>
        <w:t> </w:t>
      </w:r>
      <w:r w:rsidR="003F4471" w:rsidRPr="00D03196">
        <w:rPr>
          <w:rFonts w:ascii="Arial" w:eastAsia="Times New Roman" w:hAnsi="Arial" w:cs="Arial"/>
          <w:sz w:val="24"/>
          <w:szCs w:val="24"/>
        </w:rPr>
        <w:t xml:space="preserve">in </w:t>
      </w:r>
      <w:r w:rsidR="003F4471" w:rsidRPr="001E287D">
        <w:rPr>
          <w:rFonts w:ascii="Arial" w:eastAsia="Times New Roman" w:hAnsi="Arial" w:cs="Arial"/>
          <w:sz w:val="24"/>
          <w:szCs w:val="24"/>
        </w:rPr>
        <w:t>implementation</w:t>
      </w:r>
      <w:r w:rsidRPr="00D03196">
        <w:rPr>
          <w:rFonts w:ascii="Arial" w:eastAsia="Times New Roman" w:hAnsi="Arial" w:cs="Arial"/>
          <w:sz w:val="24"/>
          <w:szCs w:val="24"/>
        </w:rPr>
        <w:t>, upgrade and customization of </w:t>
      </w:r>
      <w:r w:rsidRPr="001E287D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Oracle e-Business Suite </w:t>
      </w:r>
      <w:r w:rsidR="00590D3D" w:rsidRPr="001E287D">
        <w:rPr>
          <w:rFonts w:ascii="Arial" w:eastAsia="Times New Roman" w:hAnsi="Arial" w:cs="Arial"/>
          <w:b/>
          <w:bCs/>
          <w:color w:val="000000"/>
          <w:sz w:val="24"/>
          <w:szCs w:val="24"/>
        </w:rPr>
        <w:t>A</w:t>
      </w:r>
      <w:r w:rsidRPr="001E287D">
        <w:rPr>
          <w:rFonts w:ascii="Arial" w:eastAsia="Times New Roman" w:hAnsi="Arial" w:cs="Arial"/>
          <w:b/>
          <w:bCs/>
          <w:color w:val="000000"/>
          <w:sz w:val="24"/>
          <w:szCs w:val="24"/>
        </w:rPr>
        <w:t>pplications</w:t>
      </w:r>
      <w:r w:rsidRPr="00D03196">
        <w:rPr>
          <w:rFonts w:ascii="Arial" w:eastAsia="Times New Roman" w:hAnsi="Arial" w:cs="Arial"/>
          <w:sz w:val="24"/>
          <w:szCs w:val="24"/>
        </w:rPr>
        <w:t> </w:t>
      </w:r>
      <w:r w:rsidRPr="001E287D">
        <w:rPr>
          <w:rFonts w:ascii="Arial" w:eastAsia="Times New Roman" w:hAnsi="Arial" w:cs="Arial"/>
          <w:b/>
          <w:bCs/>
          <w:color w:val="000000"/>
          <w:sz w:val="24"/>
          <w:szCs w:val="24"/>
        </w:rPr>
        <w:t>(R12, 11i).</w:t>
      </w:r>
      <w:r w:rsidRPr="00D03196">
        <w:rPr>
          <w:rFonts w:ascii="Arial" w:eastAsia="Times New Roman" w:hAnsi="Arial" w:cs="Arial"/>
          <w:sz w:val="24"/>
          <w:szCs w:val="24"/>
        </w:rPr>
        <w:t> </w:t>
      </w:r>
    </w:p>
    <w:p w:rsidR="00D03196" w:rsidRPr="00D03196" w:rsidRDefault="00D03196" w:rsidP="00590D3D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03196">
        <w:rPr>
          <w:rFonts w:ascii="Arial" w:eastAsia="Times New Roman" w:hAnsi="Arial" w:cs="Arial"/>
          <w:sz w:val="24"/>
          <w:szCs w:val="24"/>
        </w:rPr>
        <w:t>Extensive experience in implementation, Migration, Customization, Production and support of various modules in Oracle Applications with major focus in Order Management </w:t>
      </w:r>
      <w:r w:rsidRPr="001E287D">
        <w:rPr>
          <w:rFonts w:ascii="Arial" w:eastAsia="Times New Roman" w:hAnsi="Arial" w:cs="Arial"/>
          <w:b/>
          <w:bCs/>
          <w:color w:val="000000"/>
          <w:sz w:val="24"/>
          <w:szCs w:val="24"/>
        </w:rPr>
        <w:t>(OM),</w:t>
      </w:r>
      <w:r w:rsidRPr="00D03196">
        <w:rPr>
          <w:rFonts w:ascii="Arial" w:eastAsia="Times New Roman" w:hAnsi="Arial" w:cs="Arial"/>
          <w:sz w:val="24"/>
          <w:szCs w:val="24"/>
        </w:rPr>
        <w:t> Inventory </w:t>
      </w:r>
      <w:r w:rsidRPr="001E287D">
        <w:rPr>
          <w:rFonts w:ascii="Arial" w:eastAsia="Times New Roman" w:hAnsi="Arial" w:cs="Arial"/>
          <w:b/>
          <w:bCs/>
          <w:color w:val="000000"/>
          <w:sz w:val="24"/>
          <w:szCs w:val="24"/>
        </w:rPr>
        <w:t>(INV), </w:t>
      </w:r>
      <w:r w:rsidRPr="00D03196">
        <w:rPr>
          <w:rFonts w:ascii="Arial" w:eastAsia="Times New Roman" w:hAnsi="Arial" w:cs="Arial"/>
          <w:sz w:val="24"/>
          <w:szCs w:val="24"/>
        </w:rPr>
        <w:t>General Ledger </w:t>
      </w:r>
      <w:r w:rsidRPr="001E287D">
        <w:rPr>
          <w:rFonts w:ascii="Arial" w:eastAsia="Times New Roman" w:hAnsi="Arial" w:cs="Arial"/>
          <w:b/>
          <w:bCs/>
          <w:color w:val="000000"/>
          <w:sz w:val="24"/>
          <w:szCs w:val="24"/>
        </w:rPr>
        <w:t>(GL),</w:t>
      </w:r>
      <w:r w:rsidRPr="00D03196">
        <w:rPr>
          <w:rFonts w:ascii="Arial" w:eastAsia="Times New Roman" w:hAnsi="Arial" w:cs="Arial"/>
          <w:sz w:val="24"/>
          <w:szCs w:val="24"/>
        </w:rPr>
        <w:t> Accounts Receivable </w:t>
      </w:r>
      <w:r w:rsidRPr="001E287D">
        <w:rPr>
          <w:rFonts w:ascii="Arial" w:eastAsia="Times New Roman" w:hAnsi="Arial" w:cs="Arial"/>
          <w:b/>
          <w:bCs/>
          <w:color w:val="000000"/>
          <w:sz w:val="24"/>
          <w:szCs w:val="24"/>
        </w:rPr>
        <w:t>(AR),</w:t>
      </w:r>
      <w:r w:rsidRPr="00D03196">
        <w:rPr>
          <w:rFonts w:ascii="Arial" w:eastAsia="Times New Roman" w:hAnsi="Arial" w:cs="Arial"/>
          <w:sz w:val="24"/>
          <w:szCs w:val="24"/>
        </w:rPr>
        <w:t> Accounts Payables </w:t>
      </w:r>
      <w:r w:rsidRPr="001E287D">
        <w:rPr>
          <w:rFonts w:ascii="Arial" w:eastAsia="Times New Roman" w:hAnsi="Arial" w:cs="Arial"/>
          <w:b/>
          <w:bCs/>
          <w:color w:val="000000"/>
          <w:sz w:val="24"/>
          <w:szCs w:val="24"/>
        </w:rPr>
        <w:t>(AP),</w:t>
      </w:r>
      <w:r w:rsidRPr="00D03196">
        <w:rPr>
          <w:rFonts w:ascii="Arial" w:eastAsia="Times New Roman" w:hAnsi="Arial" w:cs="Arial"/>
          <w:sz w:val="24"/>
          <w:szCs w:val="24"/>
        </w:rPr>
        <w:t> </w:t>
      </w:r>
      <w:r w:rsidRPr="001E287D">
        <w:rPr>
          <w:rFonts w:ascii="Arial" w:eastAsia="Times New Roman" w:hAnsi="Arial" w:cs="Arial"/>
          <w:b/>
          <w:bCs/>
          <w:color w:val="000000"/>
          <w:sz w:val="24"/>
          <w:szCs w:val="24"/>
        </w:rPr>
        <w:t>Purchasing (PO), BOM, Warehouse Management System (WMS), IProcurement.</w:t>
      </w:r>
    </w:p>
    <w:p w:rsidR="00D03196" w:rsidRPr="00D03196" w:rsidRDefault="00D03196" w:rsidP="00590D3D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03196">
        <w:rPr>
          <w:rFonts w:ascii="Arial" w:eastAsia="Times New Roman" w:hAnsi="Arial" w:cs="Arial"/>
          <w:sz w:val="24"/>
          <w:szCs w:val="24"/>
        </w:rPr>
        <w:t>Hands-on experience in Data Conversion, Data Migration, Report Generation and Developing Interfaces within several modules in Oracle Applications.</w:t>
      </w:r>
    </w:p>
    <w:p w:rsidR="00D03196" w:rsidRPr="00D03196" w:rsidRDefault="00D03196" w:rsidP="00590D3D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03196">
        <w:rPr>
          <w:rFonts w:ascii="Arial" w:eastAsia="Times New Roman" w:hAnsi="Arial" w:cs="Arial"/>
          <w:sz w:val="24"/>
          <w:szCs w:val="24"/>
        </w:rPr>
        <w:t>Technically proficient in </w:t>
      </w:r>
      <w:r w:rsidRPr="001E287D">
        <w:rPr>
          <w:rFonts w:ascii="Arial" w:eastAsia="Times New Roman" w:hAnsi="Arial" w:cs="Arial"/>
          <w:b/>
          <w:bCs/>
          <w:color w:val="000000"/>
          <w:sz w:val="24"/>
          <w:szCs w:val="24"/>
        </w:rPr>
        <w:t>RICEW components (Reports, Interfaces, Conversions, Extensions, Workflows).</w:t>
      </w:r>
    </w:p>
    <w:p w:rsidR="00D03196" w:rsidRPr="00D03196" w:rsidRDefault="00D03196" w:rsidP="00590D3D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03196">
        <w:rPr>
          <w:rFonts w:ascii="Arial" w:eastAsia="Times New Roman" w:hAnsi="Arial" w:cs="Arial"/>
          <w:sz w:val="24"/>
          <w:szCs w:val="24"/>
        </w:rPr>
        <w:t>Experience in </w:t>
      </w:r>
      <w:r w:rsidRPr="001E287D">
        <w:rPr>
          <w:rFonts w:ascii="Arial" w:eastAsia="Times New Roman" w:hAnsi="Arial" w:cs="Arial"/>
          <w:b/>
          <w:bCs/>
          <w:color w:val="000000"/>
          <w:sz w:val="24"/>
          <w:szCs w:val="24"/>
        </w:rPr>
        <w:t>Procure to Pay</w:t>
      </w:r>
      <w:r w:rsidRPr="00D03196">
        <w:rPr>
          <w:rFonts w:ascii="Arial" w:eastAsia="Times New Roman" w:hAnsi="Arial" w:cs="Arial"/>
          <w:sz w:val="24"/>
          <w:szCs w:val="24"/>
        </w:rPr>
        <w:t> (P2P), </w:t>
      </w:r>
      <w:r w:rsidRPr="001E287D">
        <w:rPr>
          <w:rFonts w:ascii="Arial" w:eastAsia="Times New Roman" w:hAnsi="Arial" w:cs="Arial"/>
          <w:b/>
          <w:bCs/>
          <w:color w:val="000000"/>
          <w:sz w:val="24"/>
          <w:szCs w:val="24"/>
        </w:rPr>
        <w:t>Order to cash</w:t>
      </w:r>
      <w:r w:rsidRPr="00D03196">
        <w:rPr>
          <w:rFonts w:ascii="Arial" w:eastAsia="Times New Roman" w:hAnsi="Arial" w:cs="Arial"/>
          <w:sz w:val="24"/>
          <w:szCs w:val="24"/>
        </w:rPr>
        <w:t> (O2C) life cycles and Supply Chain business flows.</w:t>
      </w:r>
    </w:p>
    <w:p w:rsidR="00D03196" w:rsidRPr="00D03196" w:rsidRDefault="00D03196" w:rsidP="00590D3D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03196">
        <w:rPr>
          <w:rFonts w:ascii="Arial" w:eastAsia="Times New Roman" w:hAnsi="Arial" w:cs="Arial"/>
          <w:sz w:val="24"/>
          <w:szCs w:val="24"/>
        </w:rPr>
        <w:t>Proficient in development of </w:t>
      </w:r>
      <w:r w:rsidRPr="001E287D">
        <w:rPr>
          <w:rFonts w:ascii="Arial" w:eastAsia="Times New Roman" w:hAnsi="Arial" w:cs="Arial"/>
          <w:b/>
          <w:bCs/>
          <w:color w:val="000000"/>
          <w:sz w:val="24"/>
          <w:szCs w:val="24"/>
        </w:rPr>
        <w:t>interfaces</w:t>
      </w:r>
      <w:r w:rsidRPr="00D03196">
        <w:rPr>
          <w:rFonts w:ascii="Arial" w:eastAsia="Times New Roman" w:hAnsi="Arial" w:cs="Arial"/>
          <w:sz w:val="24"/>
          <w:szCs w:val="24"/>
        </w:rPr>
        <w:t> and </w:t>
      </w:r>
      <w:r w:rsidRPr="001E287D">
        <w:rPr>
          <w:rFonts w:ascii="Arial" w:eastAsia="Times New Roman" w:hAnsi="Arial" w:cs="Arial"/>
          <w:b/>
          <w:bCs/>
          <w:color w:val="000000"/>
          <w:sz w:val="24"/>
          <w:szCs w:val="24"/>
        </w:rPr>
        <w:t>conversion</w:t>
      </w:r>
      <w:r w:rsidRPr="00D03196">
        <w:rPr>
          <w:rFonts w:ascii="Arial" w:eastAsia="Times New Roman" w:hAnsi="Arial" w:cs="Arial"/>
          <w:sz w:val="24"/>
          <w:szCs w:val="24"/>
        </w:rPr>
        <w:t> programs to integrate Oracle Applications modules to import data from various sources into Oracle Applications using </w:t>
      </w:r>
      <w:r w:rsidRPr="001E287D">
        <w:rPr>
          <w:rFonts w:ascii="Arial" w:eastAsia="Times New Roman" w:hAnsi="Arial" w:cs="Arial"/>
          <w:b/>
          <w:bCs/>
          <w:color w:val="000000"/>
          <w:sz w:val="24"/>
          <w:szCs w:val="24"/>
        </w:rPr>
        <w:t>PL/SQL, SQL*Loader</w:t>
      </w:r>
      <w:r w:rsidRPr="00D03196">
        <w:rPr>
          <w:rFonts w:ascii="Arial" w:eastAsia="Times New Roman" w:hAnsi="Arial" w:cs="Arial"/>
          <w:sz w:val="24"/>
          <w:szCs w:val="24"/>
        </w:rPr>
        <w:t>.</w:t>
      </w:r>
    </w:p>
    <w:p w:rsidR="00D03196" w:rsidRPr="00D03196" w:rsidRDefault="00D03196" w:rsidP="00590D3D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03196">
        <w:rPr>
          <w:rFonts w:ascii="Arial" w:eastAsia="Times New Roman" w:hAnsi="Arial" w:cs="Arial"/>
          <w:sz w:val="24"/>
          <w:szCs w:val="24"/>
        </w:rPr>
        <w:t>Strong Knowledge of Application Implementation Methodology (</w:t>
      </w:r>
      <w:r w:rsidRPr="001E287D">
        <w:rPr>
          <w:rFonts w:ascii="Arial" w:eastAsia="Times New Roman" w:hAnsi="Arial" w:cs="Arial"/>
          <w:b/>
          <w:bCs/>
          <w:color w:val="000000"/>
          <w:sz w:val="24"/>
          <w:szCs w:val="24"/>
        </w:rPr>
        <w:t>AIM</w:t>
      </w:r>
      <w:r w:rsidRPr="00D03196">
        <w:rPr>
          <w:rFonts w:ascii="Arial" w:eastAsia="Times New Roman" w:hAnsi="Arial" w:cs="Arial"/>
          <w:sz w:val="24"/>
          <w:szCs w:val="24"/>
        </w:rPr>
        <w:t>), Application object Library (</w:t>
      </w:r>
      <w:r w:rsidRPr="001E287D">
        <w:rPr>
          <w:rFonts w:ascii="Arial" w:eastAsia="Times New Roman" w:hAnsi="Arial" w:cs="Arial"/>
          <w:b/>
          <w:bCs/>
          <w:color w:val="000000"/>
          <w:sz w:val="24"/>
          <w:szCs w:val="24"/>
        </w:rPr>
        <w:t>AOL</w:t>
      </w:r>
      <w:r w:rsidRPr="00D03196">
        <w:rPr>
          <w:rFonts w:ascii="Arial" w:eastAsia="Times New Roman" w:hAnsi="Arial" w:cs="Arial"/>
          <w:sz w:val="24"/>
          <w:szCs w:val="24"/>
        </w:rPr>
        <w:t>) implementation standards, Trading Community Architecture (</w:t>
      </w:r>
      <w:r w:rsidRPr="001E287D">
        <w:rPr>
          <w:rFonts w:ascii="Arial" w:eastAsia="Times New Roman" w:hAnsi="Arial" w:cs="Arial"/>
          <w:b/>
          <w:bCs/>
          <w:color w:val="000000"/>
          <w:sz w:val="24"/>
          <w:szCs w:val="24"/>
        </w:rPr>
        <w:t>TCA</w:t>
      </w:r>
      <w:r w:rsidRPr="00D03196">
        <w:rPr>
          <w:rFonts w:ascii="Arial" w:eastAsia="Times New Roman" w:hAnsi="Arial" w:cs="Arial"/>
          <w:sz w:val="24"/>
          <w:szCs w:val="24"/>
        </w:rPr>
        <w:t>) and software Development Life Cycle (</w:t>
      </w:r>
      <w:r w:rsidRPr="001E287D">
        <w:rPr>
          <w:rFonts w:ascii="Arial" w:eastAsia="Times New Roman" w:hAnsi="Arial" w:cs="Arial"/>
          <w:b/>
          <w:bCs/>
          <w:color w:val="000000"/>
          <w:sz w:val="24"/>
          <w:szCs w:val="24"/>
        </w:rPr>
        <w:t>SDLC</w:t>
      </w:r>
      <w:r w:rsidRPr="00D03196">
        <w:rPr>
          <w:rFonts w:ascii="Arial" w:eastAsia="Times New Roman" w:hAnsi="Arial" w:cs="Arial"/>
          <w:sz w:val="24"/>
          <w:szCs w:val="24"/>
        </w:rPr>
        <w:t>).</w:t>
      </w:r>
    </w:p>
    <w:p w:rsidR="00D03196" w:rsidRPr="00D03196" w:rsidRDefault="00D03196" w:rsidP="00590D3D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03196">
        <w:rPr>
          <w:rFonts w:ascii="Arial" w:eastAsia="Times New Roman" w:hAnsi="Arial" w:cs="Arial"/>
          <w:sz w:val="24"/>
          <w:szCs w:val="24"/>
        </w:rPr>
        <w:t>Expertise on designing and implementing </w:t>
      </w:r>
      <w:r w:rsidRPr="001E287D">
        <w:rPr>
          <w:rFonts w:ascii="Arial" w:eastAsia="Times New Roman" w:hAnsi="Arial" w:cs="Arial"/>
          <w:b/>
          <w:bCs/>
          <w:color w:val="000000"/>
          <w:sz w:val="24"/>
          <w:szCs w:val="24"/>
        </w:rPr>
        <w:t>Oracle Alerts</w:t>
      </w:r>
      <w:r w:rsidRPr="00D03196">
        <w:rPr>
          <w:rFonts w:ascii="Arial" w:eastAsia="Times New Roman" w:hAnsi="Arial" w:cs="Arial"/>
          <w:sz w:val="24"/>
          <w:szCs w:val="24"/>
        </w:rPr>
        <w:t> and </w:t>
      </w:r>
      <w:r w:rsidRPr="001E287D">
        <w:rPr>
          <w:rFonts w:ascii="Arial" w:eastAsia="Times New Roman" w:hAnsi="Arial" w:cs="Arial"/>
          <w:b/>
          <w:bCs/>
          <w:color w:val="000000"/>
          <w:sz w:val="24"/>
          <w:szCs w:val="24"/>
        </w:rPr>
        <w:t>Lookups</w:t>
      </w:r>
      <w:r w:rsidRPr="00D03196">
        <w:rPr>
          <w:rFonts w:ascii="Arial" w:eastAsia="Times New Roman" w:hAnsi="Arial" w:cs="Arial"/>
          <w:sz w:val="24"/>
          <w:szCs w:val="24"/>
        </w:rPr>
        <w:t>.</w:t>
      </w:r>
    </w:p>
    <w:p w:rsidR="00D03196" w:rsidRPr="00D03196" w:rsidRDefault="00D03196" w:rsidP="00590D3D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03196">
        <w:rPr>
          <w:rFonts w:ascii="Arial" w:eastAsia="Times New Roman" w:hAnsi="Arial" w:cs="Arial"/>
          <w:sz w:val="24"/>
          <w:szCs w:val="24"/>
        </w:rPr>
        <w:t>Fair Knowledge in customizing existing </w:t>
      </w:r>
      <w:r w:rsidRPr="001E287D">
        <w:rPr>
          <w:rFonts w:ascii="Arial" w:eastAsia="Times New Roman" w:hAnsi="Arial" w:cs="Arial"/>
          <w:b/>
          <w:bCs/>
          <w:color w:val="000000"/>
          <w:sz w:val="24"/>
          <w:szCs w:val="24"/>
        </w:rPr>
        <w:t>OAF</w:t>
      </w:r>
      <w:r w:rsidRPr="00D03196">
        <w:rPr>
          <w:rFonts w:ascii="Arial" w:eastAsia="Times New Roman" w:hAnsi="Arial" w:cs="Arial"/>
          <w:sz w:val="24"/>
          <w:szCs w:val="24"/>
        </w:rPr>
        <w:t> Screens, forms and reports as per business needs using OAF Substitutions.</w:t>
      </w:r>
    </w:p>
    <w:p w:rsidR="00D03196" w:rsidRPr="00D03196" w:rsidRDefault="00D03196" w:rsidP="00590D3D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03196">
        <w:rPr>
          <w:rFonts w:ascii="Arial" w:eastAsia="Times New Roman" w:hAnsi="Arial" w:cs="Arial"/>
          <w:sz w:val="24"/>
          <w:szCs w:val="24"/>
        </w:rPr>
        <w:t>Experienced in Customizing Oracle Forms with </w:t>
      </w:r>
      <w:r w:rsidRPr="001E287D">
        <w:rPr>
          <w:rFonts w:ascii="Arial" w:eastAsia="Times New Roman" w:hAnsi="Arial" w:cs="Arial"/>
          <w:b/>
          <w:bCs/>
          <w:color w:val="000000"/>
          <w:sz w:val="24"/>
          <w:szCs w:val="24"/>
        </w:rPr>
        <w:t>Forms Personalization</w:t>
      </w:r>
      <w:r w:rsidRPr="00D03196">
        <w:rPr>
          <w:rFonts w:ascii="Arial" w:eastAsia="Times New Roman" w:hAnsi="Arial" w:cs="Arial"/>
          <w:sz w:val="24"/>
          <w:szCs w:val="24"/>
        </w:rPr>
        <w:t> using </w:t>
      </w:r>
      <w:r w:rsidRPr="001E287D">
        <w:rPr>
          <w:rFonts w:ascii="Arial" w:eastAsia="Times New Roman" w:hAnsi="Arial" w:cs="Arial"/>
          <w:b/>
          <w:bCs/>
          <w:color w:val="000000"/>
          <w:sz w:val="24"/>
          <w:szCs w:val="24"/>
        </w:rPr>
        <w:t>Custom.pll</w:t>
      </w:r>
      <w:r w:rsidRPr="00D03196">
        <w:rPr>
          <w:rFonts w:ascii="Arial" w:eastAsia="Times New Roman" w:hAnsi="Arial" w:cs="Arial"/>
          <w:sz w:val="24"/>
          <w:szCs w:val="24"/>
        </w:rPr>
        <w:t> and </w:t>
      </w:r>
      <w:r w:rsidRPr="001E287D">
        <w:rPr>
          <w:rFonts w:ascii="Arial" w:eastAsia="Times New Roman" w:hAnsi="Arial" w:cs="Arial"/>
          <w:b/>
          <w:bCs/>
          <w:color w:val="000000"/>
          <w:sz w:val="24"/>
          <w:szCs w:val="24"/>
        </w:rPr>
        <w:t>Zoom functionality</w:t>
      </w:r>
      <w:r w:rsidRPr="00D03196">
        <w:rPr>
          <w:rFonts w:ascii="Arial" w:eastAsia="Times New Roman" w:hAnsi="Arial" w:cs="Arial"/>
          <w:sz w:val="24"/>
          <w:szCs w:val="24"/>
        </w:rPr>
        <w:t>.</w:t>
      </w:r>
    </w:p>
    <w:p w:rsidR="00D03196" w:rsidRPr="00D03196" w:rsidRDefault="00D03196" w:rsidP="00590D3D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03196">
        <w:rPr>
          <w:rFonts w:ascii="Arial" w:eastAsia="Times New Roman" w:hAnsi="Arial" w:cs="Arial"/>
          <w:sz w:val="24"/>
          <w:szCs w:val="24"/>
        </w:rPr>
        <w:t>Dextrous in Customizing Oracle reports and developing new reports by using Oracle Report and </w:t>
      </w:r>
      <w:r w:rsidRPr="001E287D">
        <w:rPr>
          <w:rFonts w:ascii="Arial" w:eastAsia="Times New Roman" w:hAnsi="Arial" w:cs="Arial"/>
          <w:b/>
          <w:bCs/>
          <w:color w:val="000000"/>
          <w:sz w:val="24"/>
          <w:szCs w:val="24"/>
        </w:rPr>
        <w:t>XML Publisher</w:t>
      </w:r>
      <w:r w:rsidRPr="00D03196">
        <w:rPr>
          <w:rFonts w:ascii="Arial" w:eastAsia="Times New Roman" w:hAnsi="Arial" w:cs="Arial"/>
          <w:sz w:val="24"/>
          <w:szCs w:val="24"/>
        </w:rPr>
        <w:t> (BI Publisher).</w:t>
      </w:r>
    </w:p>
    <w:p w:rsidR="00D03196" w:rsidRPr="00D03196" w:rsidRDefault="00D03196" w:rsidP="00590D3D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03196">
        <w:rPr>
          <w:rFonts w:ascii="Arial" w:eastAsia="Times New Roman" w:hAnsi="Arial" w:cs="Arial"/>
          <w:sz w:val="24"/>
          <w:szCs w:val="24"/>
        </w:rPr>
        <w:t>Well versed with client server environment and tools like </w:t>
      </w:r>
      <w:r w:rsidRPr="001E287D">
        <w:rPr>
          <w:rFonts w:ascii="Arial" w:eastAsia="Times New Roman" w:hAnsi="Arial" w:cs="Arial"/>
          <w:b/>
          <w:bCs/>
          <w:color w:val="000000"/>
          <w:sz w:val="24"/>
          <w:szCs w:val="24"/>
        </w:rPr>
        <w:t>SQL*Plus, PL/SQL, SQL*Loader, Toad, Oracle*Forms, Oracle*Reports, Workflow, Discoverer</w:t>
      </w:r>
      <w:r w:rsidRPr="00D03196">
        <w:rPr>
          <w:rFonts w:ascii="Arial" w:eastAsia="Times New Roman" w:hAnsi="Arial" w:cs="Arial"/>
          <w:sz w:val="24"/>
          <w:szCs w:val="24"/>
        </w:rPr>
        <w:t> and modified the formats using XML publisher for customizations as per client specification.</w:t>
      </w:r>
    </w:p>
    <w:p w:rsidR="00D03196" w:rsidRPr="00D03196" w:rsidRDefault="00D03196" w:rsidP="00590D3D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03196">
        <w:rPr>
          <w:rFonts w:ascii="Arial" w:eastAsia="Times New Roman" w:hAnsi="Arial" w:cs="Arial"/>
          <w:sz w:val="24"/>
          <w:szCs w:val="24"/>
        </w:rPr>
        <w:t>Experience in importing data from legacy systems to Oracle Applications using </w:t>
      </w:r>
      <w:r w:rsidRPr="001E287D">
        <w:rPr>
          <w:rFonts w:ascii="Arial" w:eastAsia="Times New Roman" w:hAnsi="Arial" w:cs="Arial"/>
          <w:b/>
          <w:bCs/>
          <w:color w:val="000000"/>
          <w:sz w:val="24"/>
          <w:szCs w:val="24"/>
        </w:rPr>
        <w:t>Oracle Interfacing, SQL LOADER, UTL_FILE, Oracle packaged APIs etc.</w:t>
      </w:r>
    </w:p>
    <w:p w:rsidR="00D03196" w:rsidRPr="00D03196" w:rsidRDefault="00D03196" w:rsidP="00590D3D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03196">
        <w:rPr>
          <w:rFonts w:ascii="Arial" w:eastAsia="Times New Roman" w:hAnsi="Arial" w:cs="Arial"/>
          <w:sz w:val="24"/>
          <w:szCs w:val="24"/>
        </w:rPr>
        <w:t>Expertise in requirement analysis, system design, </w:t>
      </w:r>
      <w:r w:rsidRPr="001E287D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Data Flow Designs</w:t>
      </w:r>
      <w:r w:rsidRPr="00D03196">
        <w:rPr>
          <w:rFonts w:ascii="Arial" w:eastAsia="Times New Roman" w:hAnsi="Arial" w:cs="Arial"/>
          <w:sz w:val="24"/>
          <w:szCs w:val="24"/>
        </w:rPr>
        <w:t>, support, development, testing, documentation and design reviews.</w:t>
      </w:r>
    </w:p>
    <w:p w:rsidR="00D03196" w:rsidRPr="00D03196" w:rsidRDefault="00D03196" w:rsidP="00590D3D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03196">
        <w:rPr>
          <w:rFonts w:ascii="Arial" w:eastAsia="Times New Roman" w:hAnsi="Arial" w:cs="Arial"/>
          <w:sz w:val="24"/>
          <w:szCs w:val="24"/>
        </w:rPr>
        <w:t>Expert in developing Technical design documents (</w:t>
      </w:r>
      <w:r w:rsidRPr="001E287D">
        <w:rPr>
          <w:rFonts w:ascii="Arial" w:eastAsia="Times New Roman" w:hAnsi="Arial" w:cs="Arial"/>
          <w:b/>
          <w:bCs/>
          <w:color w:val="000000"/>
          <w:sz w:val="24"/>
          <w:szCs w:val="24"/>
        </w:rPr>
        <w:t>MD070</w:t>
      </w:r>
      <w:r w:rsidRPr="00D03196">
        <w:rPr>
          <w:rFonts w:ascii="Arial" w:eastAsia="Times New Roman" w:hAnsi="Arial" w:cs="Arial"/>
          <w:sz w:val="24"/>
          <w:szCs w:val="24"/>
        </w:rPr>
        <w:t>), Technical Test documents (</w:t>
      </w:r>
      <w:r w:rsidRPr="001E287D">
        <w:rPr>
          <w:rFonts w:ascii="Arial" w:eastAsia="Times New Roman" w:hAnsi="Arial" w:cs="Arial"/>
          <w:b/>
          <w:bCs/>
          <w:color w:val="000000"/>
          <w:sz w:val="24"/>
          <w:szCs w:val="24"/>
        </w:rPr>
        <w:t>TE020</w:t>
      </w:r>
      <w:r w:rsidRPr="00D03196">
        <w:rPr>
          <w:rFonts w:ascii="Arial" w:eastAsia="Times New Roman" w:hAnsi="Arial" w:cs="Arial"/>
          <w:sz w:val="24"/>
          <w:szCs w:val="24"/>
        </w:rPr>
        <w:t>), Conversion (</w:t>
      </w:r>
      <w:r w:rsidRPr="001E287D">
        <w:rPr>
          <w:rFonts w:ascii="Arial" w:eastAsia="Times New Roman" w:hAnsi="Arial" w:cs="Arial"/>
          <w:b/>
          <w:bCs/>
          <w:color w:val="000000"/>
          <w:sz w:val="24"/>
          <w:szCs w:val="24"/>
        </w:rPr>
        <w:t>CV050</w:t>
      </w:r>
      <w:r w:rsidRPr="00D03196">
        <w:rPr>
          <w:rFonts w:ascii="Arial" w:eastAsia="Times New Roman" w:hAnsi="Arial" w:cs="Arial"/>
          <w:sz w:val="24"/>
          <w:szCs w:val="24"/>
        </w:rPr>
        <w:t>) and Migration documents (</w:t>
      </w:r>
      <w:r w:rsidRPr="001E287D">
        <w:rPr>
          <w:rFonts w:ascii="Arial" w:eastAsia="Times New Roman" w:hAnsi="Arial" w:cs="Arial"/>
          <w:b/>
          <w:bCs/>
          <w:color w:val="000000"/>
          <w:sz w:val="24"/>
          <w:szCs w:val="24"/>
        </w:rPr>
        <w:t>MD0120</w:t>
      </w:r>
      <w:r w:rsidRPr="00D03196">
        <w:rPr>
          <w:rFonts w:ascii="Arial" w:eastAsia="Times New Roman" w:hAnsi="Arial" w:cs="Arial"/>
          <w:sz w:val="24"/>
          <w:szCs w:val="24"/>
        </w:rPr>
        <w:t>).</w:t>
      </w:r>
    </w:p>
    <w:p w:rsidR="003F4471" w:rsidRPr="00D03196" w:rsidRDefault="00D03196" w:rsidP="003F4471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03196">
        <w:rPr>
          <w:rFonts w:ascii="Arial" w:eastAsia="Times New Roman" w:hAnsi="Arial" w:cs="Arial"/>
          <w:sz w:val="24"/>
          <w:szCs w:val="24"/>
        </w:rPr>
        <w:t>Strong in </w:t>
      </w:r>
      <w:r w:rsidRPr="001E287D">
        <w:rPr>
          <w:rFonts w:ascii="Arial" w:eastAsia="Times New Roman" w:hAnsi="Arial" w:cs="Arial"/>
          <w:b/>
          <w:bCs/>
          <w:color w:val="000000"/>
          <w:sz w:val="24"/>
          <w:szCs w:val="24"/>
        </w:rPr>
        <w:t>Performance Tuning, UNIX shell scripting</w:t>
      </w:r>
      <w:r w:rsidRPr="00D03196">
        <w:rPr>
          <w:rFonts w:ascii="Arial" w:eastAsia="Times New Roman" w:hAnsi="Arial" w:cs="Arial"/>
          <w:sz w:val="24"/>
          <w:szCs w:val="24"/>
        </w:rPr>
        <w:t>.</w:t>
      </w:r>
    </w:p>
    <w:p w:rsidR="002A4D9B" w:rsidRDefault="00D03196" w:rsidP="002A4D9B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03196">
        <w:rPr>
          <w:rFonts w:ascii="Arial" w:eastAsia="Times New Roman" w:hAnsi="Arial" w:cs="Arial"/>
          <w:sz w:val="24"/>
          <w:szCs w:val="24"/>
        </w:rPr>
        <w:t>Ability to handle user defined errors by developing </w:t>
      </w:r>
      <w:r w:rsidRPr="001E287D">
        <w:rPr>
          <w:rFonts w:ascii="Arial" w:eastAsia="Times New Roman" w:hAnsi="Arial" w:cs="Arial"/>
          <w:b/>
          <w:bCs/>
          <w:color w:val="000000"/>
          <w:sz w:val="24"/>
          <w:szCs w:val="24"/>
        </w:rPr>
        <w:t>Error-Handling Package</w:t>
      </w:r>
      <w:r w:rsidRPr="00D03196">
        <w:rPr>
          <w:rFonts w:ascii="Arial" w:eastAsia="Times New Roman" w:hAnsi="Arial" w:cs="Arial"/>
          <w:sz w:val="24"/>
          <w:szCs w:val="24"/>
        </w:rPr>
        <w:t> using PL/SQL.</w:t>
      </w:r>
    </w:p>
    <w:p w:rsidR="002A4D9B" w:rsidRPr="002A4D9B" w:rsidRDefault="002A4D9B" w:rsidP="002A4D9B">
      <w:pPr>
        <w:shd w:val="clear" w:color="auto" w:fill="EAF1DD" w:themeFill="accent3" w:themeFillTint="33"/>
        <w:spacing w:before="210"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2A4D9B">
        <w:rPr>
          <w:rFonts w:ascii="Arial" w:eastAsia="Times New Roman" w:hAnsi="Arial" w:cs="Arial"/>
          <w:b/>
          <w:bCs/>
          <w:color w:val="000000"/>
          <w:sz w:val="24"/>
          <w:szCs w:val="24"/>
        </w:rPr>
        <w:t>PROFESSIONAL EXPERINCE</w:t>
      </w:r>
    </w:p>
    <w:p w:rsidR="002A4D9B" w:rsidRPr="002A4D9B" w:rsidRDefault="002A4D9B" w:rsidP="002A4D9B">
      <w:pPr>
        <w:pStyle w:val="ListParagraph"/>
        <w:numPr>
          <w:ilvl w:val="0"/>
          <w:numId w:val="14"/>
        </w:numPr>
        <w:shd w:val="clear" w:color="auto" w:fill="FFFFFF"/>
        <w:jc w:val="both"/>
        <w:rPr>
          <w:rFonts w:eastAsia="Times New Roman"/>
          <w:sz w:val="24"/>
          <w:szCs w:val="24"/>
        </w:rPr>
      </w:pPr>
      <w:r w:rsidRPr="002A4D9B">
        <w:rPr>
          <w:rFonts w:eastAsia="Times New Roman"/>
          <w:sz w:val="24"/>
          <w:szCs w:val="24"/>
        </w:rPr>
        <w:t xml:space="preserve">Currently working with </w:t>
      </w:r>
      <w:r w:rsidRPr="002A4D9B">
        <w:rPr>
          <w:rFonts w:eastAsia="Times New Roman"/>
          <w:b/>
          <w:bCs/>
          <w:sz w:val="26"/>
          <w:szCs w:val="26"/>
        </w:rPr>
        <w:t>TRAVERSE INFOTECH SOLUTIONS Ltd</w:t>
      </w:r>
      <w:r w:rsidR="00B531EE">
        <w:rPr>
          <w:color w:val="000000"/>
          <w:sz w:val="32"/>
          <w:szCs w:val="32"/>
          <w:shd w:val="clear" w:color="auto" w:fill="FFFFFF"/>
        </w:rPr>
        <w:t xml:space="preserve"> </w:t>
      </w:r>
      <w:bookmarkStart w:id="0" w:name="_GoBack"/>
      <w:bookmarkEnd w:id="0"/>
      <w:r w:rsidRPr="002A4D9B">
        <w:rPr>
          <w:rFonts w:eastAsia="Times New Roman"/>
          <w:sz w:val="24"/>
          <w:szCs w:val="24"/>
        </w:rPr>
        <w:t>(same payroll) from Jun-201</w:t>
      </w:r>
      <w:r>
        <w:rPr>
          <w:rFonts w:eastAsia="Times New Roman"/>
          <w:sz w:val="24"/>
          <w:szCs w:val="24"/>
        </w:rPr>
        <w:t>4</w:t>
      </w:r>
      <w:r w:rsidRPr="002A4D9B">
        <w:rPr>
          <w:rFonts w:eastAsia="Times New Roman"/>
          <w:sz w:val="24"/>
          <w:szCs w:val="24"/>
        </w:rPr>
        <w:t xml:space="preserve"> to till date.</w:t>
      </w:r>
    </w:p>
    <w:p w:rsidR="001E287D" w:rsidRPr="002A4D9B" w:rsidRDefault="001E287D" w:rsidP="002A4D9B">
      <w:pPr>
        <w:shd w:val="clear" w:color="auto" w:fill="FFFFFF"/>
        <w:spacing w:before="210"/>
        <w:ind w:left="360"/>
        <w:rPr>
          <w:rFonts w:eastAsia="Times New Roman"/>
          <w:b/>
          <w:bCs/>
          <w:color w:val="000000"/>
          <w:sz w:val="24"/>
          <w:szCs w:val="24"/>
        </w:rPr>
      </w:pPr>
    </w:p>
    <w:p w:rsidR="001E287D" w:rsidRDefault="001E287D" w:rsidP="00590D3D">
      <w:pPr>
        <w:shd w:val="clear" w:color="auto" w:fill="FFFFFF"/>
        <w:spacing w:before="210"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2A4D9B" w:rsidRDefault="002A4D9B" w:rsidP="002A4D9B">
      <w:pPr>
        <w:shd w:val="clear" w:color="auto" w:fill="EAF1DD" w:themeFill="accent3" w:themeFillTint="33"/>
        <w:spacing w:before="210"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>TECHNICAL SKILLS</w:t>
      </w:r>
    </w:p>
    <w:p w:rsidR="001E287D" w:rsidRPr="009558B0" w:rsidRDefault="001E287D" w:rsidP="001E287D">
      <w:pPr>
        <w:pStyle w:val="ListParagraph"/>
        <w:numPr>
          <w:ilvl w:val="0"/>
          <w:numId w:val="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239"/>
          <w:tab w:val="left" w:pos="1779"/>
        </w:tabs>
        <w:spacing w:before="135"/>
        <w:ind w:hanging="127"/>
      </w:pPr>
      <w:r w:rsidRPr="009558B0">
        <w:rPr>
          <w:b/>
          <w:bCs/>
        </w:rPr>
        <w:t>ERP</w:t>
      </w:r>
      <w:r>
        <w:t>:</w:t>
      </w:r>
      <w:r>
        <w:tab/>
        <w:t xml:space="preserve">                 </w:t>
      </w:r>
      <w:r w:rsidRPr="009558B0">
        <w:t>Oracle Applications R12</w:t>
      </w:r>
    </w:p>
    <w:p w:rsidR="001E287D" w:rsidRPr="009558B0" w:rsidRDefault="001E287D" w:rsidP="001E287D">
      <w:pPr>
        <w:pStyle w:val="ListParagraph"/>
        <w:numPr>
          <w:ilvl w:val="0"/>
          <w:numId w:val="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239"/>
          <w:tab w:val="left" w:pos="1779"/>
        </w:tabs>
        <w:spacing w:before="135"/>
        <w:ind w:hanging="127"/>
      </w:pPr>
      <w:r w:rsidRPr="009558B0">
        <w:rPr>
          <w:b/>
          <w:bCs/>
        </w:rPr>
        <w:t>Modules:</w:t>
      </w:r>
      <w:r>
        <w:tab/>
        <w:t xml:space="preserve">                 </w:t>
      </w:r>
      <w:r w:rsidRPr="009558B0">
        <w:t>GL, AP, PO, AOL,</w:t>
      </w:r>
      <w:r w:rsidR="00B531EE">
        <w:t xml:space="preserve"> </w:t>
      </w:r>
      <w:r w:rsidRPr="009558B0">
        <w:t>AR,</w:t>
      </w:r>
      <w:r w:rsidR="00B531EE">
        <w:t xml:space="preserve"> </w:t>
      </w:r>
      <w:r w:rsidRPr="009558B0">
        <w:t>INV,</w:t>
      </w:r>
      <w:r w:rsidR="00B531EE">
        <w:t xml:space="preserve"> </w:t>
      </w:r>
      <w:r w:rsidRPr="009558B0">
        <w:t>OM,</w:t>
      </w:r>
      <w:r w:rsidR="00B531EE">
        <w:t xml:space="preserve"> </w:t>
      </w:r>
      <w:r w:rsidRPr="009558B0">
        <w:t>SYSADMIN,</w:t>
      </w:r>
      <w:r w:rsidR="00B531EE">
        <w:t xml:space="preserve"> </w:t>
      </w:r>
      <w:r w:rsidRPr="009558B0">
        <w:t>AM, HRMS</w:t>
      </w:r>
    </w:p>
    <w:p w:rsidR="001E287D" w:rsidRPr="009558B0" w:rsidRDefault="001E287D" w:rsidP="001E287D">
      <w:pPr>
        <w:pStyle w:val="ListParagraph"/>
        <w:numPr>
          <w:ilvl w:val="0"/>
          <w:numId w:val="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239"/>
          <w:tab w:val="left" w:pos="1779"/>
        </w:tabs>
        <w:spacing w:before="135"/>
        <w:ind w:hanging="127"/>
      </w:pPr>
      <w:r w:rsidRPr="009558B0">
        <w:rPr>
          <w:b/>
          <w:bCs/>
        </w:rPr>
        <w:t>Work area:</w:t>
      </w:r>
      <w:r>
        <w:tab/>
        <w:t xml:space="preserve">                 </w:t>
      </w:r>
      <w:r w:rsidRPr="009558B0">
        <w:t xml:space="preserve">Reports Customization &amp; Development, Interfaces, Workflow, </w:t>
      </w:r>
      <w:r w:rsidRPr="00F630DC">
        <w:rPr>
          <w:b/>
          <w:bCs/>
        </w:rPr>
        <w:t>OAF</w:t>
      </w:r>
    </w:p>
    <w:p w:rsidR="001E287D" w:rsidRPr="009558B0" w:rsidRDefault="001E287D" w:rsidP="001E287D">
      <w:pPr>
        <w:pStyle w:val="ListParagraph"/>
        <w:numPr>
          <w:ilvl w:val="0"/>
          <w:numId w:val="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239"/>
          <w:tab w:val="left" w:pos="1779"/>
        </w:tabs>
        <w:spacing w:before="135"/>
        <w:ind w:hanging="127"/>
      </w:pPr>
      <w:r w:rsidRPr="009558B0">
        <w:rPr>
          <w:b/>
          <w:bCs/>
        </w:rPr>
        <w:t>Operating Platforms:</w:t>
      </w:r>
      <w:r>
        <w:rPr>
          <w:b/>
          <w:bCs/>
        </w:rPr>
        <w:t xml:space="preserve">        </w:t>
      </w:r>
      <w:r w:rsidRPr="009558B0">
        <w:t>Windows Server NT/ 2003,2007,2010</w:t>
      </w:r>
    </w:p>
    <w:p w:rsidR="001E287D" w:rsidRPr="009558B0" w:rsidRDefault="001E287D" w:rsidP="001E287D">
      <w:pPr>
        <w:pStyle w:val="ListParagraph"/>
        <w:numPr>
          <w:ilvl w:val="0"/>
          <w:numId w:val="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239"/>
          <w:tab w:val="left" w:pos="1779"/>
        </w:tabs>
        <w:spacing w:before="135"/>
        <w:ind w:hanging="127"/>
      </w:pPr>
      <w:r w:rsidRPr="009558B0">
        <w:rPr>
          <w:b/>
          <w:bCs/>
        </w:rPr>
        <w:t>DBMS/RDBMS</w:t>
      </w:r>
      <w:r>
        <w:t>:                   O</w:t>
      </w:r>
      <w:r w:rsidRPr="009558B0">
        <w:t>racle 10g, 11g</w:t>
      </w:r>
    </w:p>
    <w:p w:rsidR="001E287D" w:rsidRPr="009558B0" w:rsidRDefault="001E287D" w:rsidP="001E287D">
      <w:pPr>
        <w:pStyle w:val="ListParagraph"/>
        <w:numPr>
          <w:ilvl w:val="0"/>
          <w:numId w:val="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239"/>
          <w:tab w:val="left" w:pos="1779"/>
        </w:tabs>
        <w:spacing w:before="135"/>
        <w:ind w:hanging="127"/>
      </w:pPr>
      <w:r w:rsidRPr="009558B0">
        <w:rPr>
          <w:b/>
          <w:bCs/>
        </w:rPr>
        <w:t>Languages:</w:t>
      </w:r>
      <w:r w:rsidRPr="009558B0">
        <w:tab/>
      </w:r>
      <w:r w:rsidRPr="009558B0">
        <w:tab/>
      </w:r>
      <w:r>
        <w:t xml:space="preserve">          </w:t>
      </w:r>
      <w:r w:rsidRPr="009558B0">
        <w:t>C, C++,</w:t>
      </w:r>
      <w:r w:rsidR="00B531EE">
        <w:t xml:space="preserve"> </w:t>
      </w:r>
      <w:r w:rsidRPr="009558B0">
        <w:t>Java, SQL, PL/SQL.</w:t>
      </w:r>
    </w:p>
    <w:p w:rsidR="001E287D" w:rsidRPr="009558B0" w:rsidRDefault="001E287D" w:rsidP="001E287D">
      <w:pPr>
        <w:pStyle w:val="ListParagraph"/>
        <w:numPr>
          <w:ilvl w:val="0"/>
          <w:numId w:val="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239"/>
          <w:tab w:val="left" w:pos="1779"/>
        </w:tabs>
        <w:spacing w:before="135"/>
        <w:ind w:hanging="127"/>
      </w:pPr>
      <w:r w:rsidRPr="009558B0">
        <w:rPr>
          <w:b/>
          <w:bCs/>
        </w:rPr>
        <w:t>GUI:</w:t>
      </w:r>
      <w:r w:rsidRPr="009558B0">
        <w:tab/>
      </w:r>
      <w:r>
        <w:t xml:space="preserve">    </w:t>
      </w:r>
      <w:r>
        <w:tab/>
        <w:t xml:space="preserve">          </w:t>
      </w:r>
      <w:r w:rsidRPr="009558B0">
        <w:t>Developer 2000 (Reports 9i), BI Publisher/XML Publisher</w:t>
      </w:r>
    </w:p>
    <w:p w:rsidR="001E287D" w:rsidRPr="001E287D" w:rsidRDefault="001E287D" w:rsidP="001E287D">
      <w:pPr>
        <w:pStyle w:val="ListParagraph"/>
        <w:numPr>
          <w:ilvl w:val="0"/>
          <w:numId w:val="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239"/>
        </w:tabs>
        <w:spacing w:before="135"/>
        <w:ind w:hanging="127"/>
      </w:pPr>
      <w:r w:rsidRPr="009558B0">
        <w:rPr>
          <w:b/>
          <w:bCs/>
        </w:rPr>
        <w:t>Case Tools:</w:t>
      </w:r>
      <w:r w:rsidRPr="009558B0">
        <w:tab/>
      </w:r>
      <w:r>
        <w:t xml:space="preserve">                     </w:t>
      </w:r>
      <w:r w:rsidRPr="009558B0">
        <w:t>TOAD 9.0, SQL*Loader, PL/SQL De</w:t>
      </w:r>
      <w:r>
        <w:t xml:space="preserve">veloper, Oracle Report Builder,         </w:t>
      </w:r>
    </w:p>
    <w:p w:rsidR="001E287D" w:rsidRPr="00B945A1" w:rsidRDefault="001E287D" w:rsidP="001E287D"/>
    <w:p w:rsidR="001E287D" w:rsidRDefault="001E287D" w:rsidP="001E287D">
      <w:pPr>
        <w:pStyle w:val="Heading1"/>
        <w:rPr>
          <w:color w:val="585858"/>
          <w:w w:val="90"/>
        </w:rPr>
      </w:pPr>
    </w:p>
    <w:p w:rsidR="001E287D" w:rsidRPr="00D03196" w:rsidRDefault="001E287D" w:rsidP="003F4471">
      <w:pPr>
        <w:shd w:val="clear" w:color="auto" w:fill="EAF1DD" w:themeFill="accent3" w:themeFillTint="33"/>
        <w:spacing w:before="210" w:after="0" w:line="240" w:lineRule="auto"/>
        <w:rPr>
          <w:rFonts w:ascii="Arial" w:eastAsia="Times New Roman" w:hAnsi="Arial" w:cs="Arial"/>
          <w:sz w:val="28"/>
          <w:szCs w:val="28"/>
        </w:rPr>
      </w:pPr>
      <w:r w:rsidRPr="001E287D">
        <w:rPr>
          <w:rFonts w:ascii="Arial" w:eastAsia="Times New Roman" w:hAnsi="Arial" w:cs="Arial"/>
          <w:b/>
          <w:bCs/>
          <w:color w:val="000000"/>
          <w:sz w:val="28"/>
          <w:szCs w:val="28"/>
        </w:rPr>
        <w:t>PROFESSIONAL EXPERIENCE</w:t>
      </w:r>
    </w:p>
    <w:p w:rsidR="001E287D" w:rsidRPr="001E287D" w:rsidRDefault="001E287D" w:rsidP="001E287D">
      <w:pPr>
        <w:spacing w:after="120"/>
        <w:jc w:val="both"/>
        <w:rPr>
          <w:rFonts w:ascii="Arial" w:hAnsi="Arial" w:cs="Arial"/>
          <w:b/>
          <w:sz w:val="24"/>
          <w:szCs w:val="24"/>
        </w:rPr>
      </w:pPr>
    </w:p>
    <w:p w:rsidR="001E287D" w:rsidRPr="001E287D" w:rsidRDefault="001E287D" w:rsidP="001E287D">
      <w:pPr>
        <w:spacing w:after="120"/>
        <w:jc w:val="both"/>
        <w:rPr>
          <w:rFonts w:ascii="Arial" w:hAnsi="Arial" w:cs="Arial"/>
          <w:b/>
          <w:sz w:val="24"/>
          <w:szCs w:val="24"/>
        </w:rPr>
      </w:pPr>
      <w:r w:rsidRPr="001E287D">
        <w:rPr>
          <w:rFonts w:ascii="Arial" w:hAnsi="Arial" w:cs="Arial"/>
          <w:b/>
          <w:sz w:val="28"/>
          <w:szCs w:val="28"/>
        </w:rPr>
        <w:t xml:space="preserve">Project </w:t>
      </w:r>
      <w:r w:rsidRPr="001E287D">
        <w:rPr>
          <w:rFonts w:ascii="Arial" w:hAnsi="Arial" w:cs="Arial"/>
          <w:b/>
          <w:sz w:val="24"/>
          <w:szCs w:val="24"/>
        </w:rPr>
        <w:t># 3</w:t>
      </w:r>
    </w:p>
    <w:p w:rsidR="001E287D" w:rsidRPr="001E287D" w:rsidRDefault="001E287D" w:rsidP="001E287D">
      <w:pPr>
        <w:spacing w:after="120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1E287D">
        <w:rPr>
          <w:rFonts w:ascii="Arial" w:hAnsi="Arial" w:cs="Arial"/>
          <w:sz w:val="24"/>
          <w:szCs w:val="24"/>
        </w:rPr>
        <w:t>Apr 2018 – Till Date</w:t>
      </w:r>
      <w:r w:rsidRPr="001E287D">
        <w:rPr>
          <w:rFonts w:ascii="Arial" w:hAnsi="Arial" w:cs="Arial"/>
          <w:bCs/>
          <w:sz w:val="24"/>
          <w:szCs w:val="24"/>
        </w:rPr>
        <w:tab/>
      </w:r>
      <w:r w:rsidRPr="001E287D">
        <w:rPr>
          <w:rFonts w:ascii="Arial" w:hAnsi="Arial" w:cs="Arial"/>
          <w:bCs/>
          <w:sz w:val="24"/>
          <w:szCs w:val="24"/>
        </w:rPr>
        <w:tab/>
      </w:r>
      <w:r w:rsidRPr="001E287D">
        <w:rPr>
          <w:rFonts w:ascii="Arial" w:hAnsi="Arial" w:cs="Arial"/>
          <w:bCs/>
          <w:sz w:val="24"/>
          <w:szCs w:val="24"/>
        </w:rPr>
        <w:tab/>
      </w:r>
      <w:r w:rsidRPr="001E287D">
        <w:rPr>
          <w:rFonts w:ascii="Arial" w:hAnsi="Arial" w:cs="Arial"/>
          <w:bCs/>
          <w:sz w:val="24"/>
          <w:szCs w:val="24"/>
        </w:rPr>
        <w:tab/>
      </w:r>
      <w:r w:rsidRPr="001E287D">
        <w:rPr>
          <w:rFonts w:ascii="Arial" w:hAnsi="Arial" w:cs="Arial"/>
          <w:bCs/>
          <w:sz w:val="24"/>
          <w:szCs w:val="24"/>
        </w:rPr>
        <w:tab/>
      </w:r>
      <w:r w:rsidRPr="001E287D">
        <w:rPr>
          <w:rFonts w:ascii="Arial" w:hAnsi="Arial" w:cs="Arial"/>
          <w:bCs/>
          <w:sz w:val="24"/>
          <w:szCs w:val="24"/>
        </w:rPr>
        <w:tab/>
      </w:r>
      <w:r w:rsidRPr="001E287D">
        <w:rPr>
          <w:rFonts w:ascii="Arial" w:hAnsi="Arial" w:cs="Arial"/>
          <w:bCs/>
          <w:sz w:val="24"/>
          <w:szCs w:val="24"/>
        </w:rPr>
        <w:tab/>
      </w:r>
      <w:r w:rsidRPr="001E287D">
        <w:rPr>
          <w:rFonts w:ascii="Arial" w:hAnsi="Arial" w:cs="Arial"/>
          <w:bCs/>
          <w:sz w:val="24"/>
          <w:szCs w:val="24"/>
        </w:rPr>
        <w:tab/>
      </w:r>
      <w:r w:rsidRPr="001E287D">
        <w:rPr>
          <w:rFonts w:ascii="Arial" w:hAnsi="Arial" w:cs="Arial"/>
          <w:bCs/>
          <w:sz w:val="24"/>
          <w:szCs w:val="24"/>
        </w:rPr>
        <w:tab/>
      </w:r>
      <w:r w:rsidRPr="001E287D">
        <w:rPr>
          <w:rFonts w:ascii="Arial" w:hAnsi="Arial" w:cs="Arial"/>
          <w:bCs/>
          <w:sz w:val="24"/>
          <w:szCs w:val="24"/>
        </w:rPr>
        <w:tab/>
        <w:t xml:space="preserve">Client: </w:t>
      </w:r>
      <w:r w:rsidRPr="001E287D">
        <w:rPr>
          <w:rStyle w:val="Strong"/>
          <w:rFonts w:ascii="Arial" w:hAnsi="Arial" w:cs="Arial"/>
          <w:sz w:val="24"/>
          <w:szCs w:val="24"/>
        </w:rPr>
        <w:t>AVAGO</w:t>
      </w:r>
      <w:r w:rsidRPr="001E287D">
        <w:rPr>
          <w:rFonts w:ascii="Arial" w:hAnsi="Arial" w:cs="Arial"/>
          <w:sz w:val="24"/>
          <w:szCs w:val="24"/>
        </w:rPr>
        <w:tab/>
      </w:r>
    </w:p>
    <w:tbl>
      <w:tblPr>
        <w:tblW w:w="0" w:type="auto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2253"/>
        <w:gridCol w:w="8069"/>
      </w:tblGrid>
      <w:tr w:rsidR="001E287D" w:rsidRPr="001E287D" w:rsidTr="001E287D">
        <w:tc>
          <w:tcPr>
            <w:tcW w:w="2276" w:type="dxa"/>
            <w:shd w:val="clear" w:color="auto" w:fill="E6E6E6"/>
            <w:vAlign w:val="center"/>
          </w:tcPr>
          <w:p w:rsidR="001E287D" w:rsidRPr="001E287D" w:rsidRDefault="001E287D" w:rsidP="00CA7B0F">
            <w:pPr>
              <w:spacing w:before="20" w:after="20"/>
              <w:rPr>
                <w:rFonts w:ascii="Arial" w:hAnsi="Arial" w:cs="Arial"/>
                <w:sz w:val="24"/>
                <w:szCs w:val="24"/>
              </w:rPr>
            </w:pPr>
            <w:r w:rsidRPr="001E287D">
              <w:rPr>
                <w:rFonts w:ascii="Arial" w:hAnsi="Arial" w:cs="Arial"/>
                <w:sz w:val="24"/>
                <w:szCs w:val="24"/>
              </w:rPr>
              <w:t>Project type</w:t>
            </w:r>
          </w:p>
        </w:tc>
        <w:tc>
          <w:tcPr>
            <w:tcW w:w="8254" w:type="dxa"/>
            <w:vAlign w:val="center"/>
          </w:tcPr>
          <w:p w:rsidR="001E287D" w:rsidRPr="001E287D" w:rsidRDefault="001E287D" w:rsidP="00CA7B0F">
            <w:pPr>
              <w:spacing w:before="20" w:after="20"/>
              <w:rPr>
                <w:rFonts w:ascii="Arial" w:hAnsi="Arial" w:cs="Arial"/>
                <w:sz w:val="24"/>
                <w:szCs w:val="24"/>
              </w:rPr>
            </w:pPr>
            <w:r w:rsidRPr="001E287D">
              <w:rPr>
                <w:rFonts w:ascii="Arial" w:hAnsi="Arial" w:cs="Arial"/>
                <w:sz w:val="24"/>
                <w:szCs w:val="24"/>
              </w:rPr>
              <w:t>Oracle Applications (R12) Implementation</w:t>
            </w:r>
          </w:p>
        </w:tc>
      </w:tr>
      <w:tr w:rsidR="001E287D" w:rsidRPr="001E287D" w:rsidTr="001E287D">
        <w:trPr>
          <w:trHeight w:val="323"/>
        </w:trPr>
        <w:tc>
          <w:tcPr>
            <w:tcW w:w="2276" w:type="dxa"/>
            <w:shd w:val="clear" w:color="auto" w:fill="E6E6E6"/>
            <w:vAlign w:val="center"/>
          </w:tcPr>
          <w:p w:rsidR="001E287D" w:rsidRPr="001E287D" w:rsidRDefault="001E287D" w:rsidP="00CA7B0F">
            <w:pPr>
              <w:spacing w:before="20" w:after="20"/>
              <w:rPr>
                <w:rFonts w:ascii="Arial" w:hAnsi="Arial" w:cs="Arial"/>
                <w:sz w:val="24"/>
                <w:szCs w:val="24"/>
              </w:rPr>
            </w:pPr>
            <w:r w:rsidRPr="001E287D">
              <w:rPr>
                <w:rFonts w:ascii="Arial" w:hAnsi="Arial" w:cs="Arial"/>
                <w:sz w:val="24"/>
                <w:szCs w:val="24"/>
              </w:rPr>
              <w:t xml:space="preserve">Modules               </w:t>
            </w:r>
          </w:p>
        </w:tc>
        <w:tc>
          <w:tcPr>
            <w:tcW w:w="8254" w:type="dxa"/>
            <w:vAlign w:val="center"/>
          </w:tcPr>
          <w:p w:rsidR="001E287D" w:rsidRPr="001E287D" w:rsidRDefault="001E287D" w:rsidP="00CA7B0F">
            <w:pPr>
              <w:spacing w:before="20" w:after="20"/>
              <w:rPr>
                <w:rFonts w:ascii="Arial" w:hAnsi="Arial" w:cs="Arial"/>
                <w:sz w:val="24"/>
                <w:szCs w:val="24"/>
              </w:rPr>
            </w:pPr>
            <w:r w:rsidRPr="001E287D">
              <w:rPr>
                <w:rFonts w:ascii="Arial" w:hAnsi="Arial" w:cs="Arial"/>
                <w:sz w:val="24"/>
                <w:szCs w:val="24"/>
              </w:rPr>
              <w:t>AP, AR, PO, GL, OM, INV, PA</w:t>
            </w:r>
          </w:p>
        </w:tc>
      </w:tr>
      <w:tr w:rsidR="001E287D" w:rsidRPr="001E287D" w:rsidTr="001E287D">
        <w:tc>
          <w:tcPr>
            <w:tcW w:w="2276" w:type="dxa"/>
            <w:shd w:val="clear" w:color="auto" w:fill="E6E6E6"/>
            <w:vAlign w:val="center"/>
          </w:tcPr>
          <w:p w:rsidR="001E287D" w:rsidRPr="001E287D" w:rsidRDefault="001E287D" w:rsidP="00CA7B0F">
            <w:pPr>
              <w:spacing w:before="20" w:after="20"/>
              <w:rPr>
                <w:rFonts w:ascii="Arial" w:hAnsi="Arial" w:cs="Arial"/>
                <w:sz w:val="24"/>
                <w:szCs w:val="24"/>
              </w:rPr>
            </w:pPr>
            <w:r w:rsidRPr="001E287D">
              <w:rPr>
                <w:rFonts w:ascii="Arial" w:hAnsi="Arial" w:cs="Arial"/>
                <w:sz w:val="24"/>
                <w:szCs w:val="24"/>
              </w:rPr>
              <w:t>Environment</w:t>
            </w:r>
          </w:p>
        </w:tc>
        <w:tc>
          <w:tcPr>
            <w:tcW w:w="8254" w:type="dxa"/>
            <w:vAlign w:val="center"/>
          </w:tcPr>
          <w:p w:rsidR="001E287D" w:rsidRPr="001E287D" w:rsidRDefault="001E287D" w:rsidP="003F4471">
            <w:pPr>
              <w:spacing w:before="20" w:after="20"/>
              <w:rPr>
                <w:rFonts w:ascii="Arial" w:hAnsi="Arial" w:cs="Arial"/>
                <w:sz w:val="24"/>
                <w:szCs w:val="24"/>
              </w:rPr>
            </w:pPr>
            <w:r w:rsidRPr="001E287D">
              <w:rPr>
                <w:rFonts w:ascii="Arial" w:hAnsi="Arial" w:cs="Arial"/>
                <w:sz w:val="24"/>
                <w:szCs w:val="24"/>
              </w:rPr>
              <w:t xml:space="preserve">Oracle Applications R12, </w:t>
            </w:r>
            <w:r w:rsidR="003F4471" w:rsidRPr="003F4471">
              <w:rPr>
                <w:rFonts w:ascii="Arial" w:hAnsi="Arial" w:cs="Arial"/>
                <w:b/>
                <w:bCs/>
                <w:sz w:val="24"/>
                <w:szCs w:val="24"/>
              </w:rPr>
              <w:t>OAF</w:t>
            </w:r>
            <w:r w:rsidRPr="001E287D">
              <w:rPr>
                <w:rFonts w:ascii="Arial" w:hAnsi="Arial" w:cs="Arial"/>
                <w:sz w:val="24"/>
                <w:szCs w:val="24"/>
              </w:rPr>
              <w:t>,</w:t>
            </w:r>
            <w:r w:rsidR="003F4471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1E287D">
              <w:rPr>
                <w:rFonts w:ascii="Arial" w:hAnsi="Arial" w:cs="Arial"/>
                <w:sz w:val="24"/>
                <w:szCs w:val="24"/>
              </w:rPr>
              <w:t>Sql Developer,</w:t>
            </w:r>
            <w:r w:rsidR="00B531E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1E287D">
              <w:rPr>
                <w:rFonts w:ascii="Arial" w:hAnsi="Arial" w:cs="Arial"/>
                <w:sz w:val="24"/>
                <w:szCs w:val="24"/>
              </w:rPr>
              <w:t>Oracle11G, PL/SQL</w:t>
            </w:r>
          </w:p>
        </w:tc>
      </w:tr>
      <w:tr w:rsidR="001E287D" w:rsidRPr="001E287D" w:rsidTr="001E287D">
        <w:trPr>
          <w:trHeight w:val="287"/>
        </w:trPr>
        <w:tc>
          <w:tcPr>
            <w:tcW w:w="2276" w:type="dxa"/>
            <w:shd w:val="clear" w:color="auto" w:fill="E6E6E6"/>
            <w:vAlign w:val="center"/>
          </w:tcPr>
          <w:p w:rsidR="001E287D" w:rsidRPr="001E287D" w:rsidRDefault="001E287D" w:rsidP="00CA7B0F">
            <w:pPr>
              <w:spacing w:before="20" w:after="20"/>
              <w:rPr>
                <w:rFonts w:ascii="Arial" w:hAnsi="Arial" w:cs="Arial"/>
                <w:sz w:val="24"/>
                <w:szCs w:val="24"/>
              </w:rPr>
            </w:pPr>
            <w:r w:rsidRPr="001E287D">
              <w:rPr>
                <w:rFonts w:ascii="Arial" w:hAnsi="Arial" w:cs="Arial"/>
                <w:sz w:val="24"/>
                <w:szCs w:val="24"/>
              </w:rPr>
              <w:t>Role</w:t>
            </w:r>
            <w:r w:rsidRPr="001E287D">
              <w:rPr>
                <w:rFonts w:ascii="Arial" w:hAnsi="Arial" w:cs="Arial"/>
                <w:sz w:val="24"/>
                <w:szCs w:val="24"/>
              </w:rPr>
              <w:tab/>
            </w:r>
            <w:r w:rsidRPr="001E287D">
              <w:rPr>
                <w:rFonts w:ascii="Arial" w:hAnsi="Arial" w:cs="Arial"/>
                <w:sz w:val="24"/>
                <w:szCs w:val="24"/>
              </w:rPr>
              <w:tab/>
            </w:r>
          </w:p>
        </w:tc>
        <w:tc>
          <w:tcPr>
            <w:tcW w:w="8254" w:type="dxa"/>
            <w:vAlign w:val="center"/>
          </w:tcPr>
          <w:p w:rsidR="001E287D" w:rsidRPr="001E287D" w:rsidRDefault="001E287D" w:rsidP="00CA7B0F">
            <w:pPr>
              <w:spacing w:before="20" w:after="20"/>
              <w:rPr>
                <w:rFonts w:ascii="Arial" w:hAnsi="Arial" w:cs="Arial"/>
                <w:sz w:val="24"/>
                <w:szCs w:val="24"/>
              </w:rPr>
            </w:pPr>
            <w:r w:rsidRPr="001E287D">
              <w:rPr>
                <w:rFonts w:ascii="Arial" w:hAnsi="Arial" w:cs="Arial"/>
                <w:sz w:val="24"/>
                <w:szCs w:val="24"/>
              </w:rPr>
              <w:t>Technical Consultant</w:t>
            </w:r>
          </w:p>
        </w:tc>
      </w:tr>
      <w:tr w:rsidR="001E287D" w:rsidRPr="001E287D" w:rsidTr="001E287D">
        <w:tc>
          <w:tcPr>
            <w:tcW w:w="2276" w:type="dxa"/>
            <w:shd w:val="clear" w:color="auto" w:fill="E6E6E6"/>
            <w:vAlign w:val="center"/>
          </w:tcPr>
          <w:p w:rsidR="001E287D" w:rsidRPr="001E287D" w:rsidRDefault="001E287D" w:rsidP="00CA7B0F">
            <w:pPr>
              <w:spacing w:before="20" w:after="20"/>
              <w:rPr>
                <w:rFonts w:ascii="Arial" w:hAnsi="Arial" w:cs="Arial"/>
                <w:sz w:val="24"/>
                <w:szCs w:val="24"/>
              </w:rPr>
            </w:pPr>
            <w:r w:rsidRPr="001E287D">
              <w:rPr>
                <w:rFonts w:ascii="Arial" w:hAnsi="Arial" w:cs="Arial"/>
                <w:sz w:val="24"/>
                <w:szCs w:val="24"/>
              </w:rPr>
              <w:t xml:space="preserve">Team Size             </w:t>
            </w:r>
          </w:p>
        </w:tc>
        <w:tc>
          <w:tcPr>
            <w:tcW w:w="8254" w:type="dxa"/>
            <w:vAlign w:val="center"/>
          </w:tcPr>
          <w:p w:rsidR="001E287D" w:rsidRPr="001E287D" w:rsidRDefault="001E287D" w:rsidP="00CA7B0F">
            <w:pPr>
              <w:spacing w:before="20" w:after="20"/>
              <w:rPr>
                <w:rFonts w:ascii="Arial" w:hAnsi="Arial" w:cs="Arial"/>
                <w:sz w:val="24"/>
                <w:szCs w:val="24"/>
              </w:rPr>
            </w:pPr>
            <w:r w:rsidRPr="001E287D">
              <w:rPr>
                <w:rFonts w:ascii="Arial" w:hAnsi="Arial" w:cs="Arial"/>
                <w:sz w:val="24"/>
                <w:szCs w:val="24"/>
              </w:rPr>
              <w:t>22</w:t>
            </w:r>
          </w:p>
        </w:tc>
      </w:tr>
    </w:tbl>
    <w:p w:rsidR="001E287D" w:rsidRDefault="001E287D" w:rsidP="001E287D">
      <w:pPr>
        <w:spacing w:before="120" w:after="120"/>
        <w:rPr>
          <w:rFonts w:ascii="Arial" w:hAnsi="Arial" w:cs="Arial"/>
          <w:b/>
          <w:bCs/>
          <w:sz w:val="24"/>
          <w:szCs w:val="24"/>
        </w:rPr>
      </w:pPr>
    </w:p>
    <w:p w:rsidR="001E287D" w:rsidRPr="001E287D" w:rsidRDefault="001E287D" w:rsidP="001E287D">
      <w:pPr>
        <w:spacing w:before="120" w:after="120"/>
        <w:rPr>
          <w:rFonts w:ascii="Arial" w:hAnsi="Arial" w:cs="Arial"/>
          <w:b/>
          <w:bCs/>
          <w:sz w:val="24"/>
          <w:szCs w:val="24"/>
        </w:rPr>
      </w:pPr>
      <w:r w:rsidRPr="001E287D">
        <w:rPr>
          <w:rFonts w:ascii="Arial" w:hAnsi="Arial" w:cs="Arial"/>
          <w:b/>
          <w:bCs/>
          <w:sz w:val="24"/>
          <w:szCs w:val="24"/>
        </w:rPr>
        <w:t>Client Description:</w:t>
      </w:r>
    </w:p>
    <w:p w:rsidR="001E287D" w:rsidRPr="001E287D" w:rsidRDefault="001E287D" w:rsidP="001E287D">
      <w:pPr>
        <w:spacing w:after="120"/>
        <w:rPr>
          <w:rFonts w:ascii="Arial" w:hAnsi="Arial" w:cs="Arial"/>
          <w:sz w:val="24"/>
          <w:szCs w:val="24"/>
        </w:rPr>
      </w:pPr>
      <w:r w:rsidRPr="001E287D">
        <w:rPr>
          <w:rFonts w:ascii="Arial" w:hAnsi="Arial" w:cs="Arial"/>
          <w:sz w:val="24"/>
          <w:szCs w:val="24"/>
        </w:rPr>
        <w:t>Avago Technologies is a leading supplier of analog interface components for communications, industrial and consumer applications.</w:t>
      </w:r>
      <w:r w:rsidR="00B531EE">
        <w:rPr>
          <w:rFonts w:ascii="Arial" w:hAnsi="Arial" w:cs="Arial"/>
          <w:sz w:val="24"/>
          <w:szCs w:val="24"/>
        </w:rPr>
        <w:t xml:space="preserve"> </w:t>
      </w:r>
      <w:r w:rsidRPr="001E287D">
        <w:rPr>
          <w:rFonts w:ascii="Arial" w:hAnsi="Arial" w:cs="Arial"/>
          <w:sz w:val="24"/>
          <w:szCs w:val="24"/>
        </w:rPr>
        <w:t>It uses all modules of Oracle Apps for its business activities</w:t>
      </w:r>
    </w:p>
    <w:p w:rsidR="001E287D" w:rsidRPr="001E287D" w:rsidRDefault="001E287D" w:rsidP="001E287D">
      <w:pPr>
        <w:spacing w:after="120"/>
        <w:rPr>
          <w:rFonts w:ascii="Arial" w:hAnsi="Arial" w:cs="Arial"/>
          <w:b/>
          <w:sz w:val="24"/>
          <w:szCs w:val="24"/>
        </w:rPr>
      </w:pPr>
      <w:r w:rsidRPr="001E287D">
        <w:rPr>
          <w:rFonts w:ascii="Arial" w:hAnsi="Arial" w:cs="Arial"/>
          <w:b/>
          <w:sz w:val="24"/>
          <w:szCs w:val="24"/>
        </w:rPr>
        <w:t xml:space="preserve"> Responsibilities:</w:t>
      </w:r>
    </w:p>
    <w:p w:rsidR="001E287D" w:rsidRDefault="001E287D" w:rsidP="001E287D">
      <w:pPr>
        <w:numPr>
          <w:ilvl w:val="0"/>
          <w:numId w:val="9"/>
        </w:numPr>
        <w:tabs>
          <w:tab w:val="clear" w:pos="1080"/>
          <w:tab w:val="num" w:pos="900"/>
        </w:tabs>
        <w:spacing w:before="100" w:beforeAutospacing="1" w:after="100" w:afterAutospacing="1"/>
        <w:ind w:left="720"/>
        <w:rPr>
          <w:rFonts w:ascii="Arial" w:hAnsi="Arial" w:cs="Arial"/>
          <w:sz w:val="24"/>
          <w:szCs w:val="24"/>
        </w:rPr>
      </w:pPr>
      <w:r w:rsidRPr="001E287D">
        <w:rPr>
          <w:rFonts w:ascii="Arial" w:hAnsi="Arial" w:cs="Arial"/>
          <w:sz w:val="24"/>
          <w:szCs w:val="24"/>
        </w:rPr>
        <w:t xml:space="preserve">Development of Interfaces and Conversions. </w:t>
      </w:r>
    </w:p>
    <w:p w:rsidR="003F4471" w:rsidRPr="003F4471" w:rsidRDefault="003F4471" w:rsidP="003F4471">
      <w:pPr>
        <w:widowControl w:val="0"/>
        <w:numPr>
          <w:ilvl w:val="0"/>
          <w:numId w:val="9"/>
        </w:numPr>
        <w:tabs>
          <w:tab w:val="clear" w:pos="1080"/>
          <w:tab w:val="num" w:pos="900"/>
        </w:tabs>
        <w:autoSpaceDE w:val="0"/>
        <w:autoSpaceDN w:val="0"/>
        <w:adjustRightInd w:val="0"/>
        <w:spacing w:before="40" w:after="40"/>
        <w:ind w:left="720"/>
        <w:jc w:val="both"/>
        <w:rPr>
          <w:rFonts w:ascii="Arial" w:hAnsi="Arial" w:cs="Arial"/>
          <w:color w:val="000000"/>
          <w:sz w:val="24"/>
          <w:szCs w:val="24"/>
        </w:rPr>
      </w:pPr>
      <w:r w:rsidRPr="003F4471">
        <w:rPr>
          <w:rFonts w:ascii="Arial" w:hAnsi="Arial" w:cs="Arial"/>
          <w:color w:val="000000"/>
          <w:sz w:val="24"/>
          <w:szCs w:val="24"/>
        </w:rPr>
        <w:t xml:space="preserve">Worked on the design, development of custom Oracle </w:t>
      </w:r>
      <w:r w:rsidRPr="003F4471">
        <w:rPr>
          <w:rFonts w:ascii="Arial" w:hAnsi="Arial" w:cs="Arial"/>
          <w:b/>
          <w:bCs/>
          <w:color w:val="000000"/>
          <w:sz w:val="24"/>
          <w:szCs w:val="24"/>
        </w:rPr>
        <w:t>OAF</w:t>
      </w:r>
      <w:r w:rsidRPr="003F4471">
        <w:rPr>
          <w:rFonts w:ascii="Arial" w:hAnsi="Arial" w:cs="Arial"/>
          <w:color w:val="000000"/>
          <w:sz w:val="24"/>
          <w:szCs w:val="24"/>
        </w:rPr>
        <w:t xml:space="preserve"> form</w:t>
      </w:r>
    </w:p>
    <w:p w:rsidR="001E287D" w:rsidRPr="001E287D" w:rsidRDefault="001E287D" w:rsidP="001E287D">
      <w:pPr>
        <w:widowControl w:val="0"/>
        <w:numPr>
          <w:ilvl w:val="0"/>
          <w:numId w:val="9"/>
        </w:numPr>
        <w:tabs>
          <w:tab w:val="clear" w:pos="1080"/>
          <w:tab w:val="num" w:pos="900"/>
        </w:tabs>
        <w:autoSpaceDE w:val="0"/>
        <w:autoSpaceDN w:val="0"/>
        <w:adjustRightInd w:val="0"/>
        <w:spacing w:before="40" w:after="40"/>
        <w:ind w:left="720"/>
        <w:jc w:val="both"/>
        <w:rPr>
          <w:rFonts w:ascii="Arial" w:hAnsi="Arial" w:cs="Arial"/>
          <w:color w:val="000000"/>
          <w:sz w:val="24"/>
          <w:szCs w:val="24"/>
        </w:rPr>
      </w:pPr>
      <w:r w:rsidRPr="001E287D">
        <w:rPr>
          <w:rFonts w:ascii="Arial" w:hAnsi="Arial" w:cs="Arial"/>
          <w:color w:val="000000"/>
          <w:sz w:val="24"/>
          <w:szCs w:val="24"/>
        </w:rPr>
        <w:t>Development of Developer Reports and Customization of Existing Reports.</w:t>
      </w:r>
    </w:p>
    <w:p w:rsidR="001E287D" w:rsidRPr="001E287D" w:rsidRDefault="001E287D" w:rsidP="001E287D">
      <w:pPr>
        <w:numPr>
          <w:ilvl w:val="0"/>
          <w:numId w:val="9"/>
        </w:numPr>
        <w:tabs>
          <w:tab w:val="clear" w:pos="1080"/>
          <w:tab w:val="num" w:pos="900"/>
        </w:tabs>
        <w:spacing w:before="40" w:after="40"/>
        <w:ind w:left="720"/>
        <w:jc w:val="both"/>
        <w:rPr>
          <w:rFonts w:ascii="Arial" w:hAnsi="Arial" w:cs="Arial"/>
          <w:color w:val="000000"/>
          <w:sz w:val="24"/>
          <w:szCs w:val="24"/>
        </w:rPr>
      </w:pPr>
      <w:r w:rsidRPr="001E287D">
        <w:rPr>
          <w:rFonts w:ascii="Arial" w:hAnsi="Arial" w:cs="Arial"/>
          <w:color w:val="000000"/>
          <w:sz w:val="24"/>
          <w:szCs w:val="24"/>
        </w:rPr>
        <w:t>Developed oracle apps alerts.</w:t>
      </w:r>
    </w:p>
    <w:p w:rsidR="001E287D" w:rsidRPr="001E287D" w:rsidRDefault="001E287D" w:rsidP="001E287D">
      <w:pPr>
        <w:numPr>
          <w:ilvl w:val="0"/>
          <w:numId w:val="9"/>
        </w:numPr>
        <w:tabs>
          <w:tab w:val="clear" w:pos="1080"/>
          <w:tab w:val="num" w:pos="900"/>
        </w:tabs>
        <w:spacing w:before="40" w:after="40"/>
        <w:ind w:left="720"/>
        <w:jc w:val="both"/>
        <w:rPr>
          <w:rFonts w:ascii="Arial" w:hAnsi="Arial" w:cs="Arial"/>
          <w:color w:val="000000"/>
          <w:sz w:val="24"/>
          <w:szCs w:val="24"/>
        </w:rPr>
      </w:pPr>
      <w:r w:rsidRPr="001E287D">
        <w:rPr>
          <w:rFonts w:ascii="Arial" w:hAnsi="Arial" w:cs="Arial"/>
          <w:color w:val="000000"/>
          <w:sz w:val="24"/>
          <w:szCs w:val="24"/>
        </w:rPr>
        <w:t>Worked on workflow customizations.</w:t>
      </w:r>
    </w:p>
    <w:p w:rsidR="001E287D" w:rsidRPr="001E287D" w:rsidRDefault="001E287D" w:rsidP="001E287D">
      <w:pPr>
        <w:numPr>
          <w:ilvl w:val="0"/>
          <w:numId w:val="9"/>
        </w:numPr>
        <w:tabs>
          <w:tab w:val="clear" w:pos="1080"/>
          <w:tab w:val="num" w:pos="900"/>
        </w:tabs>
        <w:spacing w:before="40" w:after="40"/>
        <w:ind w:left="720"/>
        <w:jc w:val="both"/>
        <w:rPr>
          <w:rFonts w:ascii="Arial" w:hAnsi="Arial" w:cs="Arial"/>
          <w:color w:val="000000"/>
          <w:sz w:val="24"/>
          <w:szCs w:val="24"/>
        </w:rPr>
      </w:pPr>
      <w:r w:rsidRPr="001E287D">
        <w:rPr>
          <w:rFonts w:ascii="Arial" w:hAnsi="Arial" w:cs="Arial"/>
          <w:color w:val="000000"/>
          <w:sz w:val="24"/>
          <w:szCs w:val="24"/>
        </w:rPr>
        <w:t xml:space="preserve">prepared </w:t>
      </w:r>
      <w:r>
        <w:rPr>
          <w:rFonts w:ascii="Arial" w:hAnsi="Arial" w:cs="Arial"/>
          <w:color w:val="000000"/>
          <w:sz w:val="24"/>
          <w:szCs w:val="24"/>
        </w:rPr>
        <w:t>UNIX</w:t>
      </w:r>
      <w:r w:rsidRPr="001E287D">
        <w:rPr>
          <w:rFonts w:ascii="Arial" w:hAnsi="Arial" w:cs="Arial"/>
          <w:color w:val="000000"/>
          <w:sz w:val="24"/>
          <w:szCs w:val="24"/>
        </w:rPr>
        <w:t xml:space="preserve"> shell scripts</w:t>
      </w:r>
    </w:p>
    <w:p w:rsidR="001E287D" w:rsidRPr="001E287D" w:rsidRDefault="001E287D" w:rsidP="001E287D">
      <w:pPr>
        <w:numPr>
          <w:ilvl w:val="0"/>
          <w:numId w:val="9"/>
        </w:numPr>
        <w:tabs>
          <w:tab w:val="clear" w:pos="1080"/>
          <w:tab w:val="num" w:pos="900"/>
        </w:tabs>
        <w:spacing w:before="40" w:after="0"/>
        <w:ind w:left="720"/>
        <w:jc w:val="both"/>
        <w:rPr>
          <w:rFonts w:ascii="Arial" w:hAnsi="Arial" w:cs="Arial"/>
          <w:sz w:val="24"/>
          <w:szCs w:val="24"/>
        </w:rPr>
      </w:pPr>
      <w:r w:rsidRPr="001E287D">
        <w:rPr>
          <w:rFonts w:ascii="Arial" w:hAnsi="Arial" w:cs="Arial"/>
          <w:sz w:val="24"/>
          <w:szCs w:val="24"/>
        </w:rPr>
        <w:t>Provided instant solutions to issues which were reported in the production instance.</w:t>
      </w:r>
    </w:p>
    <w:p w:rsidR="001E287D" w:rsidRPr="001E287D" w:rsidRDefault="001E287D" w:rsidP="001E287D">
      <w:pPr>
        <w:numPr>
          <w:ilvl w:val="0"/>
          <w:numId w:val="9"/>
        </w:numPr>
        <w:tabs>
          <w:tab w:val="clear" w:pos="1080"/>
          <w:tab w:val="num" w:pos="900"/>
        </w:tabs>
        <w:spacing w:before="40" w:after="0"/>
        <w:ind w:left="720"/>
        <w:jc w:val="both"/>
        <w:rPr>
          <w:rFonts w:ascii="Arial" w:hAnsi="Arial" w:cs="Arial"/>
          <w:sz w:val="24"/>
          <w:szCs w:val="24"/>
        </w:rPr>
      </w:pPr>
      <w:r w:rsidRPr="001E287D">
        <w:rPr>
          <w:rFonts w:ascii="Arial" w:hAnsi="Arial" w:cs="Arial"/>
          <w:color w:val="000000"/>
          <w:sz w:val="24"/>
          <w:szCs w:val="24"/>
        </w:rPr>
        <w:lastRenderedPageBreak/>
        <w:t>Created various PL/SQL procedures/packages according to the Client requirements.</w:t>
      </w:r>
    </w:p>
    <w:p w:rsidR="001E287D" w:rsidRPr="001E287D" w:rsidRDefault="001E287D" w:rsidP="001E287D">
      <w:pPr>
        <w:numPr>
          <w:ilvl w:val="0"/>
          <w:numId w:val="9"/>
        </w:numPr>
        <w:spacing w:after="0"/>
        <w:ind w:left="720"/>
        <w:jc w:val="both"/>
        <w:rPr>
          <w:rFonts w:ascii="Arial" w:hAnsi="Arial" w:cs="Arial"/>
          <w:sz w:val="24"/>
          <w:szCs w:val="24"/>
        </w:rPr>
      </w:pPr>
      <w:r w:rsidRPr="001E287D">
        <w:rPr>
          <w:rFonts w:ascii="Arial" w:hAnsi="Arial" w:cs="Arial"/>
          <w:sz w:val="24"/>
          <w:szCs w:val="24"/>
        </w:rPr>
        <w:t>Preparing Technical Documents like MD’S, CV’S and TE’S.</w:t>
      </w:r>
    </w:p>
    <w:p w:rsidR="001E287D" w:rsidRPr="001E287D" w:rsidRDefault="001E287D" w:rsidP="001E287D">
      <w:pPr>
        <w:jc w:val="both"/>
        <w:rPr>
          <w:rFonts w:ascii="Arial" w:hAnsi="Arial" w:cs="Arial"/>
          <w:sz w:val="24"/>
          <w:szCs w:val="24"/>
        </w:rPr>
      </w:pPr>
    </w:p>
    <w:p w:rsidR="001E287D" w:rsidRPr="001E287D" w:rsidRDefault="001E287D" w:rsidP="001E287D">
      <w:pPr>
        <w:spacing w:after="120"/>
        <w:jc w:val="both"/>
        <w:rPr>
          <w:rFonts w:ascii="Arial" w:hAnsi="Arial" w:cs="Arial"/>
          <w:b/>
          <w:sz w:val="24"/>
          <w:szCs w:val="24"/>
        </w:rPr>
      </w:pPr>
      <w:r w:rsidRPr="001E287D">
        <w:rPr>
          <w:rFonts w:ascii="Arial" w:hAnsi="Arial" w:cs="Arial"/>
          <w:b/>
          <w:sz w:val="28"/>
          <w:szCs w:val="28"/>
        </w:rPr>
        <w:t xml:space="preserve">Project </w:t>
      </w:r>
      <w:r w:rsidRPr="001E287D">
        <w:rPr>
          <w:rFonts w:ascii="Arial" w:hAnsi="Arial" w:cs="Arial"/>
          <w:b/>
          <w:sz w:val="24"/>
          <w:szCs w:val="24"/>
        </w:rPr>
        <w:t># 2</w:t>
      </w:r>
    </w:p>
    <w:p w:rsidR="001E287D" w:rsidRPr="001E287D" w:rsidRDefault="001E287D" w:rsidP="001E287D">
      <w:pPr>
        <w:pStyle w:val="BodyText2"/>
        <w:rPr>
          <w:b/>
          <w:bCs/>
          <w:sz w:val="24"/>
          <w:szCs w:val="24"/>
        </w:rPr>
      </w:pPr>
      <w:r w:rsidRPr="001E287D">
        <w:rPr>
          <w:sz w:val="24"/>
          <w:szCs w:val="24"/>
        </w:rPr>
        <w:t xml:space="preserve">Feb 16 – Mar 18 </w:t>
      </w:r>
      <w:r w:rsidRPr="001E287D">
        <w:rPr>
          <w:sz w:val="24"/>
          <w:szCs w:val="24"/>
        </w:rPr>
        <w:tab/>
      </w:r>
      <w:r w:rsidRPr="001E287D">
        <w:rPr>
          <w:sz w:val="24"/>
          <w:szCs w:val="24"/>
        </w:rPr>
        <w:tab/>
      </w:r>
      <w:r w:rsidRPr="001E287D">
        <w:rPr>
          <w:sz w:val="24"/>
          <w:szCs w:val="24"/>
        </w:rPr>
        <w:tab/>
      </w:r>
      <w:r w:rsidRPr="001E287D">
        <w:rPr>
          <w:sz w:val="24"/>
          <w:szCs w:val="24"/>
        </w:rPr>
        <w:tab/>
      </w:r>
      <w:r w:rsidRPr="001E287D">
        <w:rPr>
          <w:sz w:val="24"/>
          <w:szCs w:val="24"/>
        </w:rPr>
        <w:tab/>
      </w:r>
      <w:r w:rsidRPr="001E287D">
        <w:rPr>
          <w:sz w:val="24"/>
          <w:szCs w:val="24"/>
        </w:rPr>
        <w:tab/>
      </w:r>
      <w:r w:rsidR="003F4471">
        <w:rPr>
          <w:bCs/>
          <w:sz w:val="24"/>
          <w:szCs w:val="24"/>
        </w:rPr>
        <w:t>Client:</w:t>
      </w:r>
      <w:r w:rsidR="003F4471" w:rsidRPr="001E287D">
        <w:rPr>
          <w:b/>
          <w:bCs/>
          <w:sz w:val="24"/>
          <w:szCs w:val="24"/>
        </w:rPr>
        <w:t xml:space="preserve"> Kelly</w:t>
      </w:r>
      <w:r w:rsidRPr="001E287D">
        <w:rPr>
          <w:b/>
          <w:bCs/>
          <w:sz w:val="24"/>
          <w:szCs w:val="24"/>
        </w:rPr>
        <w:t xml:space="preserve"> Moore Paints (Kelly Moore)</w:t>
      </w:r>
    </w:p>
    <w:tbl>
      <w:tblPr>
        <w:tblW w:w="0" w:type="auto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2263"/>
        <w:gridCol w:w="8059"/>
      </w:tblGrid>
      <w:tr w:rsidR="001E287D" w:rsidRPr="001E287D" w:rsidTr="003F4471">
        <w:tc>
          <w:tcPr>
            <w:tcW w:w="2276" w:type="dxa"/>
            <w:shd w:val="clear" w:color="auto" w:fill="E6E6E6"/>
            <w:vAlign w:val="center"/>
          </w:tcPr>
          <w:p w:rsidR="001E287D" w:rsidRPr="001E287D" w:rsidRDefault="001E287D" w:rsidP="00CA7B0F">
            <w:pPr>
              <w:spacing w:beforeLines="20" w:before="48" w:afterLines="20" w:after="48"/>
              <w:rPr>
                <w:rFonts w:ascii="Arial" w:hAnsi="Arial" w:cs="Arial"/>
                <w:sz w:val="24"/>
                <w:szCs w:val="24"/>
              </w:rPr>
            </w:pPr>
            <w:r w:rsidRPr="001E287D">
              <w:rPr>
                <w:rFonts w:ascii="Arial" w:hAnsi="Arial" w:cs="Arial"/>
                <w:sz w:val="24"/>
                <w:szCs w:val="24"/>
              </w:rPr>
              <w:t>Project type</w:t>
            </w:r>
          </w:p>
        </w:tc>
        <w:tc>
          <w:tcPr>
            <w:tcW w:w="8164" w:type="dxa"/>
            <w:vAlign w:val="center"/>
          </w:tcPr>
          <w:p w:rsidR="001E287D" w:rsidRPr="001E287D" w:rsidRDefault="001E287D" w:rsidP="00CA7B0F">
            <w:pPr>
              <w:spacing w:beforeLines="20" w:before="48" w:afterLines="20" w:after="48"/>
              <w:rPr>
                <w:rFonts w:ascii="Arial" w:hAnsi="Arial" w:cs="Arial"/>
                <w:sz w:val="24"/>
                <w:szCs w:val="24"/>
              </w:rPr>
            </w:pPr>
            <w:r w:rsidRPr="001E287D">
              <w:rPr>
                <w:rFonts w:ascii="Arial" w:hAnsi="Arial" w:cs="Arial"/>
                <w:sz w:val="24"/>
                <w:szCs w:val="24"/>
              </w:rPr>
              <w:t>Oracle Applications R12</w:t>
            </w:r>
          </w:p>
        </w:tc>
      </w:tr>
      <w:tr w:rsidR="001E287D" w:rsidRPr="001E287D" w:rsidTr="003F4471">
        <w:trPr>
          <w:trHeight w:val="323"/>
        </w:trPr>
        <w:tc>
          <w:tcPr>
            <w:tcW w:w="2276" w:type="dxa"/>
            <w:shd w:val="clear" w:color="auto" w:fill="E6E6E6"/>
            <w:vAlign w:val="center"/>
          </w:tcPr>
          <w:p w:rsidR="001E287D" w:rsidRPr="001E287D" w:rsidRDefault="001E287D" w:rsidP="00CA7B0F">
            <w:pPr>
              <w:spacing w:beforeLines="20" w:before="48" w:afterLines="20" w:after="48"/>
              <w:rPr>
                <w:rFonts w:ascii="Arial" w:hAnsi="Arial" w:cs="Arial"/>
                <w:sz w:val="24"/>
                <w:szCs w:val="24"/>
              </w:rPr>
            </w:pPr>
            <w:r w:rsidRPr="001E287D">
              <w:rPr>
                <w:rFonts w:ascii="Arial" w:hAnsi="Arial" w:cs="Arial"/>
                <w:sz w:val="24"/>
                <w:szCs w:val="24"/>
              </w:rPr>
              <w:t xml:space="preserve">Modules               </w:t>
            </w:r>
          </w:p>
        </w:tc>
        <w:tc>
          <w:tcPr>
            <w:tcW w:w="8164" w:type="dxa"/>
            <w:vAlign w:val="center"/>
          </w:tcPr>
          <w:p w:rsidR="001E287D" w:rsidRPr="001E287D" w:rsidRDefault="001E287D" w:rsidP="00CA7B0F">
            <w:pPr>
              <w:spacing w:beforeLines="20" w:before="48" w:afterLines="20" w:after="48"/>
              <w:rPr>
                <w:rFonts w:ascii="Arial" w:hAnsi="Arial" w:cs="Arial"/>
                <w:sz w:val="24"/>
                <w:szCs w:val="24"/>
              </w:rPr>
            </w:pPr>
            <w:r w:rsidRPr="001E287D">
              <w:rPr>
                <w:rFonts w:ascii="Arial" w:hAnsi="Arial" w:cs="Arial"/>
                <w:sz w:val="24"/>
                <w:szCs w:val="24"/>
              </w:rPr>
              <w:t>AP, AR, GL, PO, OM, INV, PA</w:t>
            </w:r>
          </w:p>
        </w:tc>
      </w:tr>
      <w:tr w:rsidR="001E287D" w:rsidRPr="001E287D" w:rsidTr="003F4471">
        <w:tc>
          <w:tcPr>
            <w:tcW w:w="2276" w:type="dxa"/>
            <w:shd w:val="clear" w:color="auto" w:fill="E6E6E6"/>
            <w:vAlign w:val="center"/>
          </w:tcPr>
          <w:p w:rsidR="001E287D" w:rsidRPr="001E287D" w:rsidRDefault="001E287D" w:rsidP="00CA7B0F">
            <w:pPr>
              <w:spacing w:beforeLines="20" w:before="48" w:afterLines="20" w:after="48"/>
              <w:rPr>
                <w:rFonts w:ascii="Arial" w:hAnsi="Arial" w:cs="Arial"/>
                <w:sz w:val="24"/>
                <w:szCs w:val="24"/>
              </w:rPr>
            </w:pPr>
            <w:r w:rsidRPr="001E287D">
              <w:rPr>
                <w:rFonts w:ascii="Arial" w:hAnsi="Arial" w:cs="Arial"/>
                <w:sz w:val="24"/>
                <w:szCs w:val="24"/>
              </w:rPr>
              <w:t>Environment</w:t>
            </w:r>
          </w:p>
        </w:tc>
        <w:tc>
          <w:tcPr>
            <w:tcW w:w="8164" w:type="dxa"/>
            <w:vAlign w:val="center"/>
          </w:tcPr>
          <w:p w:rsidR="001E287D" w:rsidRPr="001E287D" w:rsidRDefault="001E287D" w:rsidP="00CA7B0F">
            <w:pPr>
              <w:spacing w:beforeLines="20" w:before="48" w:afterLines="20" w:after="48"/>
              <w:rPr>
                <w:rFonts w:ascii="Arial" w:hAnsi="Arial" w:cs="Arial"/>
                <w:sz w:val="24"/>
                <w:szCs w:val="24"/>
              </w:rPr>
            </w:pPr>
            <w:r w:rsidRPr="001E287D">
              <w:rPr>
                <w:rFonts w:ascii="Arial" w:hAnsi="Arial" w:cs="Arial"/>
                <w:sz w:val="24"/>
                <w:szCs w:val="24"/>
              </w:rPr>
              <w:t>Oracle Applications R12, XML Publisher,</w:t>
            </w:r>
            <w:r w:rsidRPr="001E287D">
              <w:rPr>
                <w:rFonts w:ascii="Arial" w:hAnsi="Arial" w:cs="Arial"/>
                <w:color w:val="000000"/>
                <w:sz w:val="24"/>
                <w:szCs w:val="24"/>
              </w:rPr>
              <w:t xml:space="preserve"> Discoverer, </w:t>
            </w:r>
            <w:r w:rsidRPr="001E287D">
              <w:rPr>
                <w:rFonts w:ascii="Arial" w:hAnsi="Arial" w:cs="Arial"/>
                <w:sz w:val="24"/>
                <w:szCs w:val="24"/>
              </w:rPr>
              <w:t>TOAD, Oracle 11g, PL/SQL</w:t>
            </w:r>
          </w:p>
        </w:tc>
      </w:tr>
      <w:tr w:rsidR="001E287D" w:rsidRPr="001E287D" w:rsidTr="003F4471">
        <w:trPr>
          <w:trHeight w:val="287"/>
        </w:trPr>
        <w:tc>
          <w:tcPr>
            <w:tcW w:w="2276" w:type="dxa"/>
            <w:shd w:val="clear" w:color="auto" w:fill="E6E6E6"/>
            <w:vAlign w:val="center"/>
          </w:tcPr>
          <w:p w:rsidR="001E287D" w:rsidRPr="001E287D" w:rsidRDefault="001E287D" w:rsidP="00CA7B0F">
            <w:pPr>
              <w:spacing w:beforeLines="20" w:before="48" w:afterLines="20" w:after="48"/>
              <w:rPr>
                <w:rFonts w:ascii="Arial" w:hAnsi="Arial" w:cs="Arial"/>
                <w:sz w:val="24"/>
                <w:szCs w:val="24"/>
              </w:rPr>
            </w:pPr>
            <w:r w:rsidRPr="001E287D">
              <w:rPr>
                <w:rFonts w:ascii="Arial" w:hAnsi="Arial" w:cs="Arial"/>
                <w:sz w:val="24"/>
                <w:szCs w:val="24"/>
              </w:rPr>
              <w:t>Role</w:t>
            </w:r>
            <w:r w:rsidRPr="001E287D">
              <w:rPr>
                <w:rFonts w:ascii="Arial" w:hAnsi="Arial" w:cs="Arial"/>
                <w:sz w:val="24"/>
                <w:szCs w:val="24"/>
              </w:rPr>
              <w:tab/>
            </w:r>
            <w:r w:rsidRPr="001E287D">
              <w:rPr>
                <w:rFonts w:ascii="Arial" w:hAnsi="Arial" w:cs="Arial"/>
                <w:sz w:val="24"/>
                <w:szCs w:val="24"/>
              </w:rPr>
              <w:tab/>
            </w:r>
          </w:p>
        </w:tc>
        <w:tc>
          <w:tcPr>
            <w:tcW w:w="8164" w:type="dxa"/>
            <w:vAlign w:val="center"/>
          </w:tcPr>
          <w:p w:rsidR="001E287D" w:rsidRPr="001E287D" w:rsidRDefault="001E287D" w:rsidP="00CA7B0F">
            <w:pPr>
              <w:spacing w:beforeLines="20" w:before="48" w:afterLines="20" w:after="48"/>
              <w:rPr>
                <w:rFonts w:ascii="Arial" w:hAnsi="Arial" w:cs="Arial"/>
                <w:sz w:val="24"/>
                <w:szCs w:val="24"/>
              </w:rPr>
            </w:pPr>
            <w:r w:rsidRPr="001E287D">
              <w:rPr>
                <w:rFonts w:ascii="Arial" w:hAnsi="Arial" w:cs="Arial"/>
                <w:sz w:val="24"/>
                <w:szCs w:val="24"/>
              </w:rPr>
              <w:t>Technical Consultant</w:t>
            </w:r>
          </w:p>
        </w:tc>
      </w:tr>
      <w:tr w:rsidR="001E287D" w:rsidRPr="001E287D" w:rsidTr="003F4471">
        <w:tc>
          <w:tcPr>
            <w:tcW w:w="2276" w:type="dxa"/>
            <w:shd w:val="clear" w:color="auto" w:fill="E6E6E6"/>
            <w:vAlign w:val="center"/>
          </w:tcPr>
          <w:p w:rsidR="001E287D" w:rsidRPr="001E287D" w:rsidRDefault="001E287D" w:rsidP="00CA7B0F">
            <w:pPr>
              <w:spacing w:beforeLines="20" w:before="48" w:afterLines="20" w:after="48"/>
              <w:rPr>
                <w:rFonts w:ascii="Arial" w:hAnsi="Arial" w:cs="Arial"/>
                <w:sz w:val="24"/>
                <w:szCs w:val="24"/>
              </w:rPr>
            </w:pPr>
            <w:r w:rsidRPr="001E287D">
              <w:rPr>
                <w:rFonts w:ascii="Arial" w:hAnsi="Arial" w:cs="Arial"/>
                <w:sz w:val="24"/>
                <w:szCs w:val="24"/>
              </w:rPr>
              <w:t xml:space="preserve">Team Size             </w:t>
            </w:r>
          </w:p>
        </w:tc>
        <w:tc>
          <w:tcPr>
            <w:tcW w:w="8164" w:type="dxa"/>
            <w:vAlign w:val="center"/>
          </w:tcPr>
          <w:p w:rsidR="001E287D" w:rsidRPr="001E287D" w:rsidRDefault="001E287D" w:rsidP="00CA7B0F">
            <w:pPr>
              <w:spacing w:beforeLines="20" w:before="48" w:afterLines="20" w:after="48"/>
              <w:rPr>
                <w:rFonts w:ascii="Arial" w:hAnsi="Arial" w:cs="Arial"/>
                <w:sz w:val="24"/>
                <w:szCs w:val="24"/>
              </w:rPr>
            </w:pPr>
            <w:r w:rsidRPr="001E287D">
              <w:rPr>
                <w:rFonts w:ascii="Arial" w:hAnsi="Arial" w:cs="Arial"/>
                <w:sz w:val="24"/>
                <w:szCs w:val="24"/>
              </w:rPr>
              <w:t>15</w:t>
            </w:r>
          </w:p>
        </w:tc>
      </w:tr>
    </w:tbl>
    <w:p w:rsidR="001E287D" w:rsidRPr="003F4471" w:rsidRDefault="001E287D" w:rsidP="001E287D">
      <w:pPr>
        <w:spacing w:before="120" w:after="120"/>
        <w:rPr>
          <w:rFonts w:ascii="Arial" w:hAnsi="Arial" w:cs="Arial"/>
          <w:b/>
          <w:bCs/>
          <w:sz w:val="24"/>
          <w:szCs w:val="24"/>
        </w:rPr>
      </w:pPr>
      <w:r w:rsidRPr="003F4471">
        <w:rPr>
          <w:rFonts w:ascii="Arial" w:hAnsi="Arial" w:cs="Arial"/>
          <w:b/>
          <w:bCs/>
          <w:sz w:val="24"/>
          <w:szCs w:val="24"/>
        </w:rPr>
        <w:t>Client Description:</w:t>
      </w:r>
    </w:p>
    <w:p w:rsidR="001E287D" w:rsidRPr="001E287D" w:rsidRDefault="001E287D" w:rsidP="001E287D">
      <w:pPr>
        <w:pStyle w:val="Cog-bullet"/>
        <w:jc w:val="both"/>
        <w:rPr>
          <w:rFonts w:eastAsia="MS Mincho"/>
          <w:b w:val="0"/>
          <w:spacing w:val="4"/>
          <w:sz w:val="24"/>
          <w:szCs w:val="24"/>
          <w:lang w:eastAsia="ja-JP"/>
        </w:rPr>
      </w:pPr>
      <w:r w:rsidRPr="001E287D">
        <w:rPr>
          <w:rFonts w:eastAsia="MS Mincho"/>
          <w:b w:val="0"/>
          <w:spacing w:val="4"/>
          <w:sz w:val="24"/>
          <w:szCs w:val="24"/>
          <w:lang w:eastAsia="ja-JP"/>
        </w:rPr>
        <w:t xml:space="preserve">Kelly Moore is in business of manufacturing paints and selling paint and paint related materials. Kelly Moore has 170+ stores through which it sells paints and paint related materials. </w:t>
      </w:r>
    </w:p>
    <w:p w:rsidR="001E287D" w:rsidRPr="001E287D" w:rsidRDefault="001E287D" w:rsidP="001E287D">
      <w:pPr>
        <w:spacing w:after="120"/>
        <w:ind w:firstLine="720"/>
        <w:jc w:val="both"/>
        <w:rPr>
          <w:rFonts w:ascii="Arial" w:eastAsia="MS Mincho" w:hAnsi="Arial" w:cs="Arial"/>
          <w:bCs/>
          <w:spacing w:val="4"/>
          <w:sz w:val="24"/>
          <w:szCs w:val="24"/>
          <w:lang w:eastAsia="ja-JP"/>
        </w:rPr>
      </w:pPr>
      <w:r w:rsidRPr="001E287D">
        <w:rPr>
          <w:rFonts w:ascii="Arial" w:eastAsia="MS Mincho" w:hAnsi="Arial" w:cs="Arial"/>
          <w:bCs/>
          <w:spacing w:val="4"/>
          <w:sz w:val="24"/>
          <w:szCs w:val="24"/>
          <w:lang w:eastAsia="ja-JP"/>
        </w:rPr>
        <w:t>Kelly Moore also has manufacturing plants which is used for manufacturing paints, warehousing paint related material and selling these to stores. Oracle e-business suite is being implemented to manage plant operations</w:t>
      </w:r>
    </w:p>
    <w:p w:rsidR="001E287D" w:rsidRPr="001E287D" w:rsidRDefault="001E287D" w:rsidP="001E287D">
      <w:pPr>
        <w:spacing w:before="120" w:after="120"/>
        <w:rPr>
          <w:rFonts w:ascii="Arial" w:hAnsi="Arial" w:cs="Arial"/>
          <w:b/>
          <w:sz w:val="24"/>
          <w:szCs w:val="24"/>
        </w:rPr>
      </w:pPr>
      <w:r w:rsidRPr="001E287D">
        <w:rPr>
          <w:rFonts w:ascii="Arial" w:hAnsi="Arial" w:cs="Arial"/>
          <w:b/>
          <w:sz w:val="24"/>
          <w:szCs w:val="24"/>
        </w:rPr>
        <w:t>Responsibilities:</w:t>
      </w:r>
    </w:p>
    <w:p w:rsidR="001E287D" w:rsidRPr="001E287D" w:rsidRDefault="001E287D" w:rsidP="001E287D">
      <w:pPr>
        <w:numPr>
          <w:ilvl w:val="0"/>
          <w:numId w:val="10"/>
        </w:numPr>
        <w:spacing w:after="0"/>
        <w:ind w:left="720"/>
        <w:jc w:val="both"/>
        <w:rPr>
          <w:rFonts w:ascii="Arial" w:hAnsi="Arial" w:cs="Arial"/>
          <w:sz w:val="24"/>
          <w:szCs w:val="24"/>
        </w:rPr>
      </w:pPr>
      <w:r w:rsidRPr="001E287D">
        <w:rPr>
          <w:rFonts w:ascii="Arial" w:hAnsi="Arial" w:cs="Arial"/>
          <w:sz w:val="24"/>
          <w:szCs w:val="24"/>
        </w:rPr>
        <w:t>Developed XML Publisher Reports.</w:t>
      </w:r>
    </w:p>
    <w:p w:rsidR="001E287D" w:rsidRPr="001E287D" w:rsidRDefault="001E287D" w:rsidP="001E287D">
      <w:pPr>
        <w:numPr>
          <w:ilvl w:val="0"/>
          <w:numId w:val="10"/>
        </w:numPr>
        <w:spacing w:after="0"/>
        <w:ind w:left="720"/>
        <w:jc w:val="both"/>
        <w:rPr>
          <w:rFonts w:ascii="Arial" w:hAnsi="Arial" w:cs="Arial"/>
          <w:sz w:val="24"/>
          <w:szCs w:val="24"/>
        </w:rPr>
      </w:pPr>
      <w:r w:rsidRPr="001E287D">
        <w:rPr>
          <w:rFonts w:ascii="Arial" w:hAnsi="Arial" w:cs="Arial"/>
          <w:sz w:val="24"/>
          <w:szCs w:val="24"/>
        </w:rPr>
        <w:t>Developed Conversions in Financial Modules.</w:t>
      </w:r>
    </w:p>
    <w:p w:rsidR="001E287D" w:rsidRPr="001E287D" w:rsidRDefault="001E287D" w:rsidP="001E287D">
      <w:pPr>
        <w:numPr>
          <w:ilvl w:val="0"/>
          <w:numId w:val="10"/>
        </w:numPr>
        <w:spacing w:after="0"/>
        <w:ind w:left="720"/>
        <w:jc w:val="both"/>
        <w:rPr>
          <w:rFonts w:ascii="Arial" w:hAnsi="Arial" w:cs="Arial"/>
          <w:sz w:val="24"/>
          <w:szCs w:val="24"/>
        </w:rPr>
      </w:pPr>
      <w:r w:rsidRPr="001E287D">
        <w:rPr>
          <w:rFonts w:ascii="Arial" w:hAnsi="Arial" w:cs="Arial"/>
          <w:sz w:val="24"/>
          <w:szCs w:val="24"/>
        </w:rPr>
        <w:t>Strong Exposure in Developer Reports.</w:t>
      </w:r>
    </w:p>
    <w:p w:rsidR="001E287D" w:rsidRPr="001E287D" w:rsidRDefault="001E287D" w:rsidP="001E287D">
      <w:pPr>
        <w:numPr>
          <w:ilvl w:val="0"/>
          <w:numId w:val="10"/>
        </w:numPr>
        <w:spacing w:after="0"/>
        <w:ind w:left="720"/>
        <w:jc w:val="both"/>
        <w:rPr>
          <w:rFonts w:ascii="Arial" w:hAnsi="Arial" w:cs="Arial"/>
          <w:sz w:val="24"/>
          <w:szCs w:val="24"/>
        </w:rPr>
      </w:pPr>
      <w:r w:rsidRPr="001E287D">
        <w:rPr>
          <w:rFonts w:ascii="Arial" w:hAnsi="Arial" w:cs="Arial"/>
          <w:sz w:val="24"/>
          <w:szCs w:val="24"/>
        </w:rPr>
        <w:t>Involved in Discoverer Reports.</w:t>
      </w:r>
    </w:p>
    <w:p w:rsidR="001E287D" w:rsidRPr="001E287D" w:rsidRDefault="001E287D" w:rsidP="001E287D">
      <w:pPr>
        <w:numPr>
          <w:ilvl w:val="0"/>
          <w:numId w:val="10"/>
        </w:numPr>
        <w:spacing w:after="0"/>
        <w:ind w:left="720"/>
        <w:jc w:val="both"/>
        <w:rPr>
          <w:rFonts w:ascii="Arial" w:hAnsi="Arial" w:cs="Arial"/>
          <w:sz w:val="24"/>
          <w:szCs w:val="24"/>
        </w:rPr>
      </w:pPr>
      <w:r w:rsidRPr="001E287D">
        <w:rPr>
          <w:rFonts w:ascii="Arial" w:hAnsi="Arial" w:cs="Arial"/>
          <w:sz w:val="24"/>
          <w:szCs w:val="24"/>
        </w:rPr>
        <w:t>Worked on performance tuning.</w:t>
      </w:r>
    </w:p>
    <w:p w:rsidR="001E287D" w:rsidRPr="001E287D" w:rsidRDefault="001E287D" w:rsidP="001E287D">
      <w:pPr>
        <w:numPr>
          <w:ilvl w:val="0"/>
          <w:numId w:val="10"/>
        </w:numPr>
        <w:spacing w:after="0"/>
        <w:ind w:left="720"/>
        <w:jc w:val="both"/>
        <w:rPr>
          <w:rFonts w:ascii="Arial" w:hAnsi="Arial" w:cs="Arial"/>
          <w:sz w:val="24"/>
          <w:szCs w:val="24"/>
        </w:rPr>
      </w:pPr>
      <w:r w:rsidRPr="001E287D">
        <w:rPr>
          <w:rFonts w:ascii="Arial" w:hAnsi="Arial" w:cs="Arial"/>
          <w:sz w:val="24"/>
          <w:szCs w:val="24"/>
        </w:rPr>
        <w:t>Developed custom Alerts as per business requirements.</w:t>
      </w:r>
    </w:p>
    <w:p w:rsidR="001E287D" w:rsidRPr="001E287D" w:rsidRDefault="001E287D" w:rsidP="001E287D">
      <w:pPr>
        <w:widowControl w:val="0"/>
        <w:numPr>
          <w:ilvl w:val="0"/>
          <w:numId w:val="10"/>
        </w:numPr>
        <w:autoSpaceDE w:val="0"/>
        <w:autoSpaceDN w:val="0"/>
        <w:adjustRightInd w:val="0"/>
        <w:spacing w:after="120"/>
        <w:ind w:left="720"/>
        <w:jc w:val="both"/>
        <w:rPr>
          <w:rFonts w:ascii="Arial" w:hAnsi="Arial" w:cs="Arial"/>
          <w:sz w:val="24"/>
          <w:szCs w:val="24"/>
        </w:rPr>
      </w:pPr>
      <w:r w:rsidRPr="001E287D">
        <w:rPr>
          <w:rFonts w:ascii="Arial" w:hAnsi="Arial" w:cs="Arial"/>
          <w:sz w:val="24"/>
          <w:szCs w:val="24"/>
        </w:rPr>
        <w:t>Involved in design reviews, test plans and code reviews.</w:t>
      </w:r>
    </w:p>
    <w:p w:rsidR="001E287D" w:rsidRPr="001E287D" w:rsidRDefault="001E287D" w:rsidP="001E287D">
      <w:pPr>
        <w:adjustRightInd w:val="0"/>
        <w:spacing w:after="120"/>
        <w:jc w:val="both"/>
        <w:rPr>
          <w:rFonts w:ascii="Arial" w:hAnsi="Arial" w:cs="Arial"/>
          <w:sz w:val="24"/>
          <w:szCs w:val="24"/>
        </w:rPr>
      </w:pPr>
    </w:p>
    <w:p w:rsidR="001E287D" w:rsidRPr="001E287D" w:rsidRDefault="001E287D" w:rsidP="001E287D">
      <w:pPr>
        <w:spacing w:after="120"/>
        <w:jc w:val="both"/>
        <w:rPr>
          <w:rFonts w:ascii="Arial" w:hAnsi="Arial" w:cs="Arial"/>
          <w:b/>
          <w:sz w:val="24"/>
          <w:szCs w:val="24"/>
        </w:rPr>
      </w:pPr>
      <w:r w:rsidRPr="001E287D">
        <w:rPr>
          <w:rFonts w:ascii="Arial" w:hAnsi="Arial" w:cs="Arial"/>
          <w:b/>
          <w:sz w:val="24"/>
          <w:szCs w:val="24"/>
        </w:rPr>
        <w:t>Project # 1</w:t>
      </w:r>
    </w:p>
    <w:p w:rsidR="001E287D" w:rsidRPr="001E287D" w:rsidRDefault="003F4471" w:rsidP="001E287D">
      <w:pPr>
        <w:pStyle w:val="BodyText2"/>
        <w:rPr>
          <w:b/>
          <w:bCs/>
          <w:sz w:val="24"/>
          <w:szCs w:val="24"/>
        </w:rPr>
      </w:pPr>
      <w:r>
        <w:rPr>
          <w:sz w:val="24"/>
          <w:szCs w:val="24"/>
        </w:rPr>
        <w:t>Jun</w:t>
      </w:r>
      <w:r w:rsidRPr="001E287D">
        <w:rPr>
          <w:sz w:val="24"/>
          <w:szCs w:val="24"/>
        </w:rPr>
        <w:t xml:space="preserve"> 2014</w:t>
      </w:r>
      <w:r w:rsidR="001E287D" w:rsidRPr="001E287D">
        <w:rPr>
          <w:sz w:val="24"/>
          <w:szCs w:val="24"/>
        </w:rPr>
        <w:t xml:space="preserve"> – Dec 2015</w:t>
      </w:r>
      <w:r w:rsidR="001E287D" w:rsidRPr="001E287D">
        <w:rPr>
          <w:sz w:val="24"/>
          <w:szCs w:val="24"/>
        </w:rPr>
        <w:tab/>
      </w:r>
      <w:r w:rsidR="001E287D" w:rsidRPr="001E287D">
        <w:rPr>
          <w:sz w:val="24"/>
          <w:szCs w:val="24"/>
        </w:rPr>
        <w:tab/>
      </w:r>
      <w:r w:rsidR="001E287D" w:rsidRPr="001E287D">
        <w:rPr>
          <w:sz w:val="24"/>
          <w:szCs w:val="24"/>
        </w:rPr>
        <w:tab/>
      </w:r>
      <w:r w:rsidR="001E287D" w:rsidRPr="001E287D">
        <w:rPr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 w:rsidR="001E287D" w:rsidRPr="001E287D">
        <w:rPr>
          <w:bCs/>
          <w:sz w:val="24"/>
          <w:szCs w:val="24"/>
        </w:rPr>
        <w:t>Client:</w:t>
      </w:r>
      <w:r w:rsidR="001E287D" w:rsidRPr="001E287D">
        <w:rPr>
          <w:b/>
          <w:bCs/>
          <w:sz w:val="24"/>
          <w:szCs w:val="24"/>
        </w:rPr>
        <w:tab/>
        <w:t>Coherent, Inc., US</w:t>
      </w:r>
    </w:p>
    <w:tbl>
      <w:tblPr>
        <w:tblW w:w="0" w:type="auto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2276"/>
        <w:gridCol w:w="7192"/>
      </w:tblGrid>
      <w:tr w:rsidR="001E287D" w:rsidRPr="001E287D" w:rsidTr="00CA7B0F">
        <w:tc>
          <w:tcPr>
            <w:tcW w:w="2276" w:type="dxa"/>
            <w:shd w:val="clear" w:color="auto" w:fill="E6E6E6"/>
            <w:vAlign w:val="center"/>
          </w:tcPr>
          <w:p w:rsidR="001E287D" w:rsidRPr="001E287D" w:rsidRDefault="001E287D" w:rsidP="00CA7B0F">
            <w:pPr>
              <w:spacing w:beforeLines="20" w:before="48" w:afterLines="20" w:after="48"/>
              <w:rPr>
                <w:rFonts w:ascii="Arial" w:hAnsi="Arial" w:cs="Arial"/>
                <w:sz w:val="24"/>
                <w:szCs w:val="24"/>
              </w:rPr>
            </w:pPr>
            <w:r w:rsidRPr="001E287D">
              <w:rPr>
                <w:rFonts w:ascii="Arial" w:hAnsi="Arial" w:cs="Arial"/>
                <w:sz w:val="24"/>
                <w:szCs w:val="24"/>
              </w:rPr>
              <w:t>Project type</w:t>
            </w:r>
          </w:p>
        </w:tc>
        <w:tc>
          <w:tcPr>
            <w:tcW w:w="7192" w:type="dxa"/>
            <w:vAlign w:val="center"/>
          </w:tcPr>
          <w:p w:rsidR="001E287D" w:rsidRPr="001E287D" w:rsidRDefault="001E287D" w:rsidP="00CA7B0F">
            <w:pPr>
              <w:spacing w:beforeLines="20" w:before="48" w:afterLines="20" w:after="48"/>
              <w:rPr>
                <w:rFonts w:ascii="Arial" w:hAnsi="Arial" w:cs="Arial"/>
                <w:sz w:val="24"/>
                <w:szCs w:val="24"/>
              </w:rPr>
            </w:pPr>
            <w:r w:rsidRPr="001E287D">
              <w:rPr>
                <w:rFonts w:ascii="Arial" w:hAnsi="Arial" w:cs="Arial"/>
                <w:sz w:val="24"/>
                <w:szCs w:val="24"/>
              </w:rPr>
              <w:t>Oracle Applications R12 Support and enhancement</w:t>
            </w:r>
          </w:p>
        </w:tc>
      </w:tr>
      <w:tr w:rsidR="001E287D" w:rsidRPr="001E287D" w:rsidTr="00CA7B0F">
        <w:trPr>
          <w:trHeight w:val="323"/>
        </w:trPr>
        <w:tc>
          <w:tcPr>
            <w:tcW w:w="2276" w:type="dxa"/>
            <w:shd w:val="clear" w:color="auto" w:fill="E6E6E6"/>
            <w:vAlign w:val="center"/>
          </w:tcPr>
          <w:p w:rsidR="001E287D" w:rsidRPr="001E287D" w:rsidRDefault="001E287D" w:rsidP="00CA7B0F">
            <w:pPr>
              <w:spacing w:beforeLines="20" w:before="48" w:afterLines="20" w:after="48"/>
              <w:rPr>
                <w:rFonts w:ascii="Arial" w:hAnsi="Arial" w:cs="Arial"/>
                <w:sz w:val="24"/>
                <w:szCs w:val="24"/>
              </w:rPr>
            </w:pPr>
            <w:r w:rsidRPr="001E287D">
              <w:rPr>
                <w:rFonts w:ascii="Arial" w:hAnsi="Arial" w:cs="Arial"/>
                <w:sz w:val="24"/>
                <w:szCs w:val="24"/>
              </w:rPr>
              <w:t xml:space="preserve">Modules               </w:t>
            </w:r>
          </w:p>
        </w:tc>
        <w:tc>
          <w:tcPr>
            <w:tcW w:w="7192" w:type="dxa"/>
            <w:vAlign w:val="center"/>
          </w:tcPr>
          <w:p w:rsidR="001E287D" w:rsidRPr="001E287D" w:rsidRDefault="001E287D" w:rsidP="00CA7B0F">
            <w:pPr>
              <w:spacing w:beforeLines="20" w:before="48" w:afterLines="20" w:after="48"/>
              <w:rPr>
                <w:rFonts w:ascii="Arial" w:hAnsi="Arial" w:cs="Arial"/>
                <w:sz w:val="24"/>
                <w:szCs w:val="24"/>
              </w:rPr>
            </w:pPr>
            <w:r w:rsidRPr="001E287D">
              <w:rPr>
                <w:rFonts w:ascii="Arial" w:hAnsi="Arial" w:cs="Arial"/>
                <w:sz w:val="24"/>
                <w:szCs w:val="24"/>
              </w:rPr>
              <w:t>GL, INV, PO, OM, AP</w:t>
            </w:r>
          </w:p>
        </w:tc>
      </w:tr>
      <w:tr w:rsidR="001E287D" w:rsidRPr="001E287D" w:rsidTr="00CA7B0F">
        <w:tc>
          <w:tcPr>
            <w:tcW w:w="2276" w:type="dxa"/>
            <w:shd w:val="clear" w:color="auto" w:fill="E6E6E6"/>
            <w:vAlign w:val="center"/>
          </w:tcPr>
          <w:p w:rsidR="001E287D" w:rsidRPr="001E287D" w:rsidRDefault="001E287D" w:rsidP="00CA7B0F">
            <w:pPr>
              <w:spacing w:beforeLines="20" w:before="48" w:afterLines="20" w:after="48"/>
              <w:rPr>
                <w:rFonts w:ascii="Arial" w:hAnsi="Arial" w:cs="Arial"/>
                <w:sz w:val="24"/>
                <w:szCs w:val="24"/>
              </w:rPr>
            </w:pPr>
            <w:r w:rsidRPr="001E287D">
              <w:rPr>
                <w:rFonts w:ascii="Arial" w:hAnsi="Arial" w:cs="Arial"/>
                <w:sz w:val="24"/>
                <w:szCs w:val="24"/>
              </w:rPr>
              <w:t>Environment</w:t>
            </w:r>
          </w:p>
        </w:tc>
        <w:tc>
          <w:tcPr>
            <w:tcW w:w="7192" w:type="dxa"/>
            <w:vAlign w:val="center"/>
          </w:tcPr>
          <w:p w:rsidR="001E287D" w:rsidRPr="001E287D" w:rsidRDefault="001E287D" w:rsidP="00CA7B0F">
            <w:pPr>
              <w:spacing w:beforeLines="20" w:before="48" w:afterLines="20" w:after="48"/>
              <w:rPr>
                <w:rFonts w:ascii="Arial" w:hAnsi="Arial" w:cs="Arial"/>
                <w:sz w:val="24"/>
                <w:szCs w:val="24"/>
              </w:rPr>
            </w:pPr>
            <w:r w:rsidRPr="001E287D">
              <w:rPr>
                <w:rFonts w:ascii="Arial" w:hAnsi="Arial" w:cs="Arial"/>
                <w:sz w:val="24"/>
                <w:szCs w:val="24"/>
              </w:rPr>
              <w:t>Oracle Applications, Developer 2000, TOA, PL/SQL</w:t>
            </w:r>
          </w:p>
        </w:tc>
      </w:tr>
      <w:tr w:rsidR="001E287D" w:rsidRPr="001E287D" w:rsidTr="00CA7B0F">
        <w:trPr>
          <w:trHeight w:val="287"/>
        </w:trPr>
        <w:tc>
          <w:tcPr>
            <w:tcW w:w="2276" w:type="dxa"/>
            <w:shd w:val="clear" w:color="auto" w:fill="E6E6E6"/>
            <w:vAlign w:val="center"/>
          </w:tcPr>
          <w:p w:rsidR="001E287D" w:rsidRPr="001E287D" w:rsidRDefault="001E287D" w:rsidP="00CA7B0F">
            <w:pPr>
              <w:spacing w:beforeLines="20" w:before="48" w:afterLines="20" w:after="48"/>
              <w:rPr>
                <w:rFonts w:ascii="Arial" w:hAnsi="Arial" w:cs="Arial"/>
                <w:sz w:val="24"/>
                <w:szCs w:val="24"/>
              </w:rPr>
            </w:pPr>
            <w:r w:rsidRPr="001E287D">
              <w:rPr>
                <w:rFonts w:ascii="Arial" w:hAnsi="Arial" w:cs="Arial"/>
                <w:sz w:val="24"/>
                <w:szCs w:val="24"/>
              </w:rPr>
              <w:t>Role</w:t>
            </w:r>
            <w:r w:rsidRPr="001E287D">
              <w:rPr>
                <w:rFonts w:ascii="Arial" w:hAnsi="Arial" w:cs="Arial"/>
                <w:sz w:val="24"/>
                <w:szCs w:val="24"/>
              </w:rPr>
              <w:tab/>
            </w:r>
            <w:r w:rsidRPr="001E287D">
              <w:rPr>
                <w:rFonts w:ascii="Arial" w:hAnsi="Arial" w:cs="Arial"/>
                <w:sz w:val="24"/>
                <w:szCs w:val="24"/>
              </w:rPr>
              <w:tab/>
            </w:r>
          </w:p>
        </w:tc>
        <w:tc>
          <w:tcPr>
            <w:tcW w:w="7192" w:type="dxa"/>
            <w:vAlign w:val="center"/>
          </w:tcPr>
          <w:p w:rsidR="001E287D" w:rsidRPr="001E287D" w:rsidRDefault="001E287D" w:rsidP="00CA7B0F">
            <w:pPr>
              <w:spacing w:beforeLines="20" w:before="48" w:afterLines="20" w:after="48"/>
              <w:rPr>
                <w:rFonts w:ascii="Arial" w:hAnsi="Arial" w:cs="Arial"/>
                <w:sz w:val="24"/>
                <w:szCs w:val="24"/>
              </w:rPr>
            </w:pPr>
            <w:r w:rsidRPr="001E287D">
              <w:rPr>
                <w:rFonts w:ascii="Arial" w:hAnsi="Arial" w:cs="Arial"/>
                <w:sz w:val="24"/>
                <w:szCs w:val="24"/>
              </w:rPr>
              <w:t>Technical Consultant</w:t>
            </w:r>
          </w:p>
        </w:tc>
      </w:tr>
      <w:tr w:rsidR="001E287D" w:rsidRPr="001E287D" w:rsidTr="00CA7B0F">
        <w:tc>
          <w:tcPr>
            <w:tcW w:w="2276" w:type="dxa"/>
            <w:shd w:val="clear" w:color="auto" w:fill="E6E6E6"/>
            <w:vAlign w:val="center"/>
          </w:tcPr>
          <w:p w:rsidR="001E287D" w:rsidRPr="001E287D" w:rsidRDefault="001E287D" w:rsidP="00CA7B0F">
            <w:pPr>
              <w:spacing w:beforeLines="20" w:before="48" w:afterLines="20" w:after="48"/>
              <w:rPr>
                <w:rFonts w:ascii="Arial" w:hAnsi="Arial" w:cs="Arial"/>
                <w:sz w:val="24"/>
                <w:szCs w:val="24"/>
              </w:rPr>
            </w:pPr>
            <w:r w:rsidRPr="001E287D">
              <w:rPr>
                <w:rFonts w:ascii="Arial" w:hAnsi="Arial" w:cs="Arial"/>
                <w:sz w:val="24"/>
                <w:szCs w:val="24"/>
              </w:rPr>
              <w:t xml:space="preserve">Team Size             </w:t>
            </w:r>
          </w:p>
        </w:tc>
        <w:tc>
          <w:tcPr>
            <w:tcW w:w="7192" w:type="dxa"/>
            <w:vAlign w:val="center"/>
          </w:tcPr>
          <w:p w:rsidR="001E287D" w:rsidRPr="001E287D" w:rsidRDefault="001E287D" w:rsidP="00CA7B0F">
            <w:pPr>
              <w:spacing w:beforeLines="20" w:before="48" w:afterLines="20" w:after="48"/>
              <w:rPr>
                <w:rFonts w:ascii="Arial" w:hAnsi="Arial" w:cs="Arial"/>
                <w:sz w:val="24"/>
                <w:szCs w:val="24"/>
              </w:rPr>
            </w:pPr>
            <w:r w:rsidRPr="001E287D">
              <w:rPr>
                <w:rFonts w:ascii="Arial" w:hAnsi="Arial" w:cs="Arial"/>
                <w:sz w:val="24"/>
                <w:szCs w:val="24"/>
              </w:rPr>
              <w:t>12</w:t>
            </w:r>
          </w:p>
        </w:tc>
      </w:tr>
    </w:tbl>
    <w:p w:rsidR="001E287D" w:rsidRPr="003F4471" w:rsidRDefault="001E287D" w:rsidP="001E287D">
      <w:pPr>
        <w:spacing w:before="120" w:after="120"/>
        <w:rPr>
          <w:rFonts w:ascii="Arial" w:hAnsi="Arial" w:cs="Arial"/>
          <w:b/>
          <w:bCs/>
          <w:sz w:val="24"/>
          <w:szCs w:val="24"/>
        </w:rPr>
      </w:pPr>
      <w:r w:rsidRPr="003F4471">
        <w:rPr>
          <w:rFonts w:ascii="Arial" w:hAnsi="Arial" w:cs="Arial"/>
          <w:b/>
          <w:bCs/>
          <w:sz w:val="24"/>
          <w:szCs w:val="24"/>
        </w:rPr>
        <w:lastRenderedPageBreak/>
        <w:t>Client Description:</w:t>
      </w:r>
    </w:p>
    <w:p w:rsidR="001E287D" w:rsidRPr="001E287D" w:rsidRDefault="001E287D" w:rsidP="003F4471">
      <w:pPr>
        <w:ind w:left="180"/>
        <w:rPr>
          <w:rFonts w:ascii="Arial" w:hAnsi="Arial" w:cs="Arial"/>
          <w:sz w:val="24"/>
          <w:szCs w:val="24"/>
        </w:rPr>
      </w:pPr>
      <w:r w:rsidRPr="001E287D">
        <w:rPr>
          <w:rFonts w:ascii="Arial" w:hAnsi="Arial" w:cs="Arial"/>
          <w:sz w:val="24"/>
          <w:szCs w:val="24"/>
        </w:rPr>
        <w:t>Founded in 1966, Coherent, Inc. is one of the world's leading providers of lasers and laser-based technology for scientific, commercial and industrial customers competing in the most demanding markets</w:t>
      </w:r>
    </w:p>
    <w:p w:rsidR="001E287D" w:rsidRPr="001E287D" w:rsidRDefault="001E287D" w:rsidP="001E287D">
      <w:pPr>
        <w:spacing w:before="120" w:after="120"/>
        <w:jc w:val="both"/>
        <w:rPr>
          <w:rFonts w:ascii="Arial" w:hAnsi="Arial" w:cs="Arial"/>
          <w:b/>
          <w:bCs/>
          <w:sz w:val="24"/>
          <w:szCs w:val="24"/>
        </w:rPr>
      </w:pPr>
      <w:r w:rsidRPr="001E287D">
        <w:rPr>
          <w:rFonts w:ascii="Arial" w:hAnsi="Arial" w:cs="Arial"/>
          <w:b/>
          <w:bCs/>
          <w:sz w:val="24"/>
          <w:szCs w:val="24"/>
        </w:rPr>
        <w:t>Responsibilities:</w:t>
      </w:r>
    </w:p>
    <w:p w:rsidR="001E287D" w:rsidRPr="001E287D" w:rsidRDefault="001E287D" w:rsidP="001E287D">
      <w:pPr>
        <w:numPr>
          <w:ilvl w:val="0"/>
          <w:numId w:val="11"/>
        </w:numPr>
        <w:spacing w:after="0"/>
        <w:ind w:left="720"/>
        <w:rPr>
          <w:rFonts w:ascii="Arial" w:hAnsi="Arial" w:cs="Arial"/>
          <w:sz w:val="24"/>
          <w:szCs w:val="24"/>
        </w:rPr>
      </w:pPr>
      <w:r w:rsidRPr="001E287D">
        <w:rPr>
          <w:rFonts w:ascii="Arial" w:hAnsi="Arial" w:cs="Arial"/>
          <w:sz w:val="24"/>
          <w:szCs w:val="24"/>
        </w:rPr>
        <w:t>Development and Customization of Developer Reports.</w:t>
      </w:r>
    </w:p>
    <w:p w:rsidR="001E287D" w:rsidRPr="001E287D" w:rsidRDefault="001E287D" w:rsidP="001E287D">
      <w:pPr>
        <w:numPr>
          <w:ilvl w:val="0"/>
          <w:numId w:val="11"/>
        </w:numPr>
        <w:spacing w:after="0"/>
        <w:ind w:left="720"/>
        <w:rPr>
          <w:rFonts w:ascii="Arial" w:hAnsi="Arial" w:cs="Arial"/>
          <w:sz w:val="24"/>
          <w:szCs w:val="24"/>
        </w:rPr>
      </w:pPr>
      <w:r w:rsidRPr="001E287D">
        <w:rPr>
          <w:rFonts w:ascii="Arial" w:hAnsi="Arial" w:cs="Arial"/>
          <w:sz w:val="24"/>
          <w:szCs w:val="24"/>
        </w:rPr>
        <w:t>Involved in development of Conversions in AP, PO, OM Modules</w:t>
      </w:r>
    </w:p>
    <w:p w:rsidR="001E287D" w:rsidRPr="001E287D" w:rsidRDefault="001E287D" w:rsidP="001E287D">
      <w:pPr>
        <w:numPr>
          <w:ilvl w:val="0"/>
          <w:numId w:val="11"/>
        </w:numPr>
        <w:spacing w:after="0"/>
        <w:ind w:left="720"/>
        <w:rPr>
          <w:rFonts w:ascii="Arial" w:hAnsi="Arial" w:cs="Arial"/>
          <w:sz w:val="24"/>
          <w:szCs w:val="24"/>
        </w:rPr>
      </w:pPr>
      <w:r w:rsidRPr="001E287D">
        <w:rPr>
          <w:rFonts w:ascii="Arial" w:hAnsi="Arial" w:cs="Arial"/>
          <w:sz w:val="24"/>
          <w:szCs w:val="24"/>
        </w:rPr>
        <w:t>Development of XML Publisher Reports in AP, PA module.</w:t>
      </w:r>
    </w:p>
    <w:p w:rsidR="001E287D" w:rsidRPr="001E287D" w:rsidRDefault="001E287D" w:rsidP="001E287D">
      <w:pPr>
        <w:numPr>
          <w:ilvl w:val="0"/>
          <w:numId w:val="11"/>
        </w:numPr>
        <w:spacing w:after="0"/>
        <w:ind w:left="720"/>
        <w:rPr>
          <w:rFonts w:ascii="Arial" w:hAnsi="Arial" w:cs="Arial"/>
          <w:sz w:val="24"/>
          <w:szCs w:val="24"/>
        </w:rPr>
      </w:pPr>
      <w:r w:rsidRPr="001E287D">
        <w:rPr>
          <w:rFonts w:ascii="Arial" w:hAnsi="Arial" w:cs="Arial"/>
          <w:sz w:val="24"/>
          <w:szCs w:val="24"/>
        </w:rPr>
        <w:t>Involved in preparing documents as per standards.</w:t>
      </w:r>
    </w:p>
    <w:p w:rsidR="001E287D" w:rsidRPr="001E287D" w:rsidRDefault="001E287D" w:rsidP="001E287D">
      <w:pPr>
        <w:numPr>
          <w:ilvl w:val="0"/>
          <w:numId w:val="11"/>
        </w:numPr>
        <w:spacing w:after="0"/>
        <w:ind w:left="720"/>
        <w:rPr>
          <w:rFonts w:ascii="Arial" w:hAnsi="Arial" w:cs="Arial"/>
          <w:sz w:val="24"/>
          <w:szCs w:val="24"/>
        </w:rPr>
      </w:pPr>
      <w:r w:rsidRPr="001E287D">
        <w:rPr>
          <w:rFonts w:ascii="Arial" w:hAnsi="Arial" w:cs="Arial"/>
          <w:sz w:val="24"/>
          <w:szCs w:val="24"/>
        </w:rPr>
        <w:t>worked on workflow customizations and AME</w:t>
      </w:r>
    </w:p>
    <w:p w:rsidR="001E287D" w:rsidRPr="001E287D" w:rsidRDefault="001E287D" w:rsidP="001E287D">
      <w:pPr>
        <w:numPr>
          <w:ilvl w:val="0"/>
          <w:numId w:val="11"/>
        </w:numPr>
        <w:spacing w:after="0"/>
        <w:ind w:left="720"/>
        <w:rPr>
          <w:rFonts w:ascii="Arial" w:hAnsi="Arial" w:cs="Arial"/>
          <w:sz w:val="24"/>
          <w:szCs w:val="24"/>
        </w:rPr>
      </w:pPr>
      <w:r w:rsidRPr="001E287D">
        <w:rPr>
          <w:rFonts w:ascii="Arial" w:hAnsi="Arial" w:cs="Arial"/>
          <w:sz w:val="24"/>
          <w:szCs w:val="24"/>
        </w:rPr>
        <w:t>Code review and testing and fixing the problems.</w:t>
      </w:r>
    </w:p>
    <w:p w:rsidR="001E287D" w:rsidRPr="001E287D" w:rsidRDefault="001E287D" w:rsidP="001E287D">
      <w:pPr>
        <w:numPr>
          <w:ilvl w:val="0"/>
          <w:numId w:val="11"/>
        </w:numPr>
        <w:spacing w:after="0"/>
        <w:ind w:left="720"/>
        <w:rPr>
          <w:rFonts w:ascii="Arial" w:hAnsi="Arial" w:cs="Arial"/>
          <w:sz w:val="24"/>
          <w:szCs w:val="24"/>
        </w:rPr>
      </w:pPr>
      <w:r w:rsidRPr="001E287D">
        <w:rPr>
          <w:rFonts w:ascii="Arial" w:hAnsi="Arial" w:cs="Arial"/>
          <w:sz w:val="24"/>
          <w:szCs w:val="24"/>
        </w:rPr>
        <w:t>Provided instant solutions to issues which were reported in the production instance.</w:t>
      </w:r>
    </w:p>
    <w:p w:rsidR="001E287D" w:rsidRPr="001E287D" w:rsidRDefault="001E287D" w:rsidP="001E287D">
      <w:pPr>
        <w:numPr>
          <w:ilvl w:val="0"/>
          <w:numId w:val="11"/>
        </w:numPr>
        <w:spacing w:after="0"/>
        <w:ind w:left="720"/>
        <w:rPr>
          <w:rFonts w:ascii="Arial" w:hAnsi="Arial" w:cs="Arial"/>
          <w:sz w:val="24"/>
          <w:szCs w:val="24"/>
        </w:rPr>
      </w:pPr>
      <w:r w:rsidRPr="001E287D">
        <w:rPr>
          <w:rFonts w:ascii="Arial" w:hAnsi="Arial" w:cs="Arial"/>
          <w:sz w:val="24"/>
          <w:szCs w:val="24"/>
        </w:rPr>
        <w:t>Preparing Technical Documents like MD’S, CV’S and TE’S.</w:t>
      </w:r>
    </w:p>
    <w:p w:rsidR="0004462B" w:rsidRPr="001E287D" w:rsidRDefault="0004462B" w:rsidP="00590D3D">
      <w:pPr>
        <w:rPr>
          <w:rFonts w:ascii="Arial" w:hAnsi="Arial" w:cs="Arial"/>
          <w:sz w:val="24"/>
          <w:szCs w:val="24"/>
        </w:rPr>
      </w:pPr>
    </w:p>
    <w:sectPr w:rsidR="0004462B" w:rsidRPr="001E287D" w:rsidSect="00D03196">
      <w:pgSz w:w="12240" w:h="15840"/>
      <w:pgMar w:top="810" w:right="900" w:bottom="81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7F13C4"/>
    <w:multiLevelType w:val="hybridMultilevel"/>
    <w:tmpl w:val="E46474E4"/>
    <w:lvl w:ilvl="0" w:tplc="D69EE63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A3AC7FEC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FEA81FCE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90F486DE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8AB0089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9690BD28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16D2CB5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5904AFE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76A8657C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41719D"/>
    <w:multiLevelType w:val="multilevel"/>
    <w:tmpl w:val="DF86C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91E30"/>
    <w:multiLevelType w:val="hybridMultilevel"/>
    <w:tmpl w:val="A42E25DA"/>
    <w:lvl w:ilvl="0" w:tplc="CD5CC890">
      <w:start w:val="1"/>
      <w:numFmt w:val="bullet"/>
      <w:lvlText w:val=""/>
      <w:lvlJc w:val="left"/>
      <w:pPr>
        <w:ind w:left="1416" w:hanging="360"/>
      </w:pPr>
      <w:rPr>
        <w:rFonts w:ascii="Symbol" w:hAnsi="Symbol" w:hint="default"/>
      </w:rPr>
    </w:lvl>
    <w:lvl w:ilvl="1" w:tplc="B1885744" w:tentative="1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2" w:tplc="4BD80784" w:tentative="1">
      <w:start w:val="1"/>
      <w:numFmt w:val="bullet"/>
      <w:lvlText w:val=""/>
      <w:lvlJc w:val="left"/>
      <w:pPr>
        <w:ind w:left="2856" w:hanging="360"/>
      </w:pPr>
      <w:rPr>
        <w:rFonts w:ascii="Wingdings" w:hAnsi="Wingdings" w:hint="default"/>
      </w:rPr>
    </w:lvl>
    <w:lvl w:ilvl="3" w:tplc="9760AF42" w:tentative="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4" w:tplc="0F42D42C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5" w:tplc="19762612" w:tentative="1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6" w:tplc="C4429606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7" w:tplc="13D66D2C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8" w:tplc="C31C8664" w:tentative="1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</w:abstractNum>
  <w:abstractNum w:abstractNumId="3" w15:restartNumberingAfterBreak="0">
    <w:nsid w:val="2BF063D3"/>
    <w:multiLevelType w:val="hybridMultilevel"/>
    <w:tmpl w:val="B20CE8A2"/>
    <w:lvl w:ilvl="0" w:tplc="15CC70E2">
      <w:numFmt w:val="bullet"/>
      <w:lvlText w:val="▪"/>
      <w:lvlJc w:val="left"/>
      <w:pPr>
        <w:ind w:left="128" w:hanging="128"/>
      </w:pPr>
      <w:rPr>
        <w:rFonts w:ascii="Arial" w:eastAsia="Arial" w:hAnsi="Arial" w:cs="Arial" w:hint="default"/>
        <w:w w:val="99"/>
        <w:sz w:val="20"/>
        <w:szCs w:val="20"/>
        <w:lang w:val="en-US" w:eastAsia="en-US" w:bidi="en-US"/>
      </w:rPr>
    </w:lvl>
    <w:lvl w:ilvl="1" w:tplc="193A0782">
      <w:numFmt w:val="bullet"/>
      <w:lvlText w:val="•"/>
      <w:lvlJc w:val="left"/>
      <w:pPr>
        <w:ind w:left="700" w:hanging="128"/>
      </w:pPr>
      <w:rPr>
        <w:rFonts w:hint="default"/>
        <w:lang w:val="en-US" w:eastAsia="en-US" w:bidi="en-US"/>
      </w:rPr>
    </w:lvl>
    <w:lvl w:ilvl="2" w:tplc="7D98A78E">
      <w:numFmt w:val="bullet"/>
      <w:lvlText w:val="•"/>
      <w:lvlJc w:val="left"/>
      <w:pPr>
        <w:ind w:left="1855" w:hanging="128"/>
      </w:pPr>
      <w:rPr>
        <w:rFonts w:hint="default"/>
        <w:lang w:val="en-US" w:eastAsia="en-US" w:bidi="en-US"/>
      </w:rPr>
    </w:lvl>
    <w:lvl w:ilvl="3" w:tplc="966C2CDC">
      <w:numFmt w:val="bullet"/>
      <w:lvlText w:val="•"/>
      <w:lvlJc w:val="left"/>
      <w:pPr>
        <w:ind w:left="3010" w:hanging="128"/>
      </w:pPr>
      <w:rPr>
        <w:rFonts w:hint="default"/>
        <w:lang w:val="en-US" w:eastAsia="en-US" w:bidi="en-US"/>
      </w:rPr>
    </w:lvl>
    <w:lvl w:ilvl="4" w:tplc="5A40BD90">
      <w:numFmt w:val="bullet"/>
      <w:lvlText w:val="•"/>
      <w:lvlJc w:val="left"/>
      <w:pPr>
        <w:ind w:left="4166" w:hanging="128"/>
      </w:pPr>
      <w:rPr>
        <w:rFonts w:hint="default"/>
        <w:lang w:val="en-US" w:eastAsia="en-US" w:bidi="en-US"/>
      </w:rPr>
    </w:lvl>
    <w:lvl w:ilvl="5" w:tplc="DE5E63E0">
      <w:numFmt w:val="bullet"/>
      <w:lvlText w:val="•"/>
      <w:lvlJc w:val="left"/>
      <w:pPr>
        <w:ind w:left="5321" w:hanging="128"/>
      </w:pPr>
      <w:rPr>
        <w:rFonts w:hint="default"/>
        <w:lang w:val="en-US" w:eastAsia="en-US" w:bidi="en-US"/>
      </w:rPr>
    </w:lvl>
    <w:lvl w:ilvl="6" w:tplc="F2B49AF4">
      <w:numFmt w:val="bullet"/>
      <w:lvlText w:val="•"/>
      <w:lvlJc w:val="left"/>
      <w:pPr>
        <w:ind w:left="6477" w:hanging="128"/>
      </w:pPr>
      <w:rPr>
        <w:rFonts w:hint="default"/>
        <w:lang w:val="en-US" w:eastAsia="en-US" w:bidi="en-US"/>
      </w:rPr>
    </w:lvl>
    <w:lvl w:ilvl="7" w:tplc="25D237A8">
      <w:numFmt w:val="bullet"/>
      <w:lvlText w:val="•"/>
      <w:lvlJc w:val="left"/>
      <w:pPr>
        <w:ind w:left="7632" w:hanging="128"/>
      </w:pPr>
      <w:rPr>
        <w:rFonts w:hint="default"/>
        <w:lang w:val="en-US" w:eastAsia="en-US" w:bidi="en-US"/>
      </w:rPr>
    </w:lvl>
    <w:lvl w:ilvl="8" w:tplc="6F0828A6">
      <w:numFmt w:val="bullet"/>
      <w:lvlText w:val="•"/>
      <w:lvlJc w:val="left"/>
      <w:pPr>
        <w:ind w:left="8788" w:hanging="128"/>
      </w:pPr>
      <w:rPr>
        <w:rFonts w:hint="default"/>
        <w:lang w:val="en-US" w:eastAsia="en-US" w:bidi="en-US"/>
      </w:rPr>
    </w:lvl>
  </w:abstractNum>
  <w:abstractNum w:abstractNumId="4" w15:restartNumberingAfterBreak="0">
    <w:nsid w:val="32A52556"/>
    <w:multiLevelType w:val="multilevel"/>
    <w:tmpl w:val="3992E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A14E8B"/>
    <w:multiLevelType w:val="multilevel"/>
    <w:tmpl w:val="CDE8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F535FD"/>
    <w:multiLevelType w:val="multilevel"/>
    <w:tmpl w:val="F64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5B14CC"/>
    <w:multiLevelType w:val="hybridMultilevel"/>
    <w:tmpl w:val="38B602EC"/>
    <w:lvl w:ilvl="0" w:tplc="F4B43B4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4D2CFDA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6E68E498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3E29788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B924BB0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B3E871C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8A44FC4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542213C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6B481A92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7E65635"/>
    <w:multiLevelType w:val="hybridMultilevel"/>
    <w:tmpl w:val="FF424A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8C441E"/>
    <w:multiLevelType w:val="multilevel"/>
    <w:tmpl w:val="EF26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2802A2"/>
    <w:multiLevelType w:val="multilevel"/>
    <w:tmpl w:val="53AA2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0770D3"/>
    <w:multiLevelType w:val="multilevel"/>
    <w:tmpl w:val="4C5CB97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E63DCE"/>
    <w:multiLevelType w:val="hybridMultilevel"/>
    <w:tmpl w:val="565437C4"/>
    <w:lvl w:ilvl="0" w:tplc="B072846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52CA8AF4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503452F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78A6E388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5922E020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C4C2F3E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480C594A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E7DEACB2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B434BF5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358399B"/>
    <w:multiLevelType w:val="multilevel"/>
    <w:tmpl w:val="2CF29414"/>
    <w:lvl w:ilvl="0">
      <w:start w:val="1"/>
      <w:numFmt w:val="bullet"/>
      <w:lvlText w:val="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"/>
  </w:num>
  <w:num w:numId="3">
    <w:abstractNumId w:val="10"/>
  </w:num>
  <w:num w:numId="4">
    <w:abstractNumId w:val="4"/>
  </w:num>
  <w:num w:numId="5">
    <w:abstractNumId w:val="9"/>
  </w:num>
  <w:num w:numId="6">
    <w:abstractNumId w:val="6"/>
  </w:num>
  <w:num w:numId="7">
    <w:abstractNumId w:val="5"/>
  </w:num>
  <w:num w:numId="8">
    <w:abstractNumId w:val="3"/>
  </w:num>
  <w:num w:numId="9">
    <w:abstractNumId w:val="12"/>
  </w:num>
  <w:num w:numId="10">
    <w:abstractNumId w:val="0"/>
  </w:num>
  <w:num w:numId="11">
    <w:abstractNumId w:val="7"/>
  </w:num>
  <w:num w:numId="12">
    <w:abstractNumId w:val="2"/>
  </w:num>
  <w:num w:numId="13">
    <w:abstractNumId w:val="8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196"/>
    <w:rsid w:val="0004462B"/>
    <w:rsid w:val="001E287D"/>
    <w:rsid w:val="002A4D9B"/>
    <w:rsid w:val="003F4471"/>
    <w:rsid w:val="00590D3D"/>
    <w:rsid w:val="006524A0"/>
    <w:rsid w:val="00B531EE"/>
    <w:rsid w:val="00D03196"/>
    <w:rsid w:val="00E91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EC82A"/>
  <w15:docId w15:val="{0B39691F-100D-6A47-A2EB-E6DE2AADA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1E287D"/>
    <w:pPr>
      <w:widowControl w:val="0"/>
      <w:autoSpaceDE w:val="0"/>
      <w:autoSpaceDN w:val="0"/>
      <w:spacing w:after="0" w:line="240" w:lineRule="auto"/>
      <w:ind w:left="111"/>
      <w:outlineLvl w:val="0"/>
    </w:pPr>
    <w:rPr>
      <w:rFonts w:ascii="Arial" w:eastAsia="Arial" w:hAnsi="Arial" w:cs="Arial"/>
      <w:b/>
      <w:bCs/>
      <w:sz w:val="24"/>
      <w:szCs w:val="24"/>
      <w:lang w:bidi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E287D"/>
    <w:pPr>
      <w:keepNext/>
      <w:keepLines/>
      <w:widowControl w:val="0"/>
      <w:autoSpaceDE w:val="0"/>
      <w:autoSpaceDN w:val="0"/>
      <w:spacing w:before="40" w:after="0" w:line="240" w:lineRule="auto"/>
      <w:outlineLvl w:val="4"/>
    </w:pPr>
    <w:rPr>
      <w:rFonts w:asciiTheme="majorHAnsi" w:eastAsiaTheme="majorEastAsia" w:hAnsiTheme="majorHAnsi" w:cstheme="majorBidi"/>
      <w:color w:val="365F91" w:themeColor="accent1" w:themeShade="BF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031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03196"/>
    <w:rPr>
      <w:b/>
      <w:bCs/>
    </w:rPr>
  </w:style>
  <w:style w:type="table" w:styleId="TableGrid">
    <w:name w:val="Table Grid"/>
    <w:basedOn w:val="TableNormal"/>
    <w:uiPriority w:val="59"/>
    <w:rsid w:val="00D031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1"/>
    <w:rsid w:val="001E287D"/>
    <w:rPr>
      <w:rFonts w:ascii="Arial" w:eastAsia="Arial" w:hAnsi="Arial" w:cs="Arial"/>
      <w:b/>
      <w:bCs/>
      <w:sz w:val="24"/>
      <w:szCs w:val="24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rsid w:val="001E287D"/>
    <w:rPr>
      <w:rFonts w:asciiTheme="majorHAnsi" w:eastAsiaTheme="majorEastAsia" w:hAnsiTheme="majorHAnsi" w:cstheme="majorBidi"/>
      <w:color w:val="365F91" w:themeColor="accent1" w:themeShade="BF"/>
      <w:lang w:bidi="en-US"/>
    </w:rPr>
  </w:style>
  <w:style w:type="paragraph" w:styleId="BodyText">
    <w:name w:val="Body Text"/>
    <w:basedOn w:val="Normal"/>
    <w:link w:val="BodyTextChar"/>
    <w:uiPriority w:val="1"/>
    <w:qFormat/>
    <w:rsid w:val="001E287D"/>
    <w:pPr>
      <w:widowControl w:val="0"/>
      <w:autoSpaceDE w:val="0"/>
      <w:autoSpaceDN w:val="0"/>
      <w:spacing w:before="137" w:after="0" w:line="240" w:lineRule="auto"/>
      <w:ind w:left="238" w:hanging="127"/>
    </w:pPr>
    <w:rPr>
      <w:rFonts w:ascii="Arial" w:eastAsia="Arial" w:hAnsi="Arial" w:cs="Arial"/>
      <w:sz w:val="20"/>
      <w:szCs w:val="20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1E287D"/>
    <w:rPr>
      <w:rFonts w:ascii="Arial" w:eastAsia="Arial" w:hAnsi="Arial" w:cs="Arial"/>
      <w:sz w:val="20"/>
      <w:szCs w:val="20"/>
      <w:lang w:bidi="en-US"/>
    </w:rPr>
  </w:style>
  <w:style w:type="paragraph" w:styleId="ListParagraph">
    <w:name w:val="List Paragraph"/>
    <w:basedOn w:val="Normal"/>
    <w:uiPriority w:val="1"/>
    <w:qFormat/>
    <w:rsid w:val="001E287D"/>
    <w:pPr>
      <w:widowControl w:val="0"/>
      <w:autoSpaceDE w:val="0"/>
      <w:autoSpaceDN w:val="0"/>
      <w:spacing w:before="137" w:after="0" w:line="240" w:lineRule="auto"/>
      <w:ind w:left="238" w:hanging="127"/>
    </w:pPr>
    <w:rPr>
      <w:rFonts w:ascii="Arial" w:eastAsia="Arial" w:hAnsi="Arial" w:cs="Arial"/>
      <w:lang w:bidi="en-US"/>
    </w:rPr>
  </w:style>
  <w:style w:type="paragraph" w:styleId="BodyText2">
    <w:name w:val="Body Text 2"/>
    <w:basedOn w:val="Normal"/>
    <w:link w:val="BodyText2Char"/>
    <w:uiPriority w:val="99"/>
    <w:unhideWhenUsed/>
    <w:rsid w:val="001E287D"/>
    <w:pPr>
      <w:widowControl w:val="0"/>
      <w:autoSpaceDE w:val="0"/>
      <w:autoSpaceDN w:val="0"/>
      <w:spacing w:after="120" w:line="480" w:lineRule="auto"/>
    </w:pPr>
    <w:rPr>
      <w:rFonts w:ascii="Arial" w:eastAsia="Arial" w:hAnsi="Arial" w:cs="Arial"/>
      <w:lang w:bidi="en-US"/>
    </w:rPr>
  </w:style>
  <w:style w:type="character" w:customStyle="1" w:styleId="BodyText2Char">
    <w:name w:val="Body Text 2 Char"/>
    <w:basedOn w:val="DefaultParagraphFont"/>
    <w:link w:val="BodyText2"/>
    <w:uiPriority w:val="99"/>
    <w:rsid w:val="001E287D"/>
    <w:rPr>
      <w:rFonts w:ascii="Arial" w:eastAsia="Arial" w:hAnsi="Arial" w:cs="Arial"/>
      <w:lang w:bidi="en-US"/>
    </w:rPr>
  </w:style>
  <w:style w:type="paragraph" w:customStyle="1" w:styleId="Cog-bullet">
    <w:name w:val="Cog-bullet"/>
    <w:basedOn w:val="Normal"/>
    <w:rsid w:val="001E287D"/>
    <w:pPr>
      <w:keepNext/>
      <w:spacing w:before="60" w:after="60" w:line="260" w:lineRule="atLeast"/>
    </w:pPr>
    <w:rPr>
      <w:rFonts w:ascii="Arial" w:eastAsia="Times New Roman" w:hAnsi="Arial" w:cs="Arial"/>
      <w:b/>
      <w:bCs/>
      <w:sz w:val="20"/>
      <w:szCs w:val="20"/>
      <w:lang w:bidi="ar-SA"/>
    </w:rPr>
  </w:style>
  <w:style w:type="paragraph" w:customStyle="1" w:styleId="Normal1">
    <w:name w:val="Normal1"/>
    <w:rsid w:val="002A4D9B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1824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AA8023-5CE9-4A1F-89A8-229A28B7FB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946</Words>
  <Characters>5397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</dc:creator>
  <cp:lastModifiedBy>Kasinathan,Sakthivel</cp:lastModifiedBy>
  <cp:revision>2</cp:revision>
  <dcterms:created xsi:type="dcterms:W3CDTF">2019-10-18T12:01:00Z</dcterms:created>
  <dcterms:modified xsi:type="dcterms:W3CDTF">2019-10-18T12:01:00Z</dcterms:modified>
</cp:coreProperties>
</file>