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Title</w:t>
      </w:r>
    </w:p>
    <w:p>
      <w:r>
        <w:t>Architectural Patterns for Long-Horizon Reasoning in AI Agents</w:t>
      </w:r>
    </w:p>
    <w:p>
      <w:pPr>
        <w:pStyle w:val="Heading1"/>
      </w:pPr>
      <w:r>
        <w:t>Executive Summary</w:t>
      </w:r>
    </w:p>
    <w:p>
      <w:r>
        <w:t>The evolution of Large Language Model (LLM) agents has marked a significant transition from simple, linear reasoning chains toward complex, graph-based, and hierarchical architectural patterns. While foundational methods such as Chain-of-Thought (CoT) and ReAct established the basis for interleaved reasoning and acting, these approaches frequently encounter 'reasoning drift' and error accumulation in long-horizon tasks. To mitigate these challenges, contemporary patterns including Tree of Thoughts (ToT) and Graph of Thoughts (GoT) introduce parallel exploration and backtracking capabilities. Furthermore, hierarchical structures such as Plan-and-Solve and Least-to-Most facilitate systematic task decomposition. Stateful architectures incorporating episodic and semantic memory—exemplified by systems like MemVerse and AgentCore—are increasingly essential for maintaining context over extended durations. This report explores these core patterns, analyzes their trade-offs in scalability and transparency, and highlights future trajectories in reinforcement learning and hybrid systems.</w:t>
        <w:br/>
        <w:br/>
        <w:t>Key Themes:</w:t>
        <w:br/>
        <w:t>• Transition to Complexity: Moving from linear sequences to multi-path exploration and hierarchical management.</w:t>
        <w:br/>
        <w:t>• Reasoning Stability: Mitigation of reasoning drift through search-based and stateful architectures.</w:t>
        <w:br/>
        <w:t>• Decomposition: Breaking down complex, long-horizon goals into manageable sub-tasks.</w:t>
        <w:br/>
        <w:t>• Memory Integration: Enhancing agents with persistent state and context through external memory modules.</w:t>
        <w:br/>
        <w:t>• Critical Trade-offs: Balancing computational cost with transparency and error resilience.</w:t>
      </w:r>
    </w:p>
    <w:p>
      <w:pPr>
        <w:pStyle w:val="Heading1"/>
      </w:pPr>
      <w:r>
        <w:t>Linear and Interleaved Reasoning Patterns</w:t>
      </w:r>
    </w:p>
    <w:p>
      <w:r>
        <w:t>Linear reasoning patterns, such as Chain-of-Thought (CoT) and ReAct, utilize a sequential generation of reasoning steps and actions. In the ReAct framework, the agent interleaves 'thoughts' with 'actions' and 'observations,' allowing for dynamic plan updates based on environmental feedback. However, these linear chains are susceptible to reasoning drift, where a single incorrect inference or observation propagates through the sequence, potentially leading the agent away from the primary objective. This phenomenon is particularly acute in long-horizon tasks where the context window may become saturated with irrelevant or erroneous information.</w:t>
      </w:r>
    </w:p>
    <w:p>
      <w:pPr>
        <w:pStyle w:val="Heading1"/>
      </w:pPr>
      <w:r>
        <w:t>Search and Graph-Based Architectures</w:t>
      </w:r>
    </w:p>
    <w:p>
      <w:r>
        <w:t>To address the limitations inherent in linear paths, patterns such as Tree of Thoughts (ToT) and Graph of Thoughts (GoT) conceptualize reasoning as a search process. ToT enables the agent to explore multiple reasoning branches in parallel, utilizing self-evaluation to prune unsuccessful paths or backtrack to more promising nodes. GoT extends this paradigm by permitting arbitrary graph structures, which allows for the merging of reasoning paths (aggregation) and recursive loops. This significantly enhances the agent's capacity for handling non-linear problem-solving tasks.</w:t>
      </w:r>
    </w:p>
    <w:p>
      <w:pPr>
        <w:pStyle w:val="Heading1"/>
      </w:pPr>
      <w:r>
        <w:t>Hierarchical and Recursive Decomposition</w:t>
      </w:r>
    </w:p>
    <w:p>
      <w:r>
        <w:t>Hierarchical patterns prioritize task decomposition to manage complexity. Least-to-Most Prompting decomposes a complex problem into a series of simpler sub-problems, which are then solved sequentially. The Plan-and-Solve approach formalizes this by first generating a comprehensive plan and subsequently executing each step. These architectures often utilize a manager-worker structure, where a high-level manager agent maintains the global goal and delegates specific tasks to worker agents or sub-routines, thereby reducing the cognitive load on any single model call.</w:t>
      </w:r>
    </w:p>
    <w:p>
      <w:pPr>
        <w:pStyle w:val="Heading1"/>
      </w:pPr>
      <w:r>
        <w:t>Memory-Augmented and Stateful Architectures</w:t>
      </w:r>
    </w:p>
    <w:p>
      <w:r>
        <w:t>Modern agent frameworks, including MemVerse and AgentCore, emphasize statefulness through robust memory integration. By augmenting the LLM with episodic memory (recording past experiences) and semantic memory (knowledge bases), these systems enable agents to maintain long-term context beyond the immediate context window. This stateful approach is critical for long-horizon tasks that require the retention of past decisions or the utilization of information gathered across disparate steps of a complex workflow.</w:t>
      </w:r>
    </w:p>
    <w:p>
      <w:pPr>
        <w:pStyle w:val="Heading1"/>
      </w:pPr>
      <w:r>
        <w:t>Critical Analysis of Trade-offs</w:t>
      </w:r>
    </w:p>
    <w:p>
      <w:r>
        <w:t>There is a fundamental trade-off between reasoning depth and computational expenditure. Linear patterns are computationally efficient but limited. Conversely, search-based architectures like ToT incur significantly higher costs due to multiple path explorations and evaluation steps. As tasks extend in duration, agents frequently encounter context window limits, necessitating complex summarization or retrieval strategies that may introduce additional latency and noise.</w:t>
        <w:br/>
        <w:br/>
        <w:t>Regarding transparency, Plan-and-Execute models offer high explainability, as the high-level plan is explicitly generated and can be audited prior to execution. In contrast, recursive or deep search calls can become opaque. In complex GoT architectures, the web of interrelated reasoning nodes can make it difficult to trace the exact rationale for specific decisions, posing challenges for safety and debugging.</w:t>
        <w:br/>
        <w:br/>
        <w:t>A central challenge in long-horizon reasoning is the Compound Error Crisis. In linear chains, a single failure often cascades, leading to total task failure. To mitigate this, modern patterns incorporate backtracking and self-correction mechanisms. Systems like DiffCoT and other self-correction loops allow agents to identify discrepancies between thoughts and observations, triggering a refinement of the reasoning path.</w:t>
      </w:r>
    </w:p>
    <w:p>
      <w:pPr>
        <w:pStyle w:val="Heading1"/>
      </w:pPr>
      <w:r>
        <w:t>Future Directions</w:t>
      </w:r>
    </w:p>
    <w:p>
      <w:r>
        <w:t>The next frontier for long-horizon reasoning lies in the integration of Reinforcement Learning (RL) with reasoning architectures. Approaches such as curriculum learning aim to train agents on progressively more complex reasoning tasks, allowing them to learn optimal exploration and pruning strategies. Additionally, hybrid systems that dynamically switch between linear, hierarchical, and search-based patterns depending on task complexity and available computational budget are expected to characterize future developments in the field.</w:t>
      </w:r>
    </w:p>
    <w:p>
      <w:pPr>
        <w:pStyle w:val="Heading1"/>
      </w:pPr>
      <w:r>
        <w:t>Consolidated Reference List</w:t>
      </w:r>
    </w:p>
    <w:p>
      <w:r>
        <w:t>1. Besta, M., et al. (2023). Graph of Thoughts: Solving Elaborate Problems in Large Language Models.</w:t>
        <w:br/>
        <w:t>2. Wang, S., et al. (2023). Plan-and-Solve Prompting: Improving Zero-Shot Chain-of-Thought Reasoning.</w:t>
        <w:br/>
        <w:t>3. Yao, S., et al. (2022). ReAct: Synergizing Reasoning and Acting in Language Models.</w:t>
        <w:br/>
        <w:t>4. Yao, S., et al. (2023). Tree of Thoughts: Deliberate Problem Solving with Large Language Models.</w:t>
        <w:br/>
        <w:t>5. Zhou, D., et al. (2022). Least-to-Most Prompting Enables Complex Reasoning in Large Language Models.</w:t>
        <w:br/>
        <w:t>6. COMPASS: A Benchmark for Incremental Planning and Reasoning in Agents. (2023).</w:t>
        <w:br/>
        <w:t>7. MemVerse: Stateful Memory Architectures for Long-Horizon Agent Tasks. (2024).</w:t>
        <w:br/>
        <w:t>8. AgentCore: Hierarchical Frameworks for Multi-Step AI Agent Orchestration.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