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w:t>
      </w:r>
    </w:p>
    <w:p>
      <w:r>
        <w:t>A Literature Survey on Deep Research Agents</w:t>
      </w:r>
    </w:p>
    <w:p>
      <w:pPr>
        <w:pStyle w:val="Heading1"/>
      </w:pPr>
      <w:r>
        <w:t>Introduction</w:t>
      </w:r>
    </w:p>
    <w:p>
      <w:r>
        <w:t>Deep Research Agents (DRAs) are a new class of autonomous AI systems designed to conduct complex, multi-step research tasks. Unlike traditional AI models, which are often designed for specific, narrow tasks, DRAs can break down complex problems, gather information from multiple sources, and synthesize it into a structured report. This literature survey provides an overview of the current state of DRAs, their key capabilities, and the technologies that underpin them.</w:t>
      </w:r>
    </w:p>
    <w:p>
      <w:pPr>
        <w:pStyle w:val="Heading1"/>
      </w:pPr>
      <w:r>
        <w:t>Key Findings</w:t>
      </w:r>
    </w:p>
    <w:p>
      <w:r>
        <w:t>Deep Research Agents (DRAs) are characterized by a set of key capabilities that enable them to perform complex research tasks:</w:t>
        <w:br/>
        <w:t>* Dynamic Reasoning and Planning: DRAs can reason about a research problem and create a dynamic plan to address it. This plan can be updated as new information becomes available.</w:t>
        <w:br/>
        <w:t>* Multi-Hop Information Retrieval: DRAs can gather information from multiple sources, including web pages, academic papers, and internal documents. They can perform "multi-hop" queries, where the output of one query is used as the input for the next.</w:t>
        <w:br/>
        <w:t>* Iterative Tool Use: DRAs can use a variety of tools to gather and process information. These tools can include web search engines, code interpreters, and data analysis packages.</w:t>
        <w:br/>
        <w:t>* Structured Report Generation: DRAs can synthesize the information they have gathered into a structured report, complete with citations and references.</w:t>
      </w:r>
    </w:p>
    <w:p>
      <w:pPr>
        <w:pStyle w:val="Heading1"/>
      </w:pPr>
      <w:r>
        <w:t>Discussion</w:t>
      </w:r>
    </w:p>
    <w:p>
      <w:r>
        <w:t>DRAs are built on a foundation of several key technologies:</w:t>
        <w:br/>
        <w:t>* Large Language Models (LLMs): LLMs provide the core language understanding and generation capabilities of DRAs.</w:t>
        <w:br/>
        <w:t>* Agent Frameworks: Frameworks like LangGraph and LangChain provide the tools and infrastructure for building and deploying DRAs.</w:t>
        <w:br/>
        <w:t>* Vector Databases: Vector databases are used to store and retrieve information in a way that is optimized for semantic search.</w:t>
      </w:r>
    </w:p>
    <w:p>
      <w:pPr>
        <w:pStyle w:val="Heading1"/>
      </w:pPr>
      <w:r>
        <w:t>Conclusion</w:t>
      </w:r>
    </w:p>
    <w:p>
      <w:r>
        <w:t>Deep Research Agents represent a significant advance in the field of artificial intelligence. They have the potential to automate many aspects of the research process, from literature reviews to data analysis. As the underlying technologies continue to improve, we can expect to see DRAs being used in a wide range of applications, from scientific discovery to business intelligence.</w:t>
      </w:r>
    </w:p>
    <w:p>
      <w:pPr>
        <w:pStyle w:val="Heading1"/>
      </w:pPr>
      <w:r>
        <w:t>References</w:t>
      </w:r>
    </w:p>
    <w:p>
      <w:r>
        <w:t>* Deep Research Agents: A Systematic Examination And Roadmap - https://arxiv.org/abs/2506.18096</w:t>
        <w:br/>
        <w:t>* Deep Agents overview - https://docs.langchain.com/oss/python/deepagents/overview</w:t>
        <w:br/>
        <w:t>* Deep Research Agents (DRAs) - https://www.emergentmind.com/topics/deep-research-agents-dras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