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46DC" w14:textId="77777777" w:rsidR="001A6C14" w:rsidRDefault="00000000">
      <w:r>
        <w:rPr>
          <w:rFonts w:ascii="Calibri" w:eastAsia="Calibri" w:hAnsi="Calibri" w:cs="Calibri"/>
          <w:b/>
          <w:bCs/>
          <w:sz w:val="24"/>
          <w:szCs w:val="24"/>
        </w:rPr>
        <w:t>Profile:</w:t>
      </w:r>
    </w:p>
    <w:tbl>
      <w:tblPr>
        <w:tblW w:w="2000" w:type="auto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4"/>
      </w:tblGrid>
      <w:tr w:rsidR="001A6C14" w14:paraId="45FDC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4817C5CC" w14:textId="066FC842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 xml:space="preserve">Having 7.2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years</w:t>
            </w:r>
            <w:r w:rsidRPr="00BD1AC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of experience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 on </w:t>
            </w:r>
            <w:r w:rsidRPr="00BD1ACD">
              <w:rPr>
                <w:rFonts w:asciiTheme="minorHAnsi" w:eastAsia="Gadugi" w:hAnsiTheme="minorHAnsi" w:cstheme="minorHAnsi"/>
                <w:b/>
                <w:sz w:val="24"/>
                <w:szCs w:val="24"/>
              </w:rPr>
              <w:t>JAVA /J2EE technologies</w:t>
            </w:r>
            <w:r w:rsidRPr="00BD1AC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BD1ACD">
              <w:rPr>
                <w:rFonts w:asciiTheme="minorHAnsi" w:hAnsiTheme="minorHAnsi" w:cstheme="minorHAnsi"/>
                <w:bCs/>
                <w:sz w:val="24"/>
                <w:szCs w:val="24"/>
              </w:rPr>
              <w:t>in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 developing </w:t>
            </w: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 xml:space="preserve">Multi-Tier distributed, Enterprise 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web applications.</w:t>
            </w:r>
          </w:p>
          <w:p w14:paraId="530C06EA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 xml:space="preserve"> Expertise in developing web applications using various J2EE technologies including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Core Java, Spring Boot, JSON, Rest Web services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JPA Repository, Java Script, Nodejs and ReactJs.</w:t>
            </w: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 xml:space="preserve"> </w:t>
            </w:r>
          </w:p>
          <w:p w14:paraId="0F7216C1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Have working experience in using Databases like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MYSQL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Oracle.</w:t>
            </w:r>
          </w:p>
          <w:p w14:paraId="26DF9220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Good Experience in using tools like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SVN, GIT, JIRA, DevOps, Jenkin, WinSCP, Putty. </w:t>
            </w:r>
          </w:p>
          <w:p w14:paraId="69F5AF50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Used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Eclipse 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Spring tool suite(STS), 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Visual Studio Code.</w:t>
            </w:r>
          </w:p>
          <w:p w14:paraId="11537A2A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Good working experience in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Postman 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for Web service testing.</w:t>
            </w:r>
          </w:p>
          <w:p w14:paraId="4A825887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Experience in writing unit test cases using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J-Units, Mockito.</w:t>
            </w:r>
          </w:p>
          <w:p w14:paraId="058B0086" w14:textId="2834E3FA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Good knowledge on RDBMS concepts and hands on experience writing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MYSQL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, MSSQL,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Oracle 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queries.</w:t>
            </w:r>
          </w:p>
          <w:p w14:paraId="409FC11D" w14:textId="77777777" w:rsidR="000E19BB" w:rsidRPr="00BD1ACD" w:rsidRDefault="000E19BB" w:rsidP="000E19BB">
            <w:pPr>
              <w:numPr>
                <w:ilvl w:val="0"/>
                <w:numId w:val="2"/>
              </w:numPr>
              <w:spacing w:line="276" w:lineRule="auto"/>
              <w:ind w:left="720" w:right="20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 xml:space="preserve">Having knowledge on front end frameworks like 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HTML, CSS, </w:t>
            </w: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>Bootstrap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, </w:t>
            </w: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React &amp; Node JS</w:t>
            </w:r>
            <w:r w:rsidRPr="00BD1A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4BC0445C" w14:textId="77777777" w:rsidR="000E19BB" w:rsidRPr="00BD1ACD" w:rsidRDefault="000E19BB" w:rsidP="000E19BB">
            <w:pPr>
              <w:numPr>
                <w:ilvl w:val="0"/>
                <w:numId w:val="3"/>
              </w:numPr>
              <w:spacing w:line="276" w:lineRule="auto"/>
              <w:ind w:right="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 xml:space="preserve">Good understanding in implementing design patterns such as </w:t>
            </w:r>
            <w:r w:rsidRPr="00BD1ACD">
              <w:rPr>
                <w:rFonts w:asciiTheme="minorHAnsi" w:eastAsia="Gadugi" w:hAnsiTheme="minorHAnsi" w:cstheme="minorHAnsi"/>
                <w:b/>
                <w:sz w:val="24"/>
                <w:szCs w:val="24"/>
              </w:rPr>
              <w:t xml:space="preserve">Singleton, Factory, </w:t>
            </w:r>
            <w:r w:rsidRPr="00BD1ACD">
              <w:rPr>
                <w:rFonts w:asciiTheme="minorHAnsi" w:eastAsia="Gadugi" w:hAnsiTheme="minorHAnsi" w:cstheme="minorHAnsi"/>
                <w:bCs/>
                <w:sz w:val="24"/>
                <w:szCs w:val="24"/>
              </w:rPr>
              <w:t>Abstract</w:t>
            </w:r>
          </w:p>
          <w:p w14:paraId="2A0B5A8F" w14:textId="40F8E9FA" w:rsidR="000E19BB" w:rsidRPr="00BD1ACD" w:rsidRDefault="000E19BB" w:rsidP="000E19BB">
            <w:pPr>
              <w:spacing w:line="276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BD1ACD">
              <w:rPr>
                <w:rFonts w:asciiTheme="minorHAnsi" w:eastAsia="Gadugi" w:hAnsiTheme="minorHAnsi" w:cstheme="minorHAnsi"/>
                <w:bCs/>
                <w:sz w:val="24"/>
                <w:szCs w:val="24"/>
              </w:rPr>
              <w:t>Factory, Builder,</w:t>
            </w:r>
            <w:r w:rsidRPr="00BD1ACD">
              <w:rPr>
                <w:rFonts w:asciiTheme="minorHAnsi" w:eastAsia="Gadugi" w:hAnsiTheme="minorHAnsi" w:cstheme="minorHAnsi"/>
                <w:bCs/>
                <w:sz w:val="24"/>
                <w:szCs w:val="24"/>
              </w:rPr>
              <w:t xml:space="preserve"> </w:t>
            </w:r>
            <w:r w:rsidRPr="00BD1ACD">
              <w:rPr>
                <w:rFonts w:asciiTheme="minorHAnsi" w:eastAsia="Gadugi" w:hAnsiTheme="minorHAnsi" w:cstheme="minorHAnsi"/>
                <w:bCs/>
                <w:sz w:val="24"/>
                <w:szCs w:val="24"/>
              </w:rPr>
              <w:t>Template etc</w:t>
            </w:r>
            <w:r w:rsidRPr="00BD1ACD">
              <w:rPr>
                <w:rFonts w:asciiTheme="minorHAnsi" w:eastAsia="Gadugi" w:hAnsiTheme="minorHAnsi" w:cstheme="minorHAnsi"/>
                <w:b/>
                <w:sz w:val="24"/>
                <w:szCs w:val="24"/>
              </w:rPr>
              <w:t>.</w:t>
            </w:r>
          </w:p>
          <w:p w14:paraId="109DF153" w14:textId="77777777" w:rsidR="000E19BB" w:rsidRPr="00BD1ACD" w:rsidRDefault="000E19BB" w:rsidP="000E19BB">
            <w:pPr>
              <w:numPr>
                <w:ilvl w:val="0"/>
                <w:numId w:val="4"/>
              </w:numPr>
              <w:spacing w:line="276" w:lineRule="auto"/>
              <w:rPr>
                <w:rFonts w:asciiTheme="minorHAnsi" w:eastAsia="Gadugi" w:hAnsiTheme="minorHAnsi" w:cstheme="minorHAnsi"/>
                <w:b/>
                <w:sz w:val="24"/>
                <w:szCs w:val="24"/>
              </w:rPr>
            </w:pPr>
            <w:r w:rsidRPr="00BD1ACD">
              <w:rPr>
                <w:rFonts w:asciiTheme="minorHAnsi" w:eastAsia="Gadugi" w:hAnsiTheme="minorHAnsi" w:cstheme="minorHAnsi"/>
                <w:sz w:val="24"/>
                <w:szCs w:val="24"/>
              </w:rPr>
              <w:t>Experience in Configuring and deploying applications on Apache Tomcat server.</w:t>
            </w:r>
            <w:bookmarkStart w:id="0" w:name="page2"/>
            <w:bookmarkEnd w:id="0"/>
          </w:p>
          <w:p w14:paraId="163FBAAC" w14:textId="77777777" w:rsidR="000E19BB" w:rsidRPr="00BD1ACD" w:rsidRDefault="000E19BB" w:rsidP="000E19BB">
            <w:pPr>
              <w:pStyle w:val="Default"/>
              <w:numPr>
                <w:ilvl w:val="0"/>
                <w:numId w:val="4"/>
              </w:numPr>
              <w:spacing w:after="44"/>
              <w:rPr>
                <w:rFonts w:asciiTheme="minorHAnsi" w:hAnsiTheme="minorHAnsi" w:cstheme="minorHAnsi"/>
              </w:rPr>
            </w:pPr>
            <w:r w:rsidRPr="00BD1ACD">
              <w:rPr>
                <w:rFonts w:asciiTheme="minorHAnsi" w:hAnsiTheme="minorHAnsi" w:cstheme="minorHAnsi"/>
              </w:rPr>
              <w:t xml:space="preserve">Quick Learner, Good team player, Strong team orientation, hardworking, proactive, and enthusiastic. </w:t>
            </w:r>
          </w:p>
          <w:p w14:paraId="25E910D5" w14:textId="77777777" w:rsidR="000E19BB" w:rsidRPr="00BD1ACD" w:rsidRDefault="000E19BB" w:rsidP="000E19BB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BD1AC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Good skills in creating and maintaining technical documentation.</w:t>
            </w:r>
          </w:p>
          <w:p w14:paraId="793785A1" w14:textId="77777777" w:rsidR="000E19BB" w:rsidRPr="00BD1ACD" w:rsidRDefault="000E19BB" w:rsidP="000E19BB">
            <w:pPr>
              <w:pStyle w:val="Default"/>
              <w:numPr>
                <w:ilvl w:val="0"/>
                <w:numId w:val="4"/>
              </w:numPr>
              <w:spacing w:after="44"/>
              <w:rPr>
                <w:rFonts w:asciiTheme="minorHAnsi" w:hAnsiTheme="minorHAnsi" w:cstheme="minorHAnsi"/>
              </w:rPr>
            </w:pPr>
            <w:r w:rsidRPr="00BD1ACD">
              <w:rPr>
                <w:rFonts w:asciiTheme="minorHAnsi" w:hAnsiTheme="minorHAnsi" w:cstheme="minorHAnsi"/>
              </w:rPr>
              <w:t>Having knowledge in the Microservice Architecture for spring boot microservices.</w:t>
            </w:r>
          </w:p>
          <w:p w14:paraId="57612CBA" w14:textId="2ACE21F1" w:rsidR="001A6C14" w:rsidRDefault="000E19BB" w:rsidP="000E19BB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</w:pPr>
            <w:r w:rsidRPr="00BD1ACD">
              <w:rPr>
                <w:rFonts w:asciiTheme="minorHAnsi" w:hAnsiTheme="minorHAnsi" w:cstheme="minorHAnsi"/>
                <w:sz w:val="24"/>
                <w:szCs w:val="24"/>
              </w:rPr>
              <w:t>Strong in understanding functional requirement and delivering on time.</w:t>
            </w:r>
          </w:p>
        </w:tc>
      </w:tr>
    </w:tbl>
    <w:p w14:paraId="072B4ADF" w14:textId="3A2B1B7E" w:rsidR="001A6C14" w:rsidRDefault="00000000" w:rsidP="00BD1ACD">
      <w:r>
        <w:br/>
      </w:r>
    </w:p>
    <w:p w14:paraId="4076239C" w14:textId="639C5F48" w:rsidR="001A6C14" w:rsidRDefault="00000000">
      <w:r>
        <w:rPr>
          <w:rFonts w:ascii="Calibri" w:eastAsia="Calibri" w:hAnsi="Calibri" w:cs="Calibri"/>
          <w:b/>
          <w:bCs/>
          <w:sz w:val="24"/>
          <w:szCs w:val="24"/>
        </w:rPr>
        <w:t>Technical or Key Skills:</w:t>
      </w:r>
    </w:p>
    <w:tbl>
      <w:tblPr>
        <w:tblW w:w="4923" w:type="pct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7055"/>
      </w:tblGrid>
      <w:tr w:rsidR="001A6C14" w14:paraId="518EAF95" w14:textId="77777777" w:rsidTr="00604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7F711DA" w14:textId="1B3C45B8" w:rsidR="001A6C14" w:rsidRDefault="0066029F">
            <w:r>
              <w:rPr>
                <w:rFonts w:ascii="Calibri" w:eastAsia="Calibri" w:hAnsi="Calibri" w:cs="Calibri"/>
                <w:sz w:val="24"/>
                <w:szCs w:val="24"/>
              </w:rPr>
              <w:t>Development Tools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C74A299" w14:textId="325C8D68" w:rsidR="001A6C14" w:rsidRPr="0066029F" w:rsidRDefault="0066029F">
            <w:pPr>
              <w:rPr>
                <w:sz w:val="24"/>
                <w:szCs w:val="24"/>
              </w:rPr>
            </w:pPr>
            <w:r w:rsidRPr="0066029F">
              <w:rPr>
                <w:rFonts w:asciiTheme="minorHAnsi" w:hAnsiTheme="minorHAnsi" w:cstheme="minorHAnsi"/>
                <w:bCs/>
                <w:sz w:val="24"/>
                <w:szCs w:val="24"/>
              </w:rPr>
              <w:t>Eclipse, Visual Studio</w:t>
            </w:r>
            <w:r w:rsidR="002E275D">
              <w:rPr>
                <w:rFonts w:asciiTheme="minorHAnsi" w:hAnsiTheme="minorHAnsi" w:cstheme="minorHAnsi"/>
                <w:bCs/>
                <w:sz w:val="24"/>
                <w:szCs w:val="24"/>
              </w:rPr>
              <w:t>, STS</w:t>
            </w:r>
          </w:p>
        </w:tc>
      </w:tr>
      <w:tr w:rsidR="001A6C14" w14:paraId="676DF908" w14:textId="77777777" w:rsidTr="00604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9F2C576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Databases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18E3402" w14:textId="2F4A70CF" w:rsidR="001A6C14" w:rsidRDefault="0066029F"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SSQL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Sybase, Oracle</w:t>
            </w:r>
          </w:p>
        </w:tc>
      </w:tr>
      <w:tr w:rsidR="001A6C14" w14:paraId="515668FC" w14:textId="77777777" w:rsidTr="00604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0F78C9D" w14:textId="3205CE80" w:rsidR="001A6C14" w:rsidRDefault="0066029F">
            <w:r>
              <w:rPr>
                <w:rFonts w:ascii="Calibri" w:eastAsia="Calibri" w:hAnsi="Calibri" w:cs="Calibri"/>
                <w:sz w:val="24"/>
                <w:szCs w:val="24"/>
              </w:rPr>
              <w:t>Framework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3DA1B4F" w14:textId="635B8E7C" w:rsidR="001A6C14" w:rsidRPr="0066029F" w:rsidRDefault="0066029F">
            <w:pPr>
              <w:rPr>
                <w:sz w:val="24"/>
                <w:szCs w:val="24"/>
              </w:rPr>
            </w:pPr>
            <w:r w:rsidRPr="0066029F">
              <w:rPr>
                <w:rFonts w:asciiTheme="minorHAnsi" w:hAnsiTheme="minorHAnsi" w:cstheme="minorHAnsi"/>
                <w:bCs/>
                <w:sz w:val="24"/>
                <w:szCs w:val="24"/>
              </w:rPr>
              <w:t>Spring Boot, Spring, React, NodeJS</w:t>
            </w:r>
          </w:p>
        </w:tc>
      </w:tr>
      <w:tr w:rsidR="001A6C14" w14:paraId="55BF2A6A" w14:textId="77777777" w:rsidTr="00604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B06753B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Operating Systems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1CC4D52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Windows 10, Ubuntu, Azure VM</w:t>
            </w:r>
          </w:p>
        </w:tc>
      </w:tr>
      <w:tr w:rsidR="0066029F" w14:paraId="538B188B" w14:textId="77777777" w:rsidTr="00604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A1F2FE4" w14:textId="3096D9A2" w:rsidR="0066029F" w:rsidRDefault="004F5EE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Technologies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97D35EF" w14:textId="0E47819A" w:rsidR="0066029F" w:rsidRDefault="004F5EE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Rest Web services, JPA, Hibernate, Micro services</w:t>
            </w:r>
          </w:p>
        </w:tc>
      </w:tr>
      <w:tr w:rsidR="001A6C14" w14:paraId="54D3380E" w14:textId="77777777" w:rsidTr="00604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1CB065E" w14:textId="38ADE34E" w:rsidR="001A6C14" w:rsidRDefault="0066029F">
            <w:r>
              <w:rPr>
                <w:rFonts w:ascii="Calibri" w:eastAsia="Calibri" w:hAnsi="Calibri" w:cs="Calibri"/>
                <w:sz w:val="24"/>
                <w:szCs w:val="24"/>
              </w:rPr>
              <w:t>Unit Testing Tools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4C0002C" w14:textId="77405BCD" w:rsidR="001A6C14" w:rsidRDefault="0066029F">
            <w:r>
              <w:rPr>
                <w:rFonts w:ascii="Calibri" w:eastAsia="Calibri" w:hAnsi="Calibri" w:cs="Calibri"/>
                <w:sz w:val="24"/>
                <w:szCs w:val="24"/>
              </w:rPr>
              <w:t>J-Unit, Mockito, Postman</w:t>
            </w:r>
          </w:p>
        </w:tc>
      </w:tr>
      <w:tr w:rsidR="001A6C14" w14:paraId="465E2887" w14:textId="77777777" w:rsidTr="006602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6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9377F89" w14:textId="6413DFC3" w:rsidR="001A6C14" w:rsidRPr="0066029F" w:rsidRDefault="0066029F">
            <w:pPr>
              <w:rPr>
                <w:sz w:val="24"/>
                <w:szCs w:val="24"/>
              </w:rPr>
            </w:pPr>
            <w:r w:rsidRPr="0066029F">
              <w:rPr>
                <w:sz w:val="24"/>
                <w:szCs w:val="24"/>
              </w:rPr>
              <w:t>Build Management Tool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124A86D" w14:textId="1B16911A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 xml:space="preserve">Jenkin, SVN, Git, </w:t>
            </w:r>
            <w:r w:rsidR="00866DEE">
              <w:rPr>
                <w:rFonts w:ascii="Calibri" w:eastAsia="Calibri" w:hAnsi="Calibri" w:cs="Calibri"/>
                <w:sz w:val="24"/>
                <w:szCs w:val="24"/>
              </w:rPr>
              <w:t>WinSC</w:t>
            </w:r>
            <w:r w:rsidR="00504AF7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504AF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Putty</w:t>
            </w:r>
            <w:r w:rsidR="00D25EC5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866D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25EC5">
              <w:rPr>
                <w:rFonts w:ascii="Calibri" w:eastAsia="Calibri" w:hAnsi="Calibri" w:cs="Calibri"/>
                <w:sz w:val="24"/>
                <w:szCs w:val="24"/>
              </w:rPr>
              <w:t>CICD Process</w:t>
            </w:r>
            <w:r w:rsidR="00866DEE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866DEE">
              <w:rPr>
                <w:rFonts w:ascii="Calibri" w:eastAsia="Calibri" w:hAnsi="Calibri" w:cs="Calibri"/>
                <w:sz w:val="24"/>
                <w:szCs w:val="24"/>
              </w:rPr>
              <w:t xml:space="preserve">DevOps, Jira, </w:t>
            </w:r>
          </w:p>
        </w:tc>
      </w:tr>
    </w:tbl>
    <w:p w14:paraId="25458F19" w14:textId="22CA7EC7" w:rsidR="001A6C14" w:rsidRDefault="00BD1ACD"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Education:</w:t>
      </w:r>
    </w:p>
    <w:tbl>
      <w:tblPr>
        <w:tblW w:w="4949" w:type="pct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7"/>
      </w:tblGrid>
      <w:tr w:rsidR="00BD1ACD" w14:paraId="68CC9760" w14:textId="77777777" w:rsidTr="00EC11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43C7F346" w14:textId="0ED241BF" w:rsidR="00BD1ACD" w:rsidRDefault="00BD1ACD" w:rsidP="00EC11AE">
            <w:r>
              <w:rPr>
                <w:rFonts w:ascii="Calibri" w:eastAsia="Calibri" w:hAnsi="Calibri" w:cs="Calibri"/>
                <w:sz w:val="24"/>
                <w:szCs w:val="24"/>
              </w:rPr>
              <w:t>MCA from Nagpur University (RTMNU)</w:t>
            </w:r>
            <w:r w:rsidR="00F1707A">
              <w:rPr>
                <w:rFonts w:ascii="Calibri" w:eastAsia="Calibri" w:hAnsi="Calibri" w:cs="Calibri"/>
                <w:sz w:val="24"/>
                <w:szCs w:val="24"/>
              </w:rPr>
              <w:t>,in 2015.</w:t>
            </w:r>
          </w:p>
        </w:tc>
      </w:tr>
      <w:tr w:rsidR="00BD1ACD" w14:paraId="7C82B41B" w14:textId="77777777" w:rsidTr="00EC11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0BD81AA4" w14:textId="405B6F86" w:rsidR="00BD1ACD" w:rsidRDefault="00BD1ACD" w:rsidP="00EC11AE">
            <w:r>
              <w:rPr>
                <w:rFonts w:ascii="Calibri" w:eastAsia="Calibri" w:hAnsi="Calibri" w:cs="Calibri"/>
                <w:sz w:val="24"/>
                <w:szCs w:val="24"/>
              </w:rPr>
              <w:t>BCA from Nagpur University</w:t>
            </w:r>
            <w:r w:rsidR="00F1707A">
              <w:rPr>
                <w:rFonts w:ascii="Calibri" w:eastAsia="Calibri" w:hAnsi="Calibri" w:cs="Calibri"/>
                <w:sz w:val="24"/>
                <w:szCs w:val="24"/>
              </w:rPr>
              <w:t>,in 2012.</w:t>
            </w:r>
          </w:p>
        </w:tc>
      </w:tr>
    </w:tbl>
    <w:p w14:paraId="3DA9CE45" w14:textId="365AFC91" w:rsidR="00EE03BB" w:rsidRDefault="00EE03BB">
      <w:pPr>
        <w:rPr>
          <w:b/>
          <w:bCs/>
        </w:rPr>
      </w:pPr>
    </w:p>
    <w:p w14:paraId="74892C1E" w14:textId="17981C3D" w:rsidR="00EE03BB" w:rsidRDefault="00EE03BB" w:rsidP="00EE03BB">
      <w:r>
        <w:rPr>
          <w:rFonts w:ascii="Calibri" w:eastAsia="Calibri" w:hAnsi="Calibri" w:cs="Calibri"/>
          <w:b/>
          <w:bCs/>
          <w:sz w:val="24"/>
          <w:szCs w:val="24"/>
        </w:rPr>
        <w:t xml:space="preserve">Project #1: </w:t>
      </w:r>
    </w:p>
    <w:p w14:paraId="5B9815CC" w14:textId="77777777" w:rsidR="00EE03BB" w:rsidRDefault="00EE03BB"/>
    <w:tbl>
      <w:tblPr>
        <w:tblW w:w="4923" w:type="pct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7055"/>
      </w:tblGrid>
      <w:tr w:rsidR="001A6C14" w14:paraId="1A6C5777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6667D56" w14:textId="38E83781" w:rsidR="001A6C14" w:rsidRDefault="00000000">
            <w:r>
              <w:br/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4E32E1A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Temperature Excursion Management (TEM)</w:t>
            </w:r>
          </w:p>
        </w:tc>
      </w:tr>
      <w:tr w:rsidR="001A6C14" w14:paraId="0C72DD54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6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96436AA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491E7B5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Signant Health</w:t>
            </w:r>
          </w:p>
        </w:tc>
      </w:tr>
      <w:tr w:rsidR="001A6C14" w14:paraId="20600EE7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1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DA19970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B8820D3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August 2022 to December 2022</w:t>
            </w:r>
          </w:p>
        </w:tc>
      </w:tr>
      <w:tr w:rsidR="001A6C14" w14:paraId="7CE20C1B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9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0287C00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C29DBCC" w14:textId="2E9D7663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Technical specialist</w:t>
            </w:r>
            <w:r w:rsidR="00E03F9F">
              <w:rPr>
                <w:rFonts w:ascii="Calibri" w:eastAsia="Calibri" w:hAnsi="Calibri" w:cs="Calibri"/>
                <w:sz w:val="24"/>
                <w:szCs w:val="24"/>
              </w:rPr>
              <w:t>(Java Backend Developer)</w:t>
            </w:r>
          </w:p>
        </w:tc>
      </w:tr>
      <w:tr w:rsidR="001A6C14" w14:paraId="003498A8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6F75056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8D1B5B4" w14:textId="38212829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Azure VM, Java8, GraphQL,</w:t>
            </w:r>
            <w:r w:rsidR="00504AF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Spring Boot, Jira, Git, Progress SQL, REST API,</w:t>
            </w:r>
          </w:p>
        </w:tc>
      </w:tr>
      <w:tr w:rsidR="001A6C14" w14:paraId="71093CC2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CD10579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A6239FC" w14:textId="30E47883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 xml:space="preserve">TEM is a SaaS based excursion monitoring solution that offers end-to-end excursion tracking for temperature-sensitive pharmaceutical products stored at warehouses, clinical sites, and when in-transit to warehouse/clinical sites. TEM integration with PMD enables Item Master data, Inventory data and the Shipment information to be </w:t>
            </w:r>
          </w:p>
          <w:p w14:paraId="35574BF1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exchanged between both the systems.</w:t>
            </w:r>
          </w:p>
        </w:tc>
      </w:tr>
      <w:tr w:rsidR="001A6C14" w14:paraId="703FD4D6" w14:textId="77777777" w:rsidTr="00504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1250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A6CC103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750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9353E2D" w14:textId="0E4E6758" w:rsidR="001A6C14" w:rsidRDefault="00000000" w:rsidP="00504AF7">
            <w:pPr>
              <w:pStyle w:val="ListParagraph"/>
              <w:numPr>
                <w:ilvl w:val="0"/>
                <w:numId w:val="9"/>
              </w:numPr>
            </w:pPr>
            <w:r w:rsidRPr="00504AF7">
              <w:rPr>
                <w:rFonts w:ascii="Calibri" w:eastAsia="Calibri" w:hAnsi="Calibri" w:cs="Calibri"/>
                <w:sz w:val="24"/>
                <w:szCs w:val="24"/>
              </w:rPr>
              <w:t>Implement Custom Exception.</w:t>
            </w:r>
          </w:p>
          <w:p w14:paraId="5A9EECA8" w14:textId="28A42517" w:rsidR="001A6C14" w:rsidRDefault="00000000" w:rsidP="00504AF7">
            <w:pPr>
              <w:pStyle w:val="ListParagraph"/>
              <w:numPr>
                <w:ilvl w:val="0"/>
                <w:numId w:val="9"/>
              </w:numPr>
            </w:pPr>
            <w:r w:rsidRPr="00504AF7">
              <w:rPr>
                <w:rFonts w:ascii="Calibri" w:eastAsia="Calibri" w:hAnsi="Calibri" w:cs="Calibri"/>
                <w:sz w:val="24"/>
                <w:szCs w:val="24"/>
              </w:rPr>
              <w:t>Email Notification Functionality</w:t>
            </w:r>
            <w:r w:rsidR="00E03F9F">
              <w:rPr>
                <w:rFonts w:ascii="Calibri" w:eastAsia="Calibri" w:hAnsi="Calibri" w:cs="Calibri"/>
                <w:sz w:val="24"/>
                <w:szCs w:val="24"/>
              </w:rPr>
              <w:t xml:space="preserve"> with Schedular</w:t>
            </w:r>
            <w:r w:rsidRPr="00504AF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DE9DE99" w14:textId="3E75A78D" w:rsidR="001A6C14" w:rsidRDefault="00000000" w:rsidP="00504AF7">
            <w:pPr>
              <w:pStyle w:val="ListParagraph"/>
              <w:numPr>
                <w:ilvl w:val="0"/>
                <w:numId w:val="9"/>
              </w:numPr>
            </w:pPr>
            <w:r w:rsidRPr="00504AF7">
              <w:rPr>
                <w:rFonts w:ascii="Calibri" w:eastAsia="Calibri" w:hAnsi="Calibri" w:cs="Calibri"/>
                <w:sz w:val="24"/>
                <w:szCs w:val="24"/>
              </w:rPr>
              <w:t>PDF Generation Using document API.</w:t>
            </w:r>
          </w:p>
          <w:p w14:paraId="300D46D6" w14:textId="4CF8C552" w:rsidR="001A6C14" w:rsidRDefault="002E275D" w:rsidP="00504AF7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Create </w:t>
            </w:r>
            <w:r w:rsidR="00000000" w:rsidRPr="00504AF7">
              <w:rPr>
                <w:rFonts w:ascii="Calibri" w:eastAsia="Calibri" w:hAnsi="Calibri" w:cs="Calibri"/>
                <w:sz w:val="24"/>
                <w:szCs w:val="24"/>
              </w:rPr>
              <w:t xml:space="preserve">Rest API &amp; data Validation. </w:t>
            </w:r>
          </w:p>
          <w:p w14:paraId="08633C83" w14:textId="5B06E334" w:rsidR="001A6C14" w:rsidRDefault="00000000" w:rsidP="00504AF7">
            <w:pPr>
              <w:pStyle w:val="ListParagraph"/>
              <w:numPr>
                <w:ilvl w:val="0"/>
                <w:numId w:val="9"/>
              </w:numPr>
            </w:pPr>
            <w:r w:rsidRPr="00504AF7">
              <w:rPr>
                <w:rFonts w:ascii="Calibri" w:eastAsia="Calibri" w:hAnsi="Calibri" w:cs="Calibri"/>
                <w:sz w:val="24"/>
                <w:szCs w:val="24"/>
              </w:rPr>
              <w:t>Postgress native query written.</w:t>
            </w:r>
          </w:p>
          <w:p w14:paraId="62152CFA" w14:textId="6E8C54C2" w:rsidR="001A6C14" w:rsidRDefault="00000000" w:rsidP="00504AF7">
            <w:pPr>
              <w:pStyle w:val="ListParagraph"/>
              <w:numPr>
                <w:ilvl w:val="0"/>
                <w:numId w:val="9"/>
              </w:numPr>
            </w:pPr>
            <w:r w:rsidRPr="00504AF7">
              <w:rPr>
                <w:rFonts w:ascii="Calibri" w:eastAsia="Calibri" w:hAnsi="Calibri" w:cs="Calibri"/>
                <w:sz w:val="24"/>
                <w:szCs w:val="24"/>
              </w:rPr>
              <w:t>Helping a new joiner emp to set up the project environment.</w:t>
            </w:r>
          </w:p>
          <w:p w14:paraId="616B6648" w14:textId="457F1A4F" w:rsidR="001A6C14" w:rsidRDefault="00AF1EC4" w:rsidP="00504AF7">
            <w:pPr>
              <w:pStyle w:val="ListParagraph"/>
              <w:numPr>
                <w:ilvl w:val="0"/>
                <w:numId w:val="9"/>
              </w:numPr>
            </w:pPr>
            <w:r w:rsidRPr="00504AF7">
              <w:rPr>
                <w:rFonts w:asciiTheme="minorHAnsi" w:hAnsiTheme="minorHAnsi" w:cstheme="minorHAnsi"/>
                <w:sz w:val="22"/>
                <w:szCs w:val="22"/>
              </w:rPr>
              <w:t>Involve in assisting the team members when doubts and difficulties.</w:t>
            </w:r>
          </w:p>
        </w:tc>
      </w:tr>
    </w:tbl>
    <w:p w14:paraId="5BD4F92C" w14:textId="77777777" w:rsidR="001A6C14" w:rsidRDefault="00000000">
      <w:r>
        <w:br/>
      </w:r>
    </w:p>
    <w:p w14:paraId="1467E853" w14:textId="12AEBF75" w:rsidR="001A6C14" w:rsidRDefault="00000000">
      <w:r>
        <w:rPr>
          <w:rFonts w:ascii="Calibri" w:eastAsia="Calibri" w:hAnsi="Calibri" w:cs="Calibri"/>
          <w:b/>
          <w:bCs/>
          <w:sz w:val="24"/>
          <w:szCs w:val="24"/>
        </w:rPr>
        <w:t>Project #</w:t>
      </w:r>
      <w:r w:rsidR="00EE03BB"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</w:p>
    <w:p w14:paraId="71487BBC" w14:textId="6E654DA5" w:rsidR="001A6C14" w:rsidRDefault="001A6C14"/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053"/>
      </w:tblGrid>
      <w:tr w:rsidR="001A6C14" w14:paraId="277A5936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4BFD55C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E68D9DA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PrivateEye, EPRMS, Privacy Dashboard</w:t>
            </w:r>
          </w:p>
        </w:tc>
      </w:tr>
      <w:tr w:rsidR="001A6C14" w14:paraId="2F0B938C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BBD3E5E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60E5625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L&amp;T Infotech Pvt Ltd</w:t>
            </w:r>
          </w:p>
        </w:tc>
      </w:tr>
      <w:tr w:rsidR="001A6C14" w14:paraId="18B5E16E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A282DFC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2790B5E" w14:textId="28F74FE3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Dec-2019 to Aug-2022</w:t>
            </w:r>
          </w:p>
        </w:tc>
      </w:tr>
      <w:tr w:rsidR="001A6C14" w14:paraId="7602D9D6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495E8FE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6181C4F" w14:textId="52EABCC3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Sr Product Engineer</w:t>
            </w:r>
            <w:r w:rsidR="00504AF7">
              <w:rPr>
                <w:rFonts w:ascii="Calibri" w:eastAsia="Calibri" w:hAnsi="Calibri" w:cs="Calibri"/>
                <w:sz w:val="24"/>
                <w:szCs w:val="24"/>
              </w:rPr>
              <w:t xml:space="preserve"> (Backend Java Developer)</w:t>
            </w:r>
          </w:p>
        </w:tc>
      </w:tr>
      <w:tr w:rsidR="001A6C14" w14:paraId="278FD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66BF075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5F4B34F" w14:textId="0BDA5C12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 xml:space="preserve">Core Java, Java8, Spring Boot, MYSQL, SVN, MAVEN, Spark, </w:t>
            </w:r>
            <w:r w:rsidR="00F77024">
              <w:rPr>
                <w:rFonts w:ascii="Calibri" w:eastAsia="Calibri" w:hAnsi="Calibri" w:cs="Calibri"/>
                <w:sz w:val="24"/>
                <w:szCs w:val="24"/>
              </w:rPr>
              <w:t>Rest Api,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Documentum, SharePoint, share drive, Sybase, Teams, MySQL, Oracle.</w:t>
            </w:r>
          </w:p>
        </w:tc>
      </w:tr>
      <w:tr w:rsidR="001A6C14" w14:paraId="43E45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3946BDC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B01F6AB" w14:textId="298B5D8F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This is one of the Data privacy tools, which is widely used to find out PIIS. This tool</w:t>
            </w:r>
            <w:r w:rsidR="008D5C4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read the data from different sources, it may be RDBMS, FILE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system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External Data Source,</w:t>
            </w:r>
            <w:r w:rsidR="008D5C4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 process base on privacy act (CCPA and GDPR)</w:t>
            </w:r>
            <w:r w:rsidR="00C475E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 generate the reports, and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Report </w:t>
            </w:r>
            <w:r w:rsidR="00C475EB">
              <w:rPr>
                <w:rFonts w:ascii="Calibri" w:eastAsia="Calibri" w:hAnsi="Calibri" w:cs="Calibri"/>
                <w:sz w:val="24"/>
                <w:szCs w:val="24"/>
              </w:rPr>
              <w:t>content sensitive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PIIs list with a confidence level. This tool internally used</w:t>
            </w:r>
          </w:p>
          <w:p w14:paraId="1560F6AF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spark to process the big data and generate the report.</w:t>
            </w:r>
          </w:p>
        </w:tc>
      </w:tr>
      <w:tr w:rsidR="001A6C14" w14:paraId="47E9C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9A13211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7BBCAC5" w14:textId="1AF60655" w:rsidR="00AF1EC4" w:rsidRPr="00AF1EC4" w:rsidRDefault="00AF1EC4" w:rsidP="00AF1EC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F1EC4">
              <w:rPr>
                <w:rFonts w:asciiTheme="minorHAnsi" w:hAnsiTheme="minorHAnsi" w:cstheme="minorHAnsi"/>
                <w:sz w:val="24"/>
                <w:szCs w:val="24"/>
              </w:rPr>
              <w:t>Involve in software analysis, programming, testing, and debugging.</w:t>
            </w:r>
          </w:p>
          <w:p w14:paraId="35EDD607" w14:textId="7C53D017" w:rsidR="001A6C14" w:rsidRDefault="00000000" w:rsidP="00AF1EC4">
            <w:pPr>
              <w:pStyle w:val="ListParagraph"/>
              <w:numPr>
                <w:ilvl w:val="0"/>
                <w:numId w:val="7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Documentation for Web Services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00388AC3" w14:textId="0C2A1EF2" w:rsidR="001A6C14" w:rsidRDefault="00000000" w:rsidP="00AF1EC4">
            <w:pPr>
              <w:pStyle w:val="ListParagraph"/>
              <w:numPr>
                <w:ilvl w:val="0"/>
                <w:numId w:val="7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Migrate applications from MySQL to MsSQL</w:t>
            </w:r>
          </w:p>
          <w:p w14:paraId="14300181" w14:textId="48652FE3" w:rsidR="001A6C14" w:rsidRDefault="008D5C42" w:rsidP="00AF1EC4">
            <w:pPr>
              <w:pStyle w:val="ListParagraph"/>
              <w:numPr>
                <w:ilvl w:val="0"/>
                <w:numId w:val="7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Revers Engineer of Resume Job Execution.</w:t>
            </w:r>
          </w:p>
          <w:p w14:paraId="4487EA89" w14:textId="7D9075A7" w:rsidR="001A6C14" w:rsidRDefault="00000000" w:rsidP="00AF1EC4">
            <w:pPr>
              <w:pStyle w:val="ListParagraph"/>
              <w:numPr>
                <w:ilvl w:val="0"/>
                <w:numId w:val="7"/>
              </w:numPr>
            </w:pPr>
            <w:r w:rsidRPr="0078043D">
              <w:rPr>
                <w:rFonts w:ascii="Calibri" w:eastAsia="Calibri" w:hAnsi="Calibri" w:cs="Calibri"/>
                <w:sz w:val="24"/>
                <w:szCs w:val="24"/>
              </w:rPr>
              <w:t xml:space="preserve">Implement connectors </w:t>
            </w:r>
            <w:r w:rsidR="008D5C42" w:rsidRPr="0078043D">
              <w:rPr>
                <w:rFonts w:ascii="Calibri" w:eastAsia="Calibri" w:hAnsi="Calibri" w:cs="Calibri"/>
                <w:sz w:val="24"/>
                <w:szCs w:val="24"/>
              </w:rPr>
              <w:t xml:space="preserve">Farmwork for </w:t>
            </w:r>
            <w:r w:rsidRPr="0078043D">
              <w:rPr>
                <w:rFonts w:ascii="Calibri" w:eastAsia="Calibri" w:hAnsi="Calibri" w:cs="Calibri"/>
                <w:sz w:val="24"/>
                <w:szCs w:val="24"/>
              </w:rPr>
              <w:t>Documentum, SharePoint, Share resource, Sybase</w:t>
            </w:r>
            <w:r w:rsidR="00F77024" w:rsidRPr="0078043D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7971FA">
              <w:rPr>
                <w:rFonts w:ascii="Calibri" w:eastAsia="Calibri" w:hAnsi="Calibri" w:cs="Calibri"/>
                <w:sz w:val="24"/>
                <w:szCs w:val="24"/>
              </w:rPr>
              <w:t>MS-</w:t>
            </w:r>
            <w:r w:rsidR="00F77024" w:rsidRPr="0078043D">
              <w:rPr>
                <w:rFonts w:ascii="Calibri" w:eastAsia="Calibri" w:hAnsi="Calibri" w:cs="Calibri"/>
                <w:sz w:val="24"/>
                <w:szCs w:val="24"/>
              </w:rPr>
              <w:t>Team, Share drive</w:t>
            </w:r>
            <w:r w:rsidRPr="0078043D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78043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78043D">
              <w:rPr>
                <w:rFonts w:ascii="Calibri" w:eastAsia="Calibri" w:hAnsi="Calibri" w:cs="Calibri"/>
                <w:sz w:val="24"/>
                <w:szCs w:val="24"/>
              </w:rPr>
              <w:t>Oracle, MsSQL</w:t>
            </w:r>
            <w:r w:rsidR="0078043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D3D67B6" w14:textId="17993DC4" w:rsidR="001A6C14" w:rsidRDefault="00000000" w:rsidP="00AF1EC4">
            <w:pPr>
              <w:pStyle w:val="ListParagraph"/>
              <w:numPr>
                <w:ilvl w:val="0"/>
                <w:numId w:val="7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Context search (leading and treading words)</w:t>
            </w:r>
          </w:p>
          <w:p w14:paraId="27C08A49" w14:textId="738A0B9C" w:rsidR="001A6C14" w:rsidRDefault="00000000" w:rsidP="00AF1EC4">
            <w:pPr>
              <w:pStyle w:val="ListParagraph"/>
              <w:numPr>
                <w:ilvl w:val="0"/>
                <w:numId w:val="7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 xml:space="preserve">Blob </w:t>
            </w:r>
            <w:r w:rsidR="00AF1EC4" w:rsidRPr="00AF1EC4">
              <w:rPr>
                <w:rFonts w:ascii="Calibri" w:eastAsia="Calibri" w:hAnsi="Calibri" w:cs="Calibri"/>
                <w:sz w:val="24"/>
                <w:szCs w:val="24"/>
              </w:rPr>
              <w:t xml:space="preserve">data </w:t>
            </w:r>
            <w:r w:rsidRPr="00AF1EC4">
              <w:rPr>
                <w:rFonts w:ascii="Calibri" w:eastAsia="Calibri" w:hAnsi="Calibri" w:cs="Calibri"/>
                <w:sz w:val="24"/>
                <w:szCs w:val="24"/>
              </w:rPr>
              <w:t>type scanning</w:t>
            </w:r>
            <w:r w:rsidR="0078043D">
              <w:rPr>
                <w:rFonts w:ascii="Calibri" w:eastAsia="Calibri" w:hAnsi="Calibri" w:cs="Calibri"/>
                <w:sz w:val="24"/>
                <w:szCs w:val="24"/>
              </w:rPr>
              <w:t xml:space="preserve"> framework</w:t>
            </w:r>
            <w:r w:rsidRPr="00AF1EC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085CBD8" w14:textId="590F3BE5" w:rsidR="001A6C14" w:rsidRDefault="00000000" w:rsidP="00AF1EC4">
            <w:pPr>
              <w:pStyle w:val="ListParagraph"/>
              <w:numPr>
                <w:ilvl w:val="0"/>
                <w:numId w:val="7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Image extracting using tika parser.</w:t>
            </w:r>
          </w:p>
        </w:tc>
      </w:tr>
    </w:tbl>
    <w:p w14:paraId="6FBF888F" w14:textId="77777777" w:rsidR="001A6C14" w:rsidRDefault="00000000">
      <w:r>
        <w:br/>
      </w:r>
    </w:p>
    <w:p w14:paraId="21E6C166" w14:textId="77777777" w:rsidR="001A6C14" w:rsidRDefault="00000000">
      <w:r>
        <w:rPr>
          <w:rFonts w:ascii="Calibri" w:eastAsia="Calibri" w:hAnsi="Calibri" w:cs="Calibri"/>
          <w:b/>
          <w:bCs/>
          <w:sz w:val="24"/>
          <w:szCs w:val="24"/>
        </w:rPr>
        <w:t xml:space="preserve">Project Name #2: </w:t>
      </w:r>
    </w:p>
    <w:p w14:paraId="2C962BD0" w14:textId="77777777" w:rsidR="001A6C14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053"/>
      </w:tblGrid>
      <w:tr w:rsidR="001A6C14" w14:paraId="08E26CBC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81BA886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81CEDF9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Mosaic Decision</w:t>
            </w:r>
          </w:p>
        </w:tc>
      </w:tr>
      <w:tr w:rsidR="001A6C14" w14:paraId="6EA92C5D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17224C3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2F93D15" w14:textId="0155AF85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Otis elevator company</w:t>
            </w:r>
          </w:p>
        </w:tc>
      </w:tr>
      <w:tr w:rsidR="001A6C14" w14:paraId="4D86D04E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B17CE8A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B5B6D8F" w14:textId="7667ABBF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Oct-2018 to Dec-2019</w:t>
            </w:r>
          </w:p>
        </w:tc>
      </w:tr>
      <w:tr w:rsidR="001A6C14" w14:paraId="225682F0" w14:textId="77777777" w:rsidTr="00A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7F21382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CE32D88" w14:textId="125877A2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Product Engineer</w:t>
            </w:r>
            <w:r w:rsidR="00504AF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A6C14" w14:paraId="4FBFF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BEA046E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BB8E899" w14:textId="26387900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 xml:space="preserve">Core Java, Java8, Spring Boot, MYSQL, SVN, MAVEN, Spark, Hive, 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>RabbitMQ, Share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drive, Sybase, Teams, MySQL, Oracle.</w:t>
            </w:r>
          </w:p>
        </w:tc>
      </w:tr>
      <w:tr w:rsidR="001A6C14" w14:paraId="2D73C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2EC18A3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373528F" w14:textId="380C59BE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This is one of the ETL tools, which is widely used to data analyses. This tool internally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used Hadoop and spark and hive to process the data. It is providing the platform for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big data analysis. This tool collects the data from different source, it may be RDBMS,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FILE, External Data source Type and Stored into the HDFS file system, Once the data</w:t>
            </w:r>
          </w:p>
          <w:p w14:paraId="68E17C8B" w14:textId="0CAB3A3D" w:rsidR="001A6C14" w:rsidRDefault="00000000" w:rsidP="00AF1EC4">
            <w:r>
              <w:rPr>
                <w:rFonts w:ascii="Calibri" w:eastAsia="Calibri" w:hAnsi="Calibri" w:cs="Calibri"/>
                <w:sz w:val="24"/>
                <w:szCs w:val="24"/>
              </w:rPr>
              <w:t>is received from different sources, mosaic decision platform transform the data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according to the user's needs, internally spark is used to transform the data, and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result stored on External Hive tables.</w:t>
            </w:r>
          </w:p>
        </w:tc>
      </w:tr>
      <w:tr w:rsidR="001A6C14" w14:paraId="6A76DB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D781320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3F4DCA2" w14:textId="338ADDA3" w:rsidR="00E03F9F" w:rsidRPr="00E03F9F" w:rsidRDefault="00E03F9F" w:rsidP="00C475E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03F9F">
              <w:rPr>
                <w:sz w:val="24"/>
                <w:szCs w:val="24"/>
              </w:rPr>
              <w:t>Azkaban</w:t>
            </w:r>
            <w:r w:rsidRPr="00E03F9F">
              <w:rPr>
                <w:sz w:val="24"/>
                <w:szCs w:val="24"/>
              </w:rPr>
              <w:t xml:space="preserve"> batch scheduler integration </w:t>
            </w:r>
            <w:r>
              <w:rPr>
                <w:sz w:val="24"/>
                <w:szCs w:val="24"/>
              </w:rPr>
              <w:t>for Spark</w:t>
            </w:r>
            <w:r w:rsidRPr="00E03F9F">
              <w:rPr>
                <w:sz w:val="24"/>
                <w:szCs w:val="24"/>
              </w:rPr>
              <w:t xml:space="preserve"> job execution.</w:t>
            </w:r>
          </w:p>
          <w:p w14:paraId="2FE89B4F" w14:textId="75BD49D5" w:rsidR="001A6C14" w:rsidRDefault="00000000" w:rsidP="00C475EB">
            <w:pPr>
              <w:pStyle w:val="ListParagraph"/>
              <w:numPr>
                <w:ilvl w:val="0"/>
                <w:numId w:val="6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Worked on Angular JS</w:t>
            </w:r>
            <w:r w:rsidR="00E03F9F">
              <w:rPr>
                <w:rFonts w:ascii="Calibri" w:eastAsia="Calibri" w:hAnsi="Calibri" w:cs="Calibri"/>
                <w:sz w:val="24"/>
                <w:szCs w:val="24"/>
              </w:rPr>
              <w:t xml:space="preserve"> for frontend form development.</w:t>
            </w:r>
            <w:r w:rsidR="00AF1EC4" w:rsidRP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99AF248" w14:textId="3F8E9CE7" w:rsidR="001A6C14" w:rsidRDefault="00000000" w:rsidP="00C475EB">
            <w:pPr>
              <w:pStyle w:val="ListParagraph"/>
              <w:numPr>
                <w:ilvl w:val="0"/>
                <w:numId w:val="6"/>
              </w:num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Writing the Log4j wherever it is required.</w:t>
            </w:r>
          </w:p>
          <w:p w14:paraId="76928BCB" w14:textId="78ED4FE8" w:rsidR="001A6C14" w:rsidRDefault="00000000" w:rsidP="00C475E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AF1EC4">
              <w:rPr>
                <w:rFonts w:ascii="Calibri" w:eastAsia="Calibri" w:hAnsi="Calibri" w:cs="Calibri"/>
                <w:sz w:val="24"/>
                <w:szCs w:val="24"/>
              </w:rPr>
              <w:t>Written shell Script</w:t>
            </w:r>
            <w:r w:rsidR="00AF1EC4" w:rsidRP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475EB" w:rsidRPr="00AF1EC4"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r w:rsidR="00AF1EC4" w:rsidRPr="00AF1EC4">
              <w:rPr>
                <w:rFonts w:ascii="Calibri" w:eastAsia="Calibri" w:hAnsi="Calibri" w:cs="Calibri"/>
                <w:sz w:val="24"/>
                <w:szCs w:val="24"/>
              </w:rPr>
              <w:t xml:space="preserve"> Spark job.</w:t>
            </w:r>
          </w:p>
          <w:p w14:paraId="431F7862" w14:textId="418BF7BD" w:rsidR="000B1813" w:rsidRDefault="000B1813" w:rsidP="00C475E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Import Job and </w:t>
            </w:r>
          </w:p>
          <w:p w14:paraId="1B2592ED" w14:textId="7F76F0CE" w:rsidR="00C475EB" w:rsidRPr="00C475EB" w:rsidRDefault="00C475EB" w:rsidP="00C475EB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475EB">
              <w:rPr>
                <w:rFonts w:asciiTheme="minorHAnsi" w:hAnsiTheme="minorHAnsi" w:cstheme="minorHAnsi"/>
                <w:sz w:val="24"/>
                <w:szCs w:val="24"/>
              </w:rPr>
              <w:t>Writing SQL queries for different functionality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34C4CDE" w14:textId="77777777" w:rsidR="00C475EB" w:rsidRPr="00C475EB" w:rsidRDefault="00C475EB" w:rsidP="00C475EB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475EB">
              <w:rPr>
                <w:rFonts w:asciiTheme="minorHAnsi" w:hAnsiTheme="minorHAnsi" w:cstheme="minorHAnsi"/>
                <w:sz w:val="24"/>
                <w:szCs w:val="24"/>
              </w:rPr>
              <w:t xml:space="preserve">Troubleshoot and resolve the reported issues and reply to </w:t>
            </w:r>
          </w:p>
          <w:p w14:paraId="412D9D6A" w14:textId="77777777" w:rsidR="00C475EB" w:rsidRPr="00C475EB" w:rsidRDefault="00C475EB" w:rsidP="00C475EB">
            <w:pPr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475EB">
              <w:rPr>
                <w:rFonts w:asciiTheme="minorHAnsi" w:hAnsiTheme="minorHAnsi" w:cstheme="minorHAnsi"/>
                <w:sz w:val="24"/>
                <w:szCs w:val="24"/>
              </w:rPr>
              <w:t>queries in a timely manner.</w:t>
            </w:r>
          </w:p>
          <w:p w14:paraId="6F09EADF" w14:textId="58636A2E" w:rsidR="00AF1EC4" w:rsidRPr="00AF1EC4" w:rsidRDefault="000B1813" w:rsidP="00C475EB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Dynamic</w:t>
            </w:r>
            <w:r w:rsidR="00E03F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MySQL</w:t>
            </w:r>
            <w:r w:rsidR="00E03F9F">
              <w:rPr>
                <w:rFonts w:asciiTheme="minorHAnsi" w:hAnsiTheme="minorHAnsi" w:cstheme="minorHAnsi"/>
                <w:sz w:val="24"/>
                <w:szCs w:val="24"/>
              </w:rPr>
              <w:t xml:space="preserve"> Query generator</w:t>
            </w:r>
            <w:r w:rsidR="00C475EB" w:rsidRPr="00AF1E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84D59B3" w14:textId="2E9A754B" w:rsidR="00AF1EC4" w:rsidRDefault="00AF1EC4"/>
        </w:tc>
      </w:tr>
    </w:tbl>
    <w:p w14:paraId="6CD29567" w14:textId="77777777" w:rsidR="001A6C14" w:rsidRDefault="00000000">
      <w:r>
        <w:br/>
      </w:r>
    </w:p>
    <w:p w14:paraId="65BA8C0C" w14:textId="77777777" w:rsidR="001A6C14" w:rsidRDefault="00000000">
      <w:r>
        <w:rPr>
          <w:rFonts w:ascii="Calibri" w:eastAsia="Calibri" w:hAnsi="Calibri" w:cs="Calibri"/>
          <w:b/>
          <w:bCs/>
          <w:sz w:val="24"/>
          <w:szCs w:val="24"/>
        </w:rPr>
        <w:t xml:space="preserve">Project Name #3: </w:t>
      </w:r>
    </w:p>
    <w:p w14:paraId="409B9D79" w14:textId="77777777" w:rsidR="001A6C14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053"/>
      </w:tblGrid>
      <w:tr w:rsidR="001A6C14" w14:paraId="7B79A866" w14:textId="77777777" w:rsidTr="00E6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4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CF50120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E38FE1E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Customer Enterprise Offers Service (CEOS)</w:t>
            </w:r>
          </w:p>
        </w:tc>
      </w:tr>
      <w:tr w:rsidR="001A6C14" w14:paraId="1ECF4752" w14:textId="77777777" w:rsidTr="00E6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53E59A7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402143D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Capital bank</w:t>
            </w:r>
          </w:p>
        </w:tc>
      </w:tr>
      <w:tr w:rsidR="001A6C14" w14:paraId="2BF3C400" w14:textId="77777777" w:rsidTr="00E6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0EFE27E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DD0BD1C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May-16 to Sept -2018</w:t>
            </w:r>
          </w:p>
        </w:tc>
      </w:tr>
      <w:tr w:rsidR="001A6C14" w14:paraId="0071C537" w14:textId="77777777" w:rsidTr="00E6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1B2EBE6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8109D5E" w14:textId="77777777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Software Developer</w:t>
            </w:r>
          </w:p>
        </w:tc>
      </w:tr>
      <w:tr w:rsidR="001A6C14" w14:paraId="10774FEF" w14:textId="77777777" w:rsidTr="00E6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8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7A78CF3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1D70212" w14:textId="42148F0D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Java, JSP, Servlet, Collection, iReport, Java Mail, Hibernate, Eclipse, Maven, Git</w:t>
            </w:r>
            <w:r w:rsidR="00504AF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A6C14" w14:paraId="0BE83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C424875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E15985D" w14:textId="06D34603" w:rsidR="001A6C14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Capital bank card holders in US can enjoy several offers across all types of spend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categories and benefit from the savings that these offers provide. As per the type of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card held by the customer, offers differ from card to card. Most capital bank card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offers fall under the following categories -Lifestyle, shopping, travel, entertainment,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online shopping, health and wellness, etc. and all the offers are mainly categorized</w:t>
            </w:r>
          </w:p>
          <w:p w14:paraId="7DD5BE08" w14:textId="11896CE5" w:rsidR="001A6C14" w:rsidRDefault="00000000" w:rsidP="00AF1EC4">
            <w:r>
              <w:rPr>
                <w:rFonts w:ascii="Calibri" w:eastAsia="Calibri" w:hAnsi="Calibri" w:cs="Calibri"/>
                <w:sz w:val="24"/>
                <w:szCs w:val="24"/>
              </w:rPr>
              <w:t>into three different offers.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This service requires a customer identifier to be part of the request and returns the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offers associated with the customer identifier. Customer Identifier can be Card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Account Number.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Service provides the generic offers applicable to any Capital bank Card Member.</w:t>
            </w:r>
            <w:r w:rsidR="00AF1EC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Service is designed to return a predefined number of maximum offers.</w:t>
            </w:r>
          </w:p>
        </w:tc>
      </w:tr>
      <w:tr w:rsidR="001A6C14" w14:paraId="074CB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5CCE589" w14:textId="77777777" w:rsidR="001A6C14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B9964F1" w14:textId="7747EFDC" w:rsidR="00AF1EC4" w:rsidRPr="00E618E1" w:rsidRDefault="00000000" w:rsidP="00E618E1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Gathering the requirements from the business and performing the</w:t>
            </w:r>
            <w:r w:rsidR="00E618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618E1">
              <w:rPr>
                <w:rFonts w:ascii="Calibri" w:eastAsia="Calibri" w:hAnsi="Calibri" w:cs="Calibri"/>
                <w:sz w:val="24"/>
                <w:szCs w:val="24"/>
              </w:rPr>
              <w:t>requirement analysis. Participate in all phases of Software Development Life</w:t>
            </w:r>
            <w:r w:rsidR="00AF1EC4" w:rsidRPr="00E618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618E1">
              <w:rPr>
                <w:rFonts w:ascii="Calibri" w:eastAsia="Calibri" w:hAnsi="Calibri" w:cs="Calibri"/>
                <w:sz w:val="24"/>
                <w:szCs w:val="24"/>
              </w:rPr>
              <w:t>Cycle.</w:t>
            </w:r>
          </w:p>
          <w:p w14:paraId="6F1DBEE4" w14:textId="63EC99B9" w:rsidR="001A6C14" w:rsidRDefault="00000000" w:rsidP="00E618E1">
            <w:pPr>
              <w:pStyle w:val="ListParagraph"/>
              <w:numPr>
                <w:ilvl w:val="0"/>
                <w:numId w:val="8"/>
              </w:num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Involved in Client interaction on regular basis to understand the Business</w:t>
            </w:r>
            <w:r w:rsidR="00AF1EC4" w:rsidRPr="00E618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618E1">
              <w:rPr>
                <w:rFonts w:ascii="Calibri" w:eastAsia="Calibri" w:hAnsi="Calibri" w:cs="Calibri"/>
                <w:sz w:val="24"/>
                <w:szCs w:val="24"/>
              </w:rPr>
              <w:t>of the Client.</w:t>
            </w:r>
          </w:p>
          <w:p w14:paraId="63312EA2" w14:textId="617F7C93" w:rsidR="001A6C14" w:rsidRDefault="00000000" w:rsidP="00E618E1">
            <w:pPr>
              <w:pStyle w:val="ListParagraph"/>
              <w:numPr>
                <w:ilvl w:val="0"/>
                <w:numId w:val="8"/>
              </w:num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Developed service layer, process layer and Integration layer in provider side.</w:t>
            </w:r>
          </w:p>
          <w:p w14:paraId="70D6D5CA" w14:textId="566FB6CD" w:rsidR="001A6C14" w:rsidRDefault="00000000" w:rsidP="00E618E1">
            <w:pPr>
              <w:pStyle w:val="ListParagraph"/>
              <w:numPr>
                <w:ilvl w:val="0"/>
                <w:numId w:val="8"/>
              </w:num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Developed User defined Exceptions for each request and response.</w:t>
            </w:r>
          </w:p>
          <w:p w14:paraId="02C5D450" w14:textId="16F6CD56" w:rsidR="001A6C14" w:rsidRDefault="00000000" w:rsidP="00E618E1">
            <w:pPr>
              <w:pStyle w:val="ListParagraph"/>
              <w:numPr>
                <w:ilvl w:val="0"/>
                <w:numId w:val="8"/>
              </w:num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Used Spring IOC for delegating the process layer request to Integration</w:t>
            </w:r>
            <w:r w:rsidR="00AF1EC4" w:rsidRPr="00E618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618E1">
              <w:rPr>
                <w:rFonts w:ascii="Calibri" w:eastAsia="Calibri" w:hAnsi="Calibri" w:cs="Calibri"/>
                <w:sz w:val="24"/>
                <w:szCs w:val="24"/>
              </w:rPr>
              <w:t>layer.</w:t>
            </w:r>
          </w:p>
          <w:p w14:paraId="7A6EB270" w14:textId="6F92DA9E" w:rsidR="001A6C14" w:rsidRDefault="00000000" w:rsidP="00E618E1">
            <w:pPr>
              <w:pStyle w:val="ListParagraph"/>
              <w:numPr>
                <w:ilvl w:val="0"/>
                <w:numId w:val="8"/>
              </w:num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Used Spring JDBC to integrate Spring Framework with JDBC.</w:t>
            </w:r>
          </w:p>
          <w:p w14:paraId="03C0676F" w14:textId="11E5C568" w:rsidR="001A6C14" w:rsidRDefault="00000000" w:rsidP="00E618E1">
            <w:pPr>
              <w:pStyle w:val="ListParagraph"/>
              <w:numPr>
                <w:ilvl w:val="0"/>
                <w:numId w:val="8"/>
              </w:numPr>
            </w:pPr>
            <w:r w:rsidRPr="00E618E1">
              <w:rPr>
                <w:rFonts w:ascii="Calibri" w:eastAsia="Calibri" w:hAnsi="Calibri" w:cs="Calibri"/>
                <w:sz w:val="24"/>
                <w:szCs w:val="24"/>
              </w:rPr>
              <w:t>Involved in performing Unit testing using JUnit.</w:t>
            </w:r>
          </w:p>
        </w:tc>
      </w:tr>
    </w:tbl>
    <w:p w14:paraId="243D24CA" w14:textId="77777777" w:rsidR="001A6C14" w:rsidRDefault="00000000">
      <w:r>
        <w:br/>
      </w:r>
    </w:p>
    <w:sectPr w:rsidR="001A6C14">
      <w:headerReference w:type="default" r:id="rId7"/>
      <w:footerReference w:type="default" r:id="rId8"/>
      <w:pgSz w:w="11906" w:h="16838"/>
      <w:pgMar w:top="90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3D55" w14:textId="77777777" w:rsidR="0053604A" w:rsidRDefault="0053604A">
      <w:r>
        <w:separator/>
      </w:r>
    </w:p>
  </w:endnote>
  <w:endnote w:type="continuationSeparator" w:id="0">
    <w:p w14:paraId="651E23D2" w14:textId="77777777" w:rsidR="0053604A" w:rsidRDefault="0053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298D" w14:textId="77777777" w:rsidR="001A6C14" w:rsidRDefault="00000000">
    <w:r>
      <w:rPr>
        <w:b/>
        <w:bCs/>
        <w:color w:val="009BFF"/>
        <w:sz w:val="35"/>
        <w:szCs w:val="35"/>
      </w:rPr>
      <w:t>______________________________________________________</w:t>
    </w:r>
  </w:p>
  <w:p w14:paraId="1F31F26C" w14:textId="77777777" w:rsidR="001A6C14" w:rsidRDefault="00000000">
    <w:r>
      <w:br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Disclaimer: </w:t>
    </w:r>
    <w:r>
      <w:rPr>
        <w:rFonts w:ascii="Verdana" w:eastAsia="Verdana" w:hAnsi="Verdana" w:cs="Verdana"/>
        <w:color w:val="000000"/>
        <w:sz w:val="14"/>
        <w:szCs w:val="14"/>
      </w:rPr>
      <w:t>Brillio internal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A82F" w14:textId="77777777" w:rsidR="0053604A" w:rsidRDefault="0053604A">
      <w:r>
        <w:separator/>
      </w:r>
    </w:p>
  </w:footnote>
  <w:footnote w:type="continuationSeparator" w:id="0">
    <w:p w14:paraId="6EEBFE08" w14:textId="77777777" w:rsidR="0053604A" w:rsidRDefault="00536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73A" w14:textId="77777777" w:rsidR="003027F9" w:rsidRPr="00A86F0F" w:rsidRDefault="003027F9" w:rsidP="003027F9">
    <w:pPr>
      <w:tabs>
        <w:tab w:val="right" w:pos="10440"/>
      </w:tabs>
      <w:spacing w:before="180"/>
      <w:rPr>
        <w:rFonts w:asciiTheme="minorHAnsi" w:hAnsiTheme="minorHAnsi" w:cstheme="minorHAnsi"/>
        <w:color w:val="808080"/>
      </w:rPr>
    </w:pPr>
    <w:r w:rsidRPr="005F6AD2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1" locked="0" layoutInCell="1" allowOverlap="1" wp14:anchorId="0A5E83CF" wp14:editId="66F356DE">
          <wp:simplePos x="0" y="0"/>
          <wp:positionH relativeFrom="margin">
            <wp:posOffset>254</wp:posOffset>
          </wp:positionH>
          <wp:positionV relativeFrom="paragraph">
            <wp:posOffset>2826</wp:posOffset>
          </wp:positionV>
          <wp:extent cx="1617980" cy="539115"/>
          <wp:effectExtent l="0" t="0" r="1270" b="0"/>
          <wp:wrapSquare wrapText="bothSides"/>
          <wp:docPr id="53" name="image3.jpg" descr="Brill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 descr="Brill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6AD2">
      <w:rPr>
        <w:rFonts w:asciiTheme="minorHAnsi" w:hAnsiTheme="minorHAnsi" w:cstheme="minorHAnsi"/>
      </w:rPr>
      <w:tab/>
    </w:r>
  </w:p>
  <w:p w14:paraId="401F1CCE" w14:textId="77777777" w:rsidR="003027F9" w:rsidRPr="005F6AD2" w:rsidRDefault="003027F9" w:rsidP="003027F9">
    <w:pPr>
      <w:tabs>
        <w:tab w:val="right" w:pos="10440"/>
      </w:tabs>
      <w:spacing w:before="180"/>
      <w:jc w:val="right"/>
      <w:rPr>
        <w:rFonts w:asciiTheme="minorHAnsi" w:hAnsiTheme="minorHAnsi" w:cstheme="minorHAnsi"/>
        <w:color w:val="808080"/>
      </w:rPr>
    </w:pPr>
    <w:r w:rsidRPr="00A86F0F">
      <w:rPr>
        <w:rFonts w:asciiTheme="minorHAnsi" w:hAnsiTheme="minorHAnsi" w:cstheme="minorHAnsi"/>
        <w:color w:val="808080"/>
      </w:rPr>
      <w:t>6111 Bollinger Canyon Rd, Suite 100, San Ramon, CA 94583</w:t>
    </w:r>
  </w:p>
  <w:p w14:paraId="04A0D16C" w14:textId="77777777" w:rsidR="003027F9" w:rsidRPr="005F6AD2" w:rsidRDefault="003027F9" w:rsidP="003027F9">
    <w:pPr>
      <w:tabs>
        <w:tab w:val="right" w:pos="10350"/>
      </w:tabs>
      <w:jc w:val="right"/>
      <w:rPr>
        <w:rFonts w:asciiTheme="minorHAnsi" w:hAnsiTheme="minorHAnsi" w:cstheme="minorHAnsi"/>
        <w:color w:val="808080"/>
      </w:rPr>
    </w:pPr>
    <w:r w:rsidRPr="005F6AD2">
      <w:rPr>
        <w:rFonts w:asciiTheme="minorHAnsi" w:hAnsiTheme="minorHAnsi" w:cstheme="minorHAnsi"/>
        <w:color w:val="808080"/>
      </w:rPr>
      <w:t>www.brillio.com</w:t>
    </w:r>
  </w:p>
  <w:p w14:paraId="288ED3C2" w14:textId="77777777" w:rsidR="003027F9" w:rsidRPr="005F6AD2" w:rsidRDefault="003027F9" w:rsidP="003027F9">
    <w:pPr>
      <w:tabs>
        <w:tab w:val="right" w:pos="10350"/>
      </w:tabs>
      <w:jc w:val="right"/>
      <w:rPr>
        <w:rFonts w:asciiTheme="minorHAnsi" w:hAnsiTheme="minorHAnsi" w:cstheme="minorHAnsi"/>
        <w:color w:val="808080"/>
      </w:rPr>
    </w:pPr>
    <w:r w:rsidRPr="005F6AD2">
      <w:rPr>
        <w:rFonts w:asciiTheme="minorHAnsi" w:hAnsiTheme="minorHAnsi" w:cstheme="minorHAnsi"/>
        <w:noProof/>
      </w:rPr>
      <w:drawing>
        <wp:inline distT="0" distB="0" distL="0" distR="0" wp14:anchorId="2058651B" wp14:editId="7A2B8A35">
          <wp:extent cx="6677025" cy="114300"/>
          <wp:effectExtent l="0" t="0" r="0" b="0"/>
          <wp:docPr id="54" name="image4.jpg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jpg" descr="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677025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5A9283" w14:textId="626F1261" w:rsidR="001A6C14" w:rsidRPr="003027F9" w:rsidRDefault="001A6C14" w:rsidP="00302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96B"/>
    <w:multiLevelType w:val="hybridMultilevel"/>
    <w:tmpl w:val="B88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5CE7"/>
    <w:multiLevelType w:val="multilevel"/>
    <w:tmpl w:val="92BA4C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800713"/>
    <w:multiLevelType w:val="multilevel"/>
    <w:tmpl w:val="4DFE9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9D5D91"/>
    <w:multiLevelType w:val="hybridMultilevel"/>
    <w:tmpl w:val="7A5A5574"/>
    <w:lvl w:ilvl="0" w:tplc="C9042C36">
      <w:start w:val="1"/>
      <w:numFmt w:val="bullet"/>
      <w:lvlText w:val="●"/>
      <w:lvlJc w:val="left"/>
      <w:pPr>
        <w:ind w:left="720" w:hanging="360"/>
      </w:pPr>
    </w:lvl>
    <w:lvl w:ilvl="1" w:tplc="79E011CA">
      <w:start w:val="1"/>
      <w:numFmt w:val="bullet"/>
      <w:lvlText w:val="○"/>
      <w:lvlJc w:val="left"/>
      <w:pPr>
        <w:ind w:left="1440" w:hanging="360"/>
      </w:pPr>
    </w:lvl>
    <w:lvl w:ilvl="2" w:tplc="D16A44C4">
      <w:start w:val="1"/>
      <w:numFmt w:val="bullet"/>
      <w:lvlText w:val="■"/>
      <w:lvlJc w:val="left"/>
      <w:pPr>
        <w:ind w:left="2160" w:hanging="360"/>
      </w:pPr>
    </w:lvl>
    <w:lvl w:ilvl="3" w:tplc="6270DA18">
      <w:start w:val="1"/>
      <w:numFmt w:val="bullet"/>
      <w:lvlText w:val="●"/>
      <w:lvlJc w:val="left"/>
      <w:pPr>
        <w:ind w:left="2880" w:hanging="360"/>
      </w:pPr>
    </w:lvl>
    <w:lvl w:ilvl="4" w:tplc="4CE8D43E">
      <w:start w:val="1"/>
      <w:numFmt w:val="bullet"/>
      <w:lvlText w:val="○"/>
      <w:lvlJc w:val="left"/>
      <w:pPr>
        <w:ind w:left="3600" w:hanging="360"/>
      </w:pPr>
    </w:lvl>
    <w:lvl w:ilvl="5" w:tplc="C802AAA2">
      <w:start w:val="1"/>
      <w:numFmt w:val="bullet"/>
      <w:lvlText w:val="■"/>
      <w:lvlJc w:val="left"/>
      <w:pPr>
        <w:ind w:left="4320" w:hanging="360"/>
      </w:pPr>
    </w:lvl>
    <w:lvl w:ilvl="6" w:tplc="BDC6D41A">
      <w:start w:val="1"/>
      <w:numFmt w:val="bullet"/>
      <w:lvlText w:val="●"/>
      <w:lvlJc w:val="left"/>
      <w:pPr>
        <w:ind w:left="5040" w:hanging="360"/>
      </w:pPr>
    </w:lvl>
    <w:lvl w:ilvl="7" w:tplc="805E0200">
      <w:start w:val="1"/>
      <w:numFmt w:val="bullet"/>
      <w:lvlText w:val="●"/>
      <w:lvlJc w:val="left"/>
      <w:pPr>
        <w:ind w:left="5760" w:hanging="360"/>
      </w:pPr>
    </w:lvl>
    <w:lvl w:ilvl="8" w:tplc="04B8673C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43513377"/>
    <w:multiLevelType w:val="hybridMultilevel"/>
    <w:tmpl w:val="408A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112CE"/>
    <w:multiLevelType w:val="multilevel"/>
    <w:tmpl w:val="22C64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DD4B6C"/>
    <w:multiLevelType w:val="hybridMultilevel"/>
    <w:tmpl w:val="807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436A"/>
    <w:multiLevelType w:val="hybridMultilevel"/>
    <w:tmpl w:val="E7A0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C2E76"/>
    <w:multiLevelType w:val="hybridMultilevel"/>
    <w:tmpl w:val="3992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97872"/>
    <w:multiLevelType w:val="hybridMultilevel"/>
    <w:tmpl w:val="E5522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250456">
    <w:abstractNumId w:val="3"/>
  </w:num>
  <w:num w:numId="2" w16cid:durableId="266620663">
    <w:abstractNumId w:val="1"/>
  </w:num>
  <w:num w:numId="3" w16cid:durableId="281618875">
    <w:abstractNumId w:val="2"/>
  </w:num>
  <w:num w:numId="4" w16cid:durableId="359745260">
    <w:abstractNumId w:val="5"/>
  </w:num>
  <w:num w:numId="5" w16cid:durableId="40835291">
    <w:abstractNumId w:val="9"/>
  </w:num>
  <w:num w:numId="6" w16cid:durableId="1061489296">
    <w:abstractNumId w:val="6"/>
  </w:num>
  <w:num w:numId="7" w16cid:durableId="222762353">
    <w:abstractNumId w:val="4"/>
  </w:num>
  <w:num w:numId="8" w16cid:durableId="985937319">
    <w:abstractNumId w:val="8"/>
  </w:num>
  <w:num w:numId="9" w16cid:durableId="668601754">
    <w:abstractNumId w:val="0"/>
  </w:num>
  <w:num w:numId="10" w16cid:durableId="434056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14"/>
    <w:rsid w:val="00006985"/>
    <w:rsid w:val="00064A91"/>
    <w:rsid w:val="000B1813"/>
    <w:rsid w:val="000B2A2A"/>
    <w:rsid w:val="000E19BB"/>
    <w:rsid w:val="001474A9"/>
    <w:rsid w:val="001A6C14"/>
    <w:rsid w:val="002E22CD"/>
    <w:rsid w:val="002E275D"/>
    <w:rsid w:val="003027F9"/>
    <w:rsid w:val="004A4EEF"/>
    <w:rsid w:val="004F5EE6"/>
    <w:rsid w:val="00504AF7"/>
    <w:rsid w:val="0053604A"/>
    <w:rsid w:val="0060171E"/>
    <w:rsid w:val="00604BB0"/>
    <w:rsid w:val="0066029F"/>
    <w:rsid w:val="006D49C0"/>
    <w:rsid w:val="0078043D"/>
    <w:rsid w:val="007971FA"/>
    <w:rsid w:val="007D0032"/>
    <w:rsid w:val="00846B62"/>
    <w:rsid w:val="00866DEE"/>
    <w:rsid w:val="008D5C42"/>
    <w:rsid w:val="00A45660"/>
    <w:rsid w:val="00AF1EC4"/>
    <w:rsid w:val="00BD1ACD"/>
    <w:rsid w:val="00C475EB"/>
    <w:rsid w:val="00D10925"/>
    <w:rsid w:val="00D25EC5"/>
    <w:rsid w:val="00E03F9F"/>
    <w:rsid w:val="00E043CD"/>
    <w:rsid w:val="00E618E1"/>
    <w:rsid w:val="00EE03BB"/>
    <w:rsid w:val="00F1707A"/>
    <w:rsid w:val="00F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D0C15"/>
  <w15:docId w15:val="{26ABA466-2793-4EE0-A346-CC4286A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Default">
    <w:name w:val="Default"/>
    <w:rsid w:val="000E19B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7F9"/>
  </w:style>
  <w:style w:type="paragraph" w:styleId="Footer">
    <w:name w:val="footer"/>
    <w:basedOn w:val="Normal"/>
    <w:link w:val="FooterChar"/>
    <w:uiPriority w:val="99"/>
    <w:unhideWhenUsed/>
    <w:rsid w:val="0030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Bhumeshwar Lale</cp:lastModifiedBy>
  <cp:revision>4</cp:revision>
  <dcterms:created xsi:type="dcterms:W3CDTF">2023-03-31T14:15:00Z</dcterms:created>
  <dcterms:modified xsi:type="dcterms:W3CDTF">2023-03-31T14:15:00Z</dcterms:modified>
</cp:coreProperties>
</file>