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686B7" w14:textId="77777777" w:rsidR="00BC1D04" w:rsidRDefault="00000000">
      <w:pPr>
        <w:tabs>
          <w:tab w:val="center" w:pos="1850"/>
          <w:tab w:val="right" w:pos="9878"/>
        </w:tabs>
        <w:spacing w:after="143" w:line="259" w:lineRule="auto"/>
        <w:ind w:left="0" w:right="-533" w:firstLine="0"/>
      </w:pPr>
      <w:r>
        <w:rPr>
          <w:noProof/>
        </w:rPr>
        <w:drawing>
          <wp:anchor distT="0" distB="0" distL="114300" distR="114300" simplePos="0" relativeHeight="251658240" behindDoc="0" locked="0" layoutInCell="1" allowOverlap="0" wp14:anchorId="71C83A5E" wp14:editId="297427E7">
            <wp:simplePos x="0" y="0"/>
            <wp:positionH relativeFrom="column">
              <wp:posOffset>-374331</wp:posOffset>
            </wp:positionH>
            <wp:positionV relativeFrom="paragraph">
              <wp:posOffset>160020</wp:posOffset>
            </wp:positionV>
            <wp:extent cx="1428750" cy="438150"/>
            <wp:effectExtent l="0" t="0" r="0" b="0"/>
            <wp:wrapSquare wrapText="bothSides"/>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
                    <a:stretch>
                      <a:fillRect/>
                    </a:stretch>
                  </pic:blipFill>
                  <pic:spPr>
                    <a:xfrm>
                      <a:off x="0" y="0"/>
                      <a:ext cx="1428750" cy="438150"/>
                    </a:xfrm>
                    <a:prstGeom prst="rect">
                      <a:avLst/>
                    </a:prstGeom>
                  </pic:spPr>
                </pic:pic>
              </a:graphicData>
            </a:graphic>
          </wp:anchor>
        </w:drawing>
      </w:r>
      <w:r>
        <w:rPr>
          <w:sz w:val="22"/>
        </w:rPr>
        <w:tab/>
      </w:r>
      <w:r>
        <w:t xml:space="preserve"> </w:t>
      </w:r>
      <w:r>
        <w:tab/>
      </w:r>
      <w:r>
        <w:rPr>
          <w:noProof/>
        </w:rPr>
        <w:drawing>
          <wp:inline distT="0" distB="0" distL="0" distR="0" wp14:anchorId="682B9737" wp14:editId="6B551210">
            <wp:extent cx="1590675" cy="66675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stretch>
                      <a:fillRect/>
                    </a:stretch>
                  </pic:blipFill>
                  <pic:spPr>
                    <a:xfrm>
                      <a:off x="0" y="0"/>
                      <a:ext cx="1590675" cy="666750"/>
                    </a:xfrm>
                    <a:prstGeom prst="rect">
                      <a:avLst/>
                    </a:prstGeom>
                  </pic:spPr>
                </pic:pic>
              </a:graphicData>
            </a:graphic>
          </wp:inline>
        </w:drawing>
      </w:r>
    </w:p>
    <w:p w14:paraId="3C8AC93C" w14:textId="77777777" w:rsidR="00BC1D04" w:rsidRDefault="00000000">
      <w:pPr>
        <w:spacing w:after="176" w:line="259" w:lineRule="auto"/>
        <w:ind w:left="0" w:firstLine="0"/>
      </w:pPr>
      <w:r>
        <w:t xml:space="preserve"> </w:t>
      </w:r>
    </w:p>
    <w:p w14:paraId="3356E9D3" w14:textId="77777777" w:rsidR="00BC1D04" w:rsidRDefault="00000000">
      <w:pPr>
        <w:spacing w:after="188" w:line="259" w:lineRule="auto"/>
        <w:ind w:left="0" w:firstLine="0"/>
      </w:pPr>
      <w:r>
        <w:t xml:space="preserve"> </w:t>
      </w:r>
    </w:p>
    <w:p w14:paraId="28551421" w14:textId="77777777" w:rsidR="00BC1D04" w:rsidRDefault="00000000">
      <w:pPr>
        <w:spacing w:after="320" w:line="259" w:lineRule="auto"/>
        <w:ind w:left="0" w:firstLine="0"/>
      </w:pPr>
      <w:r>
        <w:t xml:space="preserve"> </w:t>
      </w:r>
    </w:p>
    <w:p w14:paraId="45BA50E2" w14:textId="77777777" w:rsidR="001239D6" w:rsidRDefault="00000000">
      <w:pPr>
        <w:spacing w:after="0" w:line="363" w:lineRule="auto"/>
        <w:ind w:left="69" w:firstLine="0"/>
        <w:jc w:val="center"/>
        <w:rPr>
          <w:b/>
          <w:sz w:val="40"/>
        </w:rPr>
      </w:pPr>
      <w:r>
        <w:rPr>
          <w:b/>
          <w:sz w:val="40"/>
        </w:rPr>
        <w:t>Artificial Intelligence And Machine Learning</w:t>
      </w:r>
      <w:r w:rsidR="001239D6">
        <w:rPr>
          <w:b/>
          <w:sz w:val="40"/>
        </w:rPr>
        <w:t xml:space="preserve"> </w:t>
      </w:r>
    </w:p>
    <w:p w14:paraId="62F1EC9C" w14:textId="231DB520" w:rsidR="00BC1D04" w:rsidRDefault="00000000">
      <w:pPr>
        <w:spacing w:after="0" w:line="363" w:lineRule="auto"/>
        <w:ind w:left="69" w:firstLine="0"/>
        <w:jc w:val="center"/>
      </w:pPr>
      <w:r>
        <w:rPr>
          <w:b/>
          <w:sz w:val="40"/>
        </w:rPr>
        <w:t xml:space="preserve">C6S012 </w:t>
      </w:r>
    </w:p>
    <w:p w14:paraId="760F0678" w14:textId="77777777" w:rsidR="00BC1D04" w:rsidRDefault="00000000">
      <w:pPr>
        <w:spacing w:after="210" w:line="259" w:lineRule="auto"/>
        <w:ind w:left="105" w:firstLine="0"/>
        <w:jc w:val="center"/>
      </w:pPr>
      <w:r>
        <w:rPr>
          <w:b/>
          <w:sz w:val="40"/>
        </w:rPr>
        <w:t xml:space="preserve"> </w:t>
      </w:r>
    </w:p>
    <w:p w14:paraId="397815B7" w14:textId="77777777" w:rsidR="00BC1D04" w:rsidRDefault="00000000">
      <w:pPr>
        <w:spacing w:after="198" w:line="259" w:lineRule="auto"/>
        <w:ind w:left="105" w:firstLine="0"/>
        <w:jc w:val="center"/>
      </w:pPr>
      <w:r>
        <w:rPr>
          <w:b/>
          <w:sz w:val="40"/>
        </w:rPr>
        <w:t xml:space="preserve"> </w:t>
      </w:r>
    </w:p>
    <w:p w14:paraId="4EE5EB84" w14:textId="77777777" w:rsidR="00BC1D04" w:rsidRDefault="00000000">
      <w:pPr>
        <w:spacing w:after="210" w:line="259" w:lineRule="auto"/>
        <w:ind w:left="105" w:firstLine="0"/>
        <w:jc w:val="center"/>
      </w:pPr>
      <w:r>
        <w:rPr>
          <w:b/>
          <w:sz w:val="40"/>
        </w:rPr>
        <w:t xml:space="preserve"> </w:t>
      </w:r>
    </w:p>
    <w:p w14:paraId="6588FF37" w14:textId="77777777" w:rsidR="00BC1D04" w:rsidRDefault="00000000">
      <w:pPr>
        <w:spacing w:after="198" w:line="259" w:lineRule="auto"/>
        <w:ind w:left="105" w:firstLine="0"/>
        <w:jc w:val="center"/>
      </w:pPr>
      <w:r>
        <w:rPr>
          <w:b/>
          <w:sz w:val="40"/>
        </w:rPr>
        <w:t xml:space="preserve"> </w:t>
      </w:r>
    </w:p>
    <w:p w14:paraId="36AA5B8F" w14:textId="6966BACB" w:rsidR="00BC1D04" w:rsidRDefault="00000000" w:rsidP="001239D6">
      <w:pPr>
        <w:spacing w:after="210" w:line="259" w:lineRule="auto"/>
        <w:ind w:left="0" w:firstLine="0"/>
      </w:pPr>
      <w:r>
        <w:rPr>
          <w:b/>
          <w:sz w:val="40"/>
        </w:rPr>
        <w:t xml:space="preserve"> </w:t>
      </w:r>
    </w:p>
    <w:p w14:paraId="4087434F" w14:textId="77777777" w:rsidR="00BC1D04" w:rsidRDefault="00000000">
      <w:pPr>
        <w:spacing w:after="195" w:line="259" w:lineRule="auto"/>
        <w:ind w:left="-5"/>
      </w:pPr>
      <w:r>
        <w:rPr>
          <w:b/>
          <w:sz w:val="44"/>
        </w:rPr>
        <w:t xml:space="preserve">Name : Bhuwan Basnet </w:t>
      </w:r>
    </w:p>
    <w:p w14:paraId="202DF6AF" w14:textId="77777777" w:rsidR="00BC1D04" w:rsidRDefault="00000000">
      <w:pPr>
        <w:spacing w:after="195" w:line="259" w:lineRule="auto"/>
        <w:ind w:left="-5"/>
      </w:pPr>
      <w:r>
        <w:rPr>
          <w:b/>
          <w:sz w:val="44"/>
        </w:rPr>
        <w:t xml:space="preserve">UNI ID : 2408849 </w:t>
      </w:r>
    </w:p>
    <w:p w14:paraId="1E5D47E8" w14:textId="77777777" w:rsidR="00BC1D04" w:rsidRDefault="00000000">
      <w:pPr>
        <w:spacing w:after="195" w:line="259" w:lineRule="auto"/>
        <w:ind w:left="-5"/>
      </w:pPr>
      <w:r>
        <w:rPr>
          <w:b/>
          <w:sz w:val="44"/>
        </w:rPr>
        <w:t xml:space="preserve">Group : L6CG9 </w:t>
      </w:r>
    </w:p>
    <w:p w14:paraId="7B9C48D3" w14:textId="77777777" w:rsidR="00BC1D04" w:rsidRDefault="00000000">
      <w:pPr>
        <w:spacing w:after="195" w:line="259" w:lineRule="auto"/>
        <w:ind w:left="-5"/>
      </w:pPr>
      <w:r>
        <w:rPr>
          <w:b/>
          <w:sz w:val="44"/>
        </w:rPr>
        <w:t xml:space="preserve">Tutor : Jinu Nyachhon </w:t>
      </w:r>
    </w:p>
    <w:p w14:paraId="35A2B3AD" w14:textId="37D02240" w:rsidR="00BC1D04" w:rsidRDefault="00000000">
      <w:pPr>
        <w:spacing w:after="195" w:line="259" w:lineRule="auto"/>
        <w:ind w:left="-5"/>
      </w:pPr>
      <w:r>
        <w:rPr>
          <w:b/>
          <w:sz w:val="44"/>
        </w:rPr>
        <w:t xml:space="preserve">Module leader : </w:t>
      </w:r>
      <w:r w:rsidR="001239D6">
        <w:rPr>
          <w:b/>
          <w:sz w:val="44"/>
        </w:rPr>
        <w:t>Siman Giri</w:t>
      </w:r>
      <w:r>
        <w:rPr>
          <w:b/>
          <w:sz w:val="44"/>
        </w:rPr>
        <w:t xml:space="preserve"> </w:t>
      </w:r>
    </w:p>
    <w:p w14:paraId="3DD3B26A" w14:textId="77777777" w:rsidR="00BC1D04" w:rsidRDefault="00000000">
      <w:pPr>
        <w:spacing w:after="195" w:line="259" w:lineRule="auto"/>
        <w:ind w:left="-5"/>
        <w:rPr>
          <w:b/>
          <w:sz w:val="44"/>
        </w:rPr>
      </w:pPr>
      <w:r>
        <w:rPr>
          <w:b/>
          <w:sz w:val="44"/>
        </w:rPr>
        <w:t xml:space="preserve">Submitted on : 2026/05/10 </w:t>
      </w:r>
    </w:p>
    <w:p w14:paraId="4A298C94" w14:textId="77777777" w:rsidR="001239D6" w:rsidRDefault="001239D6">
      <w:pPr>
        <w:spacing w:after="195" w:line="259" w:lineRule="auto"/>
        <w:ind w:left="-5"/>
        <w:rPr>
          <w:b/>
          <w:sz w:val="44"/>
        </w:rPr>
      </w:pPr>
    </w:p>
    <w:p w14:paraId="06C28D63" w14:textId="77777777" w:rsidR="001239D6" w:rsidRDefault="001239D6">
      <w:pPr>
        <w:spacing w:after="195" w:line="259" w:lineRule="auto"/>
        <w:ind w:left="-5"/>
        <w:rPr>
          <w:b/>
          <w:sz w:val="44"/>
        </w:rPr>
      </w:pPr>
    </w:p>
    <w:p w14:paraId="2E96177E" w14:textId="77777777" w:rsidR="001239D6" w:rsidRDefault="001239D6">
      <w:pPr>
        <w:spacing w:after="195" w:line="259" w:lineRule="auto"/>
        <w:ind w:left="-5"/>
      </w:pPr>
    </w:p>
    <w:p w14:paraId="7D7059AE" w14:textId="77777777" w:rsidR="00BC1D04" w:rsidRDefault="00000000">
      <w:pPr>
        <w:pStyle w:val="Heading1"/>
        <w:ind w:left="778" w:hanging="432"/>
      </w:pPr>
      <w:r>
        <w:lastRenderedPageBreak/>
        <w:t xml:space="preserve">Long Question And Answers </w:t>
      </w:r>
    </w:p>
    <w:p w14:paraId="5A2D6BDC" w14:textId="77777777" w:rsidR="00BC1D04" w:rsidRDefault="00000000">
      <w:pPr>
        <w:spacing w:after="176" w:line="259" w:lineRule="auto"/>
        <w:ind w:left="0" w:firstLine="0"/>
      </w:pPr>
      <w:r>
        <w:t xml:space="preserve"> </w:t>
      </w:r>
    </w:p>
    <w:p w14:paraId="1B8FB64F" w14:textId="77777777" w:rsidR="00BC1D04" w:rsidRDefault="00000000">
      <w:pPr>
        <w:spacing w:after="32" w:line="259" w:lineRule="auto"/>
        <w:ind w:left="356"/>
      </w:pPr>
      <w:r>
        <w:rPr>
          <w:b/>
        </w:rPr>
        <w:t>A)</w:t>
      </w:r>
      <w:r>
        <w:rPr>
          <w:rFonts w:ascii="Arial" w:eastAsia="Arial" w:hAnsi="Arial" w:cs="Arial"/>
          <w:b/>
        </w:rPr>
        <w:t xml:space="preserve"> </w:t>
      </w:r>
      <w:r>
        <w:rPr>
          <w:b/>
        </w:rPr>
        <w:t xml:space="preserve">Data Scientist at eSewa: Unsupervised Learning for High-Impact Business </w:t>
      </w:r>
    </w:p>
    <w:p w14:paraId="7351B0F0" w14:textId="77777777" w:rsidR="00BC1D04" w:rsidRDefault="00000000">
      <w:pPr>
        <w:spacing w:after="92" w:line="259" w:lineRule="auto"/>
      </w:pPr>
      <w:r>
        <w:rPr>
          <w:b/>
        </w:rPr>
        <w:t>Problems</w:t>
      </w:r>
      <w:r>
        <w:t xml:space="preserve"> </w:t>
      </w:r>
    </w:p>
    <w:p w14:paraId="1FFDE8E4" w14:textId="77777777" w:rsidR="00BC1D04" w:rsidRDefault="00000000">
      <w:pPr>
        <w:spacing w:after="185" w:line="259" w:lineRule="auto"/>
        <w:ind w:left="721" w:firstLine="0"/>
      </w:pPr>
      <w:r>
        <w:rPr>
          <w:b/>
          <w:sz w:val="32"/>
        </w:rPr>
        <w:t xml:space="preserve"> </w:t>
      </w:r>
    </w:p>
    <w:p w14:paraId="6ADC367C" w14:textId="77777777" w:rsidR="00BC1D04" w:rsidRDefault="00000000">
      <w:pPr>
        <w:pStyle w:val="Heading2"/>
      </w:pPr>
      <w:r>
        <w:t>Problem 1: Fraud Detection</w:t>
      </w:r>
      <w:r>
        <w:rPr>
          <w:b w:val="0"/>
        </w:rPr>
        <w:t xml:space="preserve"> </w:t>
      </w:r>
    </w:p>
    <w:p w14:paraId="1D233413" w14:textId="77777777" w:rsidR="00BC1D04" w:rsidRDefault="00000000">
      <w:pPr>
        <w:ind w:left="716"/>
      </w:pPr>
      <w:r>
        <w:t xml:space="preserve">Fraudulent transactions may result in substantial loss of funds and loss of consumer confidence in a digital payment system such as eSewa. The difficulty in getting labelled fraud data arises because fraudsters are always tweaking their strategies, making it hard to get it. Unsupervised learning is therefore well suited to this problem. </w:t>
      </w:r>
    </w:p>
    <w:p w14:paraId="6A918EA6" w14:textId="77777777" w:rsidR="00BC1D04" w:rsidRDefault="00000000">
      <w:pPr>
        <w:ind w:left="716"/>
      </w:pPr>
      <w:r>
        <w:t xml:space="preserve">An appropriate solution is anomaly detection by Autoencoders. The model is trained to predict the normal transaction sequences (amount, time, device, location, frequency) and flags transactions whose prediction error is high as possible fraud. This can be complemented with Isola, which helps to detect statistical outliers in clusters of transactions, or DBSCAN. </w:t>
      </w:r>
    </w:p>
    <w:p w14:paraId="6D1A56A9" w14:textId="77777777" w:rsidR="00BC1D04" w:rsidRDefault="00000000">
      <w:pPr>
        <w:spacing w:after="168" w:line="278" w:lineRule="auto"/>
        <w:ind w:left="716" w:right="129"/>
        <w:jc w:val="both"/>
      </w:pPr>
      <w:r>
        <w:t xml:space="preserve">The model can be installed into a real-time pipeline for integration, with each transaction that comes in being scored. When a transaction hits a threshold above the anomaly limit a hold or an alert is triggered and the transaction is escalated for manual review or for further authentication. </w:t>
      </w:r>
    </w:p>
    <w:p w14:paraId="267B81DD" w14:textId="77777777" w:rsidR="00BC1D04" w:rsidRDefault="00000000">
      <w:pPr>
        <w:spacing w:after="233"/>
        <w:ind w:left="716"/>
      </w:pPr>
      <w:r>
        <w:t xml:space="preserve">A challenge is the high false positive rate – this means that legitimate but unusual transactions (such as first transactions that are large) could be marked up as fraudulent, which would cause user frustration if not tuned carefully. </w:t>
      </w:r>
    </w:p>
    <w:p w14:paraId="6B31C77C" w14:textId="77777777" w:rsidR="00BC1D04" w:rsidRDefault="00000000">
      <w:pPr>
        <w:spacing w:after="185" w:line="259" w:lineRule="auto"/>
        <w:ind w:left="721" w:firstLine="0"/>
      </w:pPr>
      <w:r>
        <w:rPr>
          <w:sz w:val="32"/>
        </w:rPr>
        <w:t xml:space="preserve"> </w:t>
      </w:r>
    </w:p>
    <w:p w14:paraId="6FBED5D5" w14:textId="77777777" w:rsidR="00BC1D04" w:rsidRDefault="00000000">
      <w:pPr>
        <w:pStyle w:val="Heading2"/>
      </w:pPr>
      <w:r>
        <w:t xml:space="preserve">Problem 2: Behavioral Profiling </w:t>
      </w:r>
    </w:p>
    <w:p w14:paraId="071E3AE7" w14:textId="77777777" w:rsidR="00BC1D04" w:rsidRDefault="00000000">
      <w:pPr>
        <w:ind w:left="716"/>
      </w:pPr>
      <w:r>
        <w:t xml:space="preserve">By analysing users' interaction with eSewa (in what service, when, how often), it is possible to provide individualised experience, offers and early detection of account takeovers. </w:t>
      </w:r>
    </w:p>
    <w:p w14:paraId="2DC66066" w14:textId="77777777" w:rsidR="00BC1D04" w:rsidRDefault="00000000">
      <w:pPr>
        <w:spacing w:after="168" w:line="278" w:lineRule="auto"/>
        <w:ind w:left="716" w:right="222"/>
        <w:jc w:val="both"/>
      </w:pPr>
      <w:r>
        <w:t xml:space="preserve">Users can be clustered into behavioral profiles (such as frequent small-value senders, those who are interested in paying their utility bills, infrequent high-value transactors) by applying a clustering approach using K-Means or DBSCAN. High dimensional behavioral vectors can be preprocessed by dimensionality reduction (PCA or UMAP) before performing a clustering step. </w:t>
      </w:r>
    </w:p>
    <w:p w14:paraId="2E6CF08A" w14:textId="77777777" w:rsidR="00BC1D04" w:rsidRDefault="00000000">
      <w:pPr>
        <w:ind w:left="716"/>
      </w:pPr>
      <w:r>
        <w:lastRenderedPageBreak/>
        <w:t xml:space="preserve">Such profiles can be fed as part of a batch pipeline, updated on a weekly basis, and fed downstream to the product and marketing teams to customize the app UI, service recommendations, or transaction limits, among other things. </w:t>
      </w:r>
    </w:p>
    <w:p w14:paraId="24549C8D" w14:textId="77777777" w:rsidR="00BC1D04" w:rsidRDefault="00000000">
      <w:pPr>
        <w:spacing w:after="502" w:line="278" w:lineRule="auto"/>
        <w:ind w:left="716" w:right="129"/>
        <w:jc w:val="both"/>
      </w:pPr>
      <w:r>
        <w:t xml:space="preserve">The major difficulty with this is profile drift, where users' behavior evolves over time (seasonal trends, life events, etc.) and clusters need to be re-valued from time to time to be meaningful. </w:t>
      </w:r>
    </w:p>
    <w:p w14:paraId="5D068C76" w14:textId="77777777" w:rsidR="00BC1D04" w:rsidRDefault="00000000">
      <w:pPr>
        <w:pStyle w:val="Heading1"/>
        <w:ind w:left="706" w:hanging="360"/>
      </w:pPr>
      <w:r>
        <w:t xml:space="preserve">Short Question And Answers </w:t>
      </w:r>
    </w:p>
    <w:p w14:paraId="5F477065" w14:textId="77777777" w:rsidR="00BC1D04" w:rsidRDefault="00000000">
      <w:pPr>
        <w:spacing w:after="249" w:line="259" w:lineRule="auto"/>
        <w:ind w:left="0" w:firstLine="0"/>
      </w:pPr>
      <w:r>
        <w:t xml:space="preserve"> </w:t>
      </w:r>
    </w:p>
    <w:p w14:paraId="52AFB140" w14:textId="77777777" w:rsidR="00BC1D04" w:rsidRDefault="00000000">
      <w:pPr>
        <w:pStyle w:val="Heading2"/>
        <w:ind w:left="356"/>
      </w:pPr>
      <w:r>
        <w:t>A)</w:t>
      </w:r>
      <w:r>
        <w:rPr>
          <w:rFonts w:ascii="Arial" w:eastAsia="Arial" w:hAnsi="Arial" w:cs="Arial"/>
        </w:rPr>
        <w:t xml:space="preserve"> </w:t>
      </w:r>
      <w:r>
        <w:t xml:space="preserve">Overfitting and Underfitting </w:t>
      </w:r>
    </w:p>
    <w:p w14:paraId="392FC6EE" w14:textId="77777777" w:rsidR="00BC1D04" w:rsidRDefault="00000000">
      <w:pPr>
        <w:ind w:left="716"/>
      </w:pPr>
      <w:r>
        <w:t xml:space="preserve">Overfitting happens when a model fits the training data too tightly, including its random noise and spurious patterns, and consequently fails to make good predictions on test data. Conversely, underfitting is where a model is too simple to learn the underlying pattern in the data, and it does not work well on test data. </w:t>
      </w:r>
    </w:p>
    <w:p w14:paraId="78EF7AC4" w14:textId="77777777" w:rsidR="00BC1D04" w:rsidRDefault="00000000">
      <w:pPr>
        <w:spacing w:after="168" w:line="278" w:lineRule="auto"/>
        <w:ind w:left="716" w:right="26"/>
        <w:jc w:val="both"/>
      </w:pPr>
      <w:r>
        <w:t xml:space="preserve">From a model behaviour perspective, an overfit model will have a very high training accuracy, but a much lower validation accuracy (the difference between training and validation accuracies is the signal). An under fitted model has poor accuracy on both sets. </w:t>
      </w:r>
    </w:p>
    <w:p w14:paraId="16459709" w14:textId="77777777" w:rsidR="00BC1D04" w:rsidRDefault="00000000">
      <w:pPr>
        <w:spacing w:after="168" w:line="278" w:lineRule="auto"/>
        <w:ind w:left="716" w:right="129"/>
        <w:jc w:val="both"/>
      </w:pPr>
      <w:r>
        <w:t xml:space="preserve">For instance, consider training a fraud detection model using eSewa transaction data. An overfitted model could learn the ID of a specific transaction or the pattern of a specific user, which will cause it to completely fail with new users. If the model is underfitted, it could just learn the signal "high amount = fraud" and not the more complex signals for fraud. </w:t>
      </w:r>
    </w:p>
    <w:p w14:paraId="06BFE20E" w14:textId="77777777" w:rsidR="00BC1D04" w:rsidRDefault="00000000">
      <w:pPr>
        <w:ind w:left="716"/>
      </w:pPr>
      <w:r>
        <w:t xml:space="preserve">Both have a negative effect on generalization — the model's ability to reliably work on real-world data. This is because overfitting makes the model fragile and too specific, while underfitting makes it too general and wrong. The desired outcome is a balanced model that represents real patterns - not noise. </w:t>
      </w:r>
    </w:p>
    <w:p w14:paraId="0A4FE5E4" w14:textId="77777777" w:rsidR="00BC1D04" w:rsidRDefault="00000000">
      <w:pPr>
        <w:spacing w:after="188" w:line="259" w:lineRule="auto"/>
        <w:ind w:left="721" w:firstLine="0"/>
      </w:pPr>
      <w:r>
        <w:t xml:space="preserve"> </w:t>
      </w:r>
    </w:p>
    <w:p w14:paraId="36331526" w14:textId="77777777" w:rsidR="00BC1D04" w:rsidRDefault="00000000">
      <w:pPr>
        <w:spacing w:after="188" w:line="259" w:lineRule="auto"/>
        <w:ind w:left="361" w:firstLine="0"/>
      </w:pPr>
      <w:r>
        <w:t xml:space="preserve"> </w:t>
      </w:r>
    </w:p>
    <w:p w14:paraId="60BF2AEB" w14:textId="77777777" w:rsidR="00BC1D04" w:rsidRDefault="00000000">
      <w:pPr>
        <w:spacing w:after="0" w:line="259" w:lineRule="auto"/>
        <w:ind w:left="721" w:firstLine="0"/>
      </w:pPr>
      <w:r>
        <w:t xml:space="preserve"> </w:t>
      </w:r>
    </w:p>
    <w:p w14:paraId="20DE6A97" w14:textId="77777777" w:rsidR="00BC1D04" w:rsidRDefault="00000000">
      <w:pPr>
        <w:spacing w:after="262" w:line="259" w:lineRule="auto"/>
        <w:ind w:left="721" w:firstLine="0"/>
      </w:pPr>
      <w:r>
        <w:t xml:space="preserve"> </w:t>
      </w:r>
    </w:p>
    <w:p w14:paraId="0FABE7F1" w14:textId="77777777" w:rsidR="00BC1D04" w:rsidRDefault="00000000">
      <w:pPr>
        <w:pStyle w:val="Heading2"/>
        <w:spacing w:after="0"/>
        <w:ind w:left="356"/>
      </w:pPr>
      <w:r>
        <w:t>B)</w:t>
      </w:r>
      <w:r>
        <w:rPr>
          <w:rFonts w:ascii="Arial" w:eastAsia="Arial" w:hAnsi="Arial" w:cs="Arial"/>
        </w:rPr>
        <w:t xml:space="preserve"> </w:t>
      </w:r>
      <w:r>
        <w:t xml:space="preserve">CNN VS RNN </w:t>
      </w:r>
    </w:p>
    <w:p w14:paraId="50EDCE29" w14:textId="77777777" w:rsidR="00BC1D04" w:rsidRDefault="00000000">
      <w:pPr>
        <w:spacing w:after="32" w:line="259" w:lineRule="auto"/>
        <w:ind w:left="721" w:firstLine="0"/>
      </w:pPr>
      <w:r>
        <w:t xml:space="preserve"> </w:t>
      </w:r>
    </w:p>
    <w:p w14:paraId="4E0ACAEB" w14:textId="77777777" w:rsidR="00BC1D04" w:rsidRDefault="00000000">
      <w:pPr>
        <w:spacing w:after="9"/>
        <w:ind w:left="716"/>
      </w:pPr>
      <w:r>
        <w:t xml:space="preserve">CNNs and RNNs are designed for different types of data and tasks. </w:t>
      </w:r>
    </w:p>
    <w:p w14:paraId="0F1772EA" w14:textId="77777777" w:rsidR="00BC1D04" w:rsidRDefault="00000000">
      <w:pPr>
        <w:spacing w:after="17"/>
        <w:ind w:left="716"/>
      </w:pPr>
      <w:r>
        <w:lastRenderedPageBreak/>
        <w:t xml:space="preserve">A CNN is used to process the structured data of a grid such as an image. It employs convolutional layers with shared filters, which can slide across the input to detect local features like edges, textures, and shapes. This parameter sharing is an efficient feature for CNNs in the case of spatial data. In practice, image classification, such as the detection of disease in medical scans, is a typical application. </w:t>
      </w:r>
    </w:p>
    <w:p w14:paraId="11A030CF" w14:textId="77777777" w:rsidR="00BC1D04" w:rsidRDefault="00000000">
      <w:pPr>
        <w:spacing w:after="0" w:line="278" w:lineRule="auto"/>
        <w:ind w:left="716" w:right="63"/>
        <w:jc w:val="both"/>
      </w:pPr>
      <w:r>
        <w:t xml:space="preserve">An RNN can be used when the sequence is important — such as when dealing with text, time-series or audio. The information moves through the time steps and each step's result affects the next step, enabling the model to retain context in a series of steps. The applications include sentiment analysis or Stock price prediction in the real world. </w:t>
      </w:r>
    </w:p>
    <w:p w14:paraId="497D38B6" w14:textId="77777777" w:rsidR="00BC1D04" w:rsidRDefault="00000000">
      <w:pPr>
        <w:spacing w:after="18"/>
        <w:ind w:left="716"/>
      </w:pPr>
      <w:r>
        <w:t xml:space="preserve">One of the common problems in training is the vanishing gradients in RNNs where gradients decay as they go back through many timesteps, resulting in very slow learning of the early layers of the network. The use of LSTM or GRU architectures deals with this. CNNs can overfit on small data sets, which can be handled by dropout or data augmentation. Exploding gradients are also a potential issue for both architectures, which can be mitigated by gradient clipping. </w:t>
      </w:r>
    </w:p>
    <w:p w14:paraId="63F56AD8" w14:textId="77777777" w:rsidR="00BC1D04" w:rsidRDefault="00000000">
      <w:pPr>
        <w:spacing w:after="176" w:line="259" w:lineRule="auto"/>
        <w:ind w:left="721" w:firstLine="0"/>
      </w:pPr>
      <w:r>
        <w:t xml:space="preserve">   </w:t>
      </w:r>
    </w:p>
    <w:p w14:paraId="5910BA4E" w14:textId="77777777" w:rsidR="00BC1D04" w:rsidRDefault="00000000">
      <w:pPr>
        <w:spacing w:after="0" w:line="259" w:lineRule="auto"/>
        <w:ind w:left="721" w:firstLine="0"/>
      </w:pPr>
      <w:r>
        <w:t xml:space="preserve"> </w:t>
      </w:r>
    </w:p>
    <w:sectPr w:rsidR="00BC1D04">
      <w:pgSz w:w="12240" w:h="15840"/>
      <w:pgMar w:top="732" w:right="1454" w:bottom="1529"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97626"/>
    <w:multiLevelType w:val="hybridMultilevel"/>
    <w:tmpl w:val="B582D922"/>
    <w:lvl w:ilvl="0" w:tplc="71C02D9C">
      <w:start w:val="1"/>
      <w:numFmt w:val="decimal"/>
      <w:pStyle w:val="Heading1"/>
      <w:lvlText w:val="%1)"/>
      <w:lvlJc w:val="left"/>
      <w:pPr>
        <w:ind w:left="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1" w:tplc="15189384">
      <w:start w:val="1"/>
      <w:numFmt w:val="lowerLetter"/>
      <w:lvlText w:val="%2"/>
      <w:lvlJc w:val="left"/>
      <w:pPr>
        <w:ind w:left="1441"/>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2" w:tplc="A6A815F8">
      <w:start w:val="1"/>
      <w:numFmt w:val="lowerRoman"/>
      <w:lvlText w:val="%3"/>
      <w:lvlJc w:val="left"/>
      <w:pPr>
        <w:ind w:left="2161"/>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3" w:tplc="50BC913C">
      <w:start w:val="1"/>
      <w:numFmt w:val="decimal"/>
      <w:lvlText w:val="%4"/>
      <w:lvlJc w:val="left"/>
      <w:pPr>
        <w:ind w:left="2881"/>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4" w:tplc="3BDE281C">
      <w:start w:val="1"/>
      <w:numFmt w:val="lowerLetter"/>
      <w:lvlText w:val="%5"/>
      <w:lvlJc w:val="left"/>
      <w:pPr>
        <w:ind w:left="3601"/>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5" w:tplc="44524D04">
      <w:start w:val="1"/>
      <w:numFmt w:val="lowerRoman"/>
      <w:lvlText w:val="%6"/>
      <w:lvlJc w:val="left"/>
      <w:pPr>
        <w:ind w:left="4321"/>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6" w:tplc="0EC036E4">
      <w:start w:val="1"/>
      <w:numFmt w:val="decimal"/>
      <w:lvlText w:val="%7"/>
      <w:lvlJc w:val="left"/>
      <w:pPr>
        <w:ind w:left="5041"/>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7" w:tplc="2BF0FEA6">
      <w:start w:val="1"/>
      <w:numFmt w:val="lowerLetter"/>
      <w:lvlText w:val="%8"/>
      <w:lvlJc w:val="left"/>
      <w:pPr>
        <w:ind w:left="5761"/>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8" w:tplc="DAAA68A0">
      <w:start w:val="1"/>
      <w:numFmt w:val="lowerRoman"/>
      <w:lvlText w:val="%9"/>
      <w:lvlJc w:val="left"/>
      <w:pPr>
        <w:ind w:left="6481"/>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abstractNum>
  <w:num w:numId="1" w16cid:durableId="79032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D04"/>
    <w:rsid w:val="00052FAB"/>
    <w:rsid w:val="001239D6"/>
    <w:rsid w:val="00BC1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44E8"/>
  <w15:docId w15:val="{0BF048A9-7170-4480-8419-A29D38F36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70" w:lineRule="auto"/>
      <w:ind w:left="731"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0" w:line="259" w:lineRule="auto"/>
      <w:ind w:left="371"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113" w:line="259" w:lineRule="auto"/>
      <w:ind w:left="731" w:hanging="10"/>
      <w:outlineLvl w:val="1"/>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Vuwan Basnet</dc:creator>
  <cp:keywords/>
  <cp:lastModifiedBy>Vuwan Basnet</cp:lastModifiedBy>
  <cp:revision>2</cp:revision>
  <dcterms:created xsi:type="dcterms:W3CDTF">2026-05-10T08:49:00Z</dcterms:created>
  <dcterms:modified xsi:type="dcterms:W3CDTF">2026-05-10T08:49:00Z</dcterms:modified>
</cp:coreProperties>
</file>