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39865" w14:textId="5025E332" w:rsidR="00AD63C5" w:rsidRPr="00744DFF" w:rsidRDefault="00744DFF" w:rsidP="008F60FA">
      <w:pPr>
        <w:spacing w:after="0"/>
        <w:rPr>
          <w:b/>
          <w:bCs/>
          <w:color w:val="0070C0"/>
          <w:sz w:val="40"/>
          <w:szCs w:val="40"/>
          <w:lang w:val="en-CA"/>
        </w:rPr>
      </w:pPr>
      <w:r w:rsidRPr="00744DFF">
        <w:rPr>
          <w:b/>
          <w:bCs/>
          <w:color w:val="0070C0"/>
          <w:sz w:val="40"/>
          <w:szCs w:val="40"/>
          <w:lang w:val="en-CA"/>
        </w:rPr>
        <w:t xml:space="preserve">Important Notes: </w:t>
      </w:r>
    </w:p>
    <w:p w14:paraId="2028F6C2" w14:textId="61FA4FAD" w:rsidR="009C175B" w:rsidRDefault="00FF595D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System Clock:</w:t>
      </w:r>
      <w:r>
        <w:rPr>
          <w:color w:val="000000" w:themeColor="text1"/>
          <w:lang w:val="en-CA"/>
        </w:rPr>
        <w:t xml:space="preserve"> Motherboard component that keeps everything </w:t>
      </w:r>
      <w:r w:rsidRPr="00EB2403">
        <w:rPr>
          <w:b/>
          <w:bCs/>
          <w:color w:val="000000" w:themeColor="text1"/>
          <w:lang w:val="en-CA"/>
        </w:rPr>
        <w:t>synchronised</w:t>
      </w:r>
      <w:r>
        <w:rPr>
          <w:color w:val="000000" w:themeColor="text1"/>
          <w:lang w:val="en-CA"/>
        </w:rPr>
        <w:t>.</w:t>
      </w:r>
    </w:p>
    <w:p w14:paraId="291EB7B2" w14:textId="5409E983" w:rsidR="006E2BF2" w:rsidRDefault="006E2BF2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System Clock Speed:</w:t>
      </w:r>
      <w:r>
        <w:rPr>
          <w:color w:val="000000" w:themeColor="text1"/>
          <w:lang w:val="en-CA"/>
        </w:rPr>
        <w:t xml:space="preserve"> Measured in </w:t>
      </w:r>
      <w:r w:rsidRPr="00EB2403">
        <w:rPr>
          <w:b/>
          <w:bCs/>
          <w:color w:val="000000" w:themeColor="text1"/>
          <w:lang w:val="en-CA"/>
        </w:rPr>
        <w:t>MHz</w:t>
      </w:r>
      <w:r>
        <w:rPr>
          <w:color w:val="000000" w:themeColor="text1"/>
          <w:lang w:val="en-CA"/>
        </w:rPr>
        <w:t xml:space="preserve"> or </w:t>
      </w:r>
      <w:r w:rsidRPr="00EB2403">
        <w:rPr>
          <w:b/>
          <w:bCs/>
          <w:color w:val="000000" w:themeColor="text1"/>
          <w:lang w:val="en-CA"/>
        </w:rPr>
        <w:t>GHz</w:t>
      </w:r>
      <w:r>
        <w:rPr>
          <w:color w:val="000000" w:themeColor="text1"/>
          <w:lang w:val="en-CA"/>
        </w:rPr>
        <w:t>.</w:t>
      </w:r>
    </w:p>
    <w:p w14:paraId="4A702AA8" w14:textId="1829C00B" w:rsidR="00F12A5F" w:rsidRDefault="00A414E2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Intel CPUs</w:t>
      </w:r>
      <w:r>
        <w:rPr>
          <w:color w:val="000000" w:themeColor="text1"/>
          <w:lang w:val="en-CA"/>
        </w:rPr>
        <w:t xml:space="preserve">: </w:t>
      </w:r>
      <w:r w:rsidRPr="00EB2403">
        <w:rPr>
          <w:b/>
          <w:bCs/>
          <w:color w:val="000000" w:themeColor="text1"/>
          <w:lang w:val="en-CA"/>
        </w:rPr>
        <w:t>LGA</w:t>
      </w:r>
      <w:r>
        <w:rPr>
          <w:color w:val="000000" w:themeColor="text1"/>
          <w:lang w:val="en-CA"/>
        </w:rPr>
        <w:t xml:space="preserve"> (Pins on Motherboard)</w:t>
      </w:r>
    </w:p>
    <w:p w14:paraId="1C7D63D9" w14:textId="7F10476A" w:rsidR="00A414E2" w:rsidRDefault="00A414E2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AMD CPUs</w:t>
      </w:r>
      <w:r>
        <w:rPr>
          <w:color w:val="000000" w:themeColor="text1"/>
          <w:lang w:val="en-CA"/>
        </w:rPr>
        <w:t xml:space="preserve">: </w:t>
      </w:r>
      <w:r w:rsidRPr="00EB2403">
        <w:rPr>
          <w:b/>
          <w:bCs/>
          <w:color w:val="000000" w:themeColor="text1"/>
          <w:lang w:val="en-CA"/>
        </w:rPr>
        <w:t>PGA</w:t>
      </w:r>
      <w:r>
        <w:rPr>
          <w:color w:val="000000" w:themeColor="text1"/>
          <w:lang w:val="en-CA"/>
        </w:rPr>
        <w:t xml:space="preserve"> (Pins on CPU)</w:t>
      </w:r>
    </w:p>
    <w:p w14:paraId="0AE3CD86" w14:textId="3710166D" w:rsidR="001F06D5" w:rsidRDefault="005B3D2C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Chipset</w:t>
      </w:r>
      <w:r>
        <w:rPr>
          <w:color w:val="000000" w:themeColor="text1"/>
          <w:lang w:val="en-CA"/>
        </w:rPr>
        <w:t xml:space="preserve">: The main component that is responsible for data transfer between CPU and all the components. </w:t>
      </w:r>
      <w:r w:rsidRPr="00EB2403">
        <w:rPr>
          <w:b/>
          <w:bCs/>
          <w:color w:val="000000" w:themeColor="text1"/>
          <w:lang w:val="en-CA"/>
        </w:rPr>
        <w:t>Integrated</w:t>
      </w:r>
      <w:r>
        <w:rPr>
          <w:color w:val="000000" w:themeColor="text1"/>
          <w:lang w:val="en-CA"/>
        </w:rPr>
        <w:t xml:space="preserve"> into motherboard and </w:t>
      </w:r>
      <w:r w:rsidR="00EB2403">
        <w:rPr>
          <w:color w:val="000000" w:themeColor="text1"/>
          <w:lang w:val="en-CA"/>
        </w:rPr>
        <w:t>can’t</w:t>
      </w:r>
      <w:r>
        <w:rPr>
          <w:color w:val="000000" w:themeColor="text1"/>
          <w:lang w:val="en-CA"/>
        </w:rPr>
        <w:t xml:space="preserve"> be removed. </w:t>
      </w:r>
    </w:p>
    <w:p w14:paraId="72788160" w14:textId="77777777" w:rsidR="0022691B" w:rsidRDefault="001F06D5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Northbridge</w:t>
      </w:r>
      <w:r>
        <w:rPr>
          <w:color w:val="000000" w:themeColor="text1"/>
          <w:lang w:val="en-CA"/>
        </w:rPr>
        <w:t xml:space="preserve">: Handles communication between CPU and </w:t>
      </w:r>
      <w:r w:rsidRPr="00EB2403">
        <w:rPr>
          <w:b/>
          <w:bCs/>
          <w:color w:val="000000" w:themeColor="text1"/>
          <w:lang w:val="en-CA"/>
        </w:rPr>
        <w:t>high</w:t>
      </w:r>
      <w:r>
        <w:rPr>
          <w:color w:val="000000" w:themeColor="text1"/>
          <w:lang w:val="en-CA"/>
        </w:rPr>
        <w:t xml:space="preserve"> </w:t>
      </w:r>
      <w:r w:rsidRPr="00EB2403">
        <w:rPr>
          <w:b/>
          <w:bCs/>
          <w:color w:val="000000" w:themeColor="text1"/>
          <w:lang w:val="en-CA"/>
        </w:rPr>
        <w:t>speed</w:t>
      </w:r>
      <w:r>
        <w:rPr>
          <w:color w:val="000000" w:themeColor="text1"/>
          <w:lang w:val="en-CA"/>
        </w:rPr>
        <w:t xml:space="preserve"> </w:t>
      </w:r>
      <w:r w:rsidRPr="00EB2403">
        <w:rPr>
          <w:b/>
          <w:bCs/>
          <w:color w:val="000000" w:themeColor="text1"/>
          <w:lang w:val="en-CA"/>
        </w:rPr>
        <w:t>memory</w:t>
      </w:r>
      <w:r>
        <w:rPr>
          <w:color w:val="000000" w:themeColor="text1"/>
          <w:lang w:val="en-CA"/>
        </w:rPr>
        <w:t xml:space="preserve"> locations like RAMs and high speed graphics card. </w:t>
      </w:r>
    </w:p>
    <w:p w14:paraId="73F781E3" w14:textId="77777777" w:rsidR="00764B69" w:rsidRDefault="0022691B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Southbridge</w:t>
      </w:r>
      <w:r>
        <w:rPr>
          <w:color w:val="000000" w:themeColor="text1"/>
          <w:lang w:val="en-CA"/>
        </w:rPr>
        <w:t>: Handles communication between CPU and other low speed memory devices like PCI slots.</w:t>
      </w:r>
    </w:p>
    <w:p w14:paraId="03DE1E8F" w14:textId="77777777" w:rsidR="008A41EF" w:rsidRDefault="00470BBD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SATA Ports:</w:t>
      </w:r>
      <w:r>
        <w:rPr>
          <w:color w:val="000000" w:themeColor="text1"/>
          <w:lang w:val="en-CA"/>
        </w:rPr>
        <w:t xml:space="preserve"> Often used to connect storage devices like </w:t>
      </w:r>
      <w:r w:rsidRPr="00EB2403">
        <w:rPr>
          <w:b/>
          <w:bCs/>
          <w:color w:val="000000" w:themeColor="text1"/>
          <w:lang w:val="en-CA"/>
        </w:rPr>
        <w:t>HDDs</w:t>
      </w:r>
      <w:r>
        <w:rPr>
          <w:color w:val="000000" w:themeColor="text1"/>
          <w:lang w:val="en-CA"/>
        </w:rPr>
        <w:t xml:space="preserve"> and </w:t>
      </w:r>
      <w:r w:rsidRPr="00EB2403">
        <w:rPr>
          <w:b/>
          <w:bCs/>
          <w:color w:val="000000" w:themeColor="text1"/>
          <w:lang w:val="en-CA"/>
        </w:rPr>
        <w:t>SSDs</w:t>
      </w:r>
      <w:r>
        <w:rPr>
          <w:color w:val="000000" w:themeColor="text1"/>
          <w:lang w:val="en-CA"/>
        </w:rPr>
        <w:t>.</w:t>
      </w:r>
      <w:r w:rsidR="00DA42F1">
        <w:rPr>
          <w:color w:val="000000" w:themeColor="text1"/>
          <w:lang w:val="en-CA"/>
        </w:rPr>
        <w:t xml:space="preserve"> Also </w:t>
      </w:r>
      <w:r w:rsidR="00DA42F1" w:rsidRPr="00EB2403">
        <w:rPr>
          <w:b/>
          <w:bCs/>
          <w:color w:val="000000" w:themeColor="text1"/>
          <w:lang w:val="en-CA"/>
        </w:rPr>
        <w:t>for tape drives</w:t>
      </w:r>
      <w:r w:rsidR="00DA42F1">
        <w:rPr>
          <w:color w:val="000000" w:themeColor="text1"/>
          <w:lang w:val="en-CA"/>
        </w:rPr>
        <w:t xml:space="preserve"> and </w:t>
      </w:r>
      <w:r w:rsidR="00DA42F1" w:rsidRPr="00EB2403">
        <w:rPr>
          <w:b/>
          <w:bCs/>
          <w:color w:val="000000" w:themeColor="text1"/>
          <w:lang w:val="en-CA"/>
        </w:rPr>
        <w:t>optical drives.</w:t>
      </w:r>
    </w:p>
    <w:p w14:paraId="75EE082A" w14:textId="36E71629" w:rsidR="00B97D51" w:rsidRPr="00CC53C2" w:rsidRDefault="008A41EF" w:rsidP="006E2BF2">
      <w:pPr>
        <w:rPr>
          <w:b/>
          <w:bCs/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M.2 Interface:</w:t>
      </w:r>
      <w:r>
        <w:rPr>
          <w:color w:val="000000" w:themeColor="text1"/>
          <w:lang w:val="en-CA"/>
        </w:rPr>
        <w:t xml:space="preserve"> While </w:t>
      </w:r>
      <w:r w:rsidRPr="00EB2403">
        <w:rPr>
          <w:b/>
          <w:bCs/>
          <w:color w:val="000000" w:themeColor="text1"/>
          <w:lang w:val="en-CA"/>
        </w:rPr>
        <w:t>SATA</w:t>
      </w:r>
      <w:r w:rsidR="00846886">
        <w:rPr>
          <w:b/>
          <w:bCs/>
          <w:color w:val="000000" w:themeColor="text1"/>
          <w:lang w:val="en-CA"/>
        </w:rPr>
        <w:t xml:space="preserve"> ports</w:t>
      </w:r>
      <w:r>
        <w:rPr>
          <w:color w:val="000000" w:themeColor="text1"/>
          <w:lang w:val="en-CA"/>
        </w:rPr>
        <w:t xml:space="preserve"> supports </w:t>
      </w:r>
      <w:r w:rsidRPr="00EB2403">
        <w:rPr>
          <w:b/>
          <w:bCs/>
          <w:color w:val="000000" w:themeColor="text1"/>
          <w:lang w:val="en-CA"/>
        </w:rPr>
        <w:t>6Gbps</w:t>
      </w:r>
      <w:r>
        <w:rPr>
          <w:color w:val="000000" w:themeColor="text1"/>
          <w:lang w:val="en-CA"/>
        </w:rPr>
        <w:t xml:space="preserve">, </w:t>
      </w:r>
      <w:r w:rsidRPr="00EB2403">
        <w:rPr>
          <w:b/>
          <w:bCs/>
          <w:color w:val="000000" w:themeColor="text1"/>
          <w:lang w:val="en-CA"/>
        </w:rPr>
        <w:t>M.2</w:t>
      </w:r>
      <w:r w:rsidR="00CC53C2">
        <w:rPr>
          <w:b/>
          <w:bCs/>
          <w:color w:val="000000" w:themeColor="text1"/>
          <w:lang w:val="en-CA"/>
        </w:rPr>
        <w:t xml:space="preserve"> slot</w:t>
      </w:r>
      <w:r>
        <w:rPr>
          <w:color w:val="000000" w:themeColor="text1"/>
          <w:lang w:val="en-CA"/>
        </w:rPr>
        <w:t xml:space="preserve"> support </w:t>
      </w:r>
      <w:r w:rsidRPr="00EB2403">
        <w:rPr>
          <w:b/>
          <w:bCs/>
          <w:color w:val="000000" w:themeColor="text1"/>
          <w:lang w:val="en-CA"/>
        </w:rPr>
        <w:t>64 Gbps</w:t>
      </w:r>
      <w:r>
        <w:rPr>
          <w:color w:val="000000" w:themeColor="text1"/>
          <w:lang w:val="en-CA"/>
        </w:rPr>
        <w:t xml:space="preserve"> speed.</w:t>
      </w:r>
      <w:r w:rsidR="002D4D4E">
        <w:rPr>
          <w:color w:val="000000" w:themeColor="text1"/>
          <w:lang w:val="en-CA"/>
        </w:rPr>
        <w:t xml:space="preserve"> It is small and doesnot need power supply like SATA.</w:t>
      </w:r>
      <w:r w:rsidR="00AE68FD">
        <w:rPr>
          <w:color w:val="000000" w:themeColor="text1"/>
          <w:lang w:val="en-CA"/>
        </w:rPr>
        <w:t xml:space="preserve"> Lengths: </w:t>
      </w:r>
      <w:r w:rsidR="00AE68FD" w:rsidRPr="00EB2403">
        <w:rPr>
          <w:b/>
          <w:bCs/>
          <w:color w:val="000000" w:themeColor="text1"/>
          <w:lang w:val="en-CA"/>
        </w:rPr>
        <w:t>42mm, 60mm, 60mm, or 110mm.</w:t>
      </w:r>
      <w:r w:rsidR="00CC53C2">
        <w:rPr>
          <w:b/>
          <w:bCs/>
          <w:color w:val="000000" w:themeColor="text1"/>
          <w:lang w:val="en-CA"/>
        </w:rPr>
        <w:t xml:space="preserve"> Remember, </w:t>
      </w:r>
      <w:r w:rsidR="00CC53C2">
        <w:rPr>
          <w:color w:val="000000" w:themeColor="text1"/>
          <w:lang w:val="en-CA"/>
        </w:rPr>
        <w:t xml:space="preserve">it is an empty space where we can install the SSDs. It is not the device itself. So we can say it as </w:t>
      </w:r>
      <w:r w:rsidR="00CC53C2">
        <w:rPr>
          <w:b/>
          <w:bCs/>
          <w:color w:val="000000" w:themeColor="text1"/>
          <w:lang w:val="en-CA"/>
        </w:rPr>
        <w:t>Form Factor for high speed storage devices.</w:t>
      </w:r>
    </w:p>
    <w:p w14:paraId="65BCDB9F" w14:textId="33B7B2FE" w:rsidR="005B3D2C" w:rsidRDefault="00A35871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External SATA:</w:t>
      </w:r>
      <w:r>
        <w:rPr>
          <w:color w:val="000000" w:themeColor="text1"/>
          <w:lang w:val="en-CA"/>
        </w:rPr>
        <w:t xml:space="preserve"> </w:t>
      </w:r>
      <w:r w:rsidR="004369E1" w:rsidRPr="00EB2403">
        <w:rPr>
          <w:b/>
          <w:bCs/>
          <w:color w:val="000000" w:themeColor="text1"/>
          <w:lang w:val="en-CA"/>
        </w:rPr>
        <w:t>2m</w:t>
      </w:r>
      <w:r w:rsidR="004369E1">
        <w:rPr>
          <w:color w:val="000000" w:themeColor="text1"/>
          <w:lang w:val="en-CA"/>
        </w:rPr>
        <w:t xml:space="preserve"> long. We cannot use Internal SATA as external SATA.</w:t>
      </w:r>
      <w:r w:rsidR="000853FC">
        <w:rPr>
          <w:color w:val="000000" w:themeColor="text1"/>
          <w:lang w:val="en-CA"/>
        </w:rPr>
        <w:t xml:space="preserve"> Power is not supplied in SATA technology. We need to carry an external power. For larger external storage devices </w:t>
      </w:r>
      <w:r w:rsidR="00F91EF2">
        <w:rPr>
          <w:color w:val="000000" w:themeColor="text1"/>
          <w:lang w:val="en-CA"/>
        </w:rPr>
        <w:t>(</w:t>
      </w:r>
      <w:r w:rsidR="00F91EF2" w:rsidRPr="00EB2403">
        <w:rPr>
          <w:b/>
          <w:bCs/>
          <w:color w:val="000000" w:themeColor="text1"/>
          <w:lang w:val="en-CA"/>
        </w:rPr>
        <w:t>3.5 inches</w:t>
      </w:r>
      <w:r w:rsidR="00F91EF2">
        <w:rPr>
          <w:color w:val="000000" w:themeColor="text1"/>
          <w:lang w:val="en-CA"/>
        </w:rPr>
        <w:t xml:space="preserve">) </w:t>
      </w:r>
      <w:r w:rsidR="000853FC">
        <w:rPr>
          <w:color w:val="000000" w:themeColor="text1"/>
          <w:lang w:val="en-CA"/>
        </w:rPr>
        <w:t xml:space="preserve">where power port is there, it is not a problem but for smaller portable storage devices of </w:t>
      </w:r>
      <w:r w:rsidR="000853FC" w:rsidRPr="00EB2403">
        <w:rPr>
          <w:b/>
          <w:bCs/>
          <w:color w:val="000000" w:themeColor="text1"/>
          <w:lang w:val="en-CA"/>
        </w:rPr>
        <w:t>size 2.5 inch,</w:t>
      </w:r>
      <w:r w:rsidR="000853FC">
        <w:rPr>
          <w:color w:val="000000" w:themeColor="text1"/>
          <w:lang w:val="en-CA"/>
        </w:rPr>
        <w:t xml:space="preserve"> it can be problem sometime.</w:t>
      </w:r>
      <w:r w:rsidR="005B3D2C">
        <w:rPr>
          <w:color w:val="000000" w:themeColor="text1"/>
          <w:lang w:val="en-CA"/>
        </w:rPr>
        <w:t xml:space="preserve"> </w:t>
      </w:r>
    </w:p>
    <w:p w14:paraId="735D6C67" w14:textId="2F98D4DC" w:rsidR="005B5DA0" w:rsidRDefault="008C6684" w:rsidP="006E2BF2">
      <w:pPr>
        <w:rPr>
          <w:color w:val="000000" w:themeColor="text1"/>
          <w:lang w:val="en-CA"/>
        </w:rPr>
      </w:pPr>
      <w:r w:rsidRPr="00EB2403">
        <w:rPr>
          <w:b/>
          <w:bCs/>
          <w:color w:val="000000" w:themeColor="text1"/>
          <w:lang w:val="en-CA"/>
        </w:rPr>
        <w:t>PCIe:</w:t>
      </w:r>
      <w:r>
        <w:rPr>
          <w:color w:val="000000" w:themeColor="text1"/>
          <w:lang w:val="en-CA"/>
        </w:rPr>
        <w:t xml:space="preserve"> </w:t>
      </w:r>
      <w:r w:rsidRPr="00EB2403">
        <w:rPr>
          <w:b/>
          <w:bCs/>
          <w:color w:val="000000" w:themeColor="text1"/>
          <w:lang w:val="en-CA"/>
        </w:rPr>
        <w:t>Point-to-point connection</w:t>
      </w:r>
      <w:r w:rsidR="00EB2403">
        <w:rPr>
          <w:b/>
          <w:bCs/>
          <w:color w:val="000000" w:themeColor="text1"/>
          <w:lang w:val="en-CA"/>
        </w:rPr>
        <w:t xml:space="preserve"> Serial</w:t>
      </w:r>
      <w:r w:rsidRPr="007E0D7C">
        <w:rPr>
          <w:color w:val="000000" w:themeColor="text1"/>
          <w:lang w:val="en-CA"/>
        </w:rPr>
        <w:t>. More lanes = faster performance.</w:t>
      </w:r>
      <w:r w:rsidR="000C4851">
        <w:rPr>
          <w:color w:val="000000" w:themeColor="text1"/>
          <w:lang w:val="en-CA"/>
        </w:rPr>
        <w:t xml:space="preserve"> Sizes: </w:t>
      </w:r>
      <w:r w:rsidR="000C4851" w:rsidRPr="007E0D7C">
        <w:rPr>
          <w:b/>
          <w:bCs/>
          <w:color w:val="000000" w:themeColor="text1"/>
          <w:lang w:val="en-CA"/>
        </w:rPr>
        <w:t>x1, x4, x8, x16.</w:t>
      </w:r>
      <w:r w:rsidR="000C4851">
        <w:rPr>
          <w:color w:val="000000" w:themeColor="text1"/>
          <w:lang w:val="en-CA"/>
        </w:rPr>
        <w:t xml:space="preserve"> The one which is closest to CPU is x16 and after that it continues like x8, x4, x1.</w:t>
      </w:r>
      <w:r w:rsidR="005B5DA0">
        <w:rPr>
          <w:color w:val="000000" w:themeColor="text1"/>
          <w:lang w:val="en-CA"/>
        </w:rPr>
        <w:t xml:space="preserve"> A</w:t>
      </w:r>
      <w:r w:rsidR="005B5DA0" w:rsidRPr="007E0D7C">
        <w:rPr>
          <w:b/>
          <w:bCs/>
          <w:color w:val="000000" w:themeColor="text1"/>
          <w:lang w:val="en-CA"/>
        </w:rPr>
        <w:t xml:space="preserve"> x16</w:t>
      </w:r>
      <w:r w:rsidR="005B5DA0">
        <w:rPr>
          <w:color w:val="000000" w:themeColor="text1"/>
          <w:lang w:val="en-CA"/>
        </w:rPr>
        <w:t xml:space="preserve"> slot has </w:t>
      </w:r>
      <w:r w:rsidR="005B5DA0" w:rsidRPr="007E0D7C">
        <w:rPr>
          <w:b/>
          <w:bCs/>
          <w:color w:val="000000" w:themeColor="text1"/>
          <w:lang w:val="en-CA"/>
        </w:rPr>
        <w:t>16</w:t>
      </w:r>
      <w:r w:rsidR="005B5DA0">
        <w:rPr>
          <w:color w:val="000000" w:themeColor="text1"/>
          <w:lang w:val="en-CA"/>
        </w:rPr>
        <w:t xml:space="preserve"> lanes whereas </w:t>
      </w:r>
      <w:r w:rsidR="005B5DA0" w:rsidRPr="00196360">
        <w:rPr>
          <w:b/>
          <w:bCs/>
          <w:color w:val="000000" w:themeColor="text1"/>
          <w:lang w:val="en-CA"/>
        </w:rPr>
        <w:t>x1</w:t>
      </w:r>
      <w:r w:rsidR="005B5DA0">
        <w:rPr>
          <w:color w:val="000000" w:themeColor="text1"/>
          <w:lang w:val="en-CA"/>
        </w:rPr>
        <w:t xml:space="preserve"> has </w:t>
      </w:r>
      <w:r w:rsidR="005B5DA0" w:rsidRPr="00196360">
        <w:rPr>
          <w:b/>
          <w:bCs/>
          <w:color w:val="000000" w:themeColor="text1"/>
          <w:lang w:val="en-CA"/>
        </w:rPr>
        <w:t>one</w:t>
      </w:r>
      <w:r w:rsidR="005B5DA0">
        <w:rPr>
          <w:color w:val="000000" w:themeColor="text1"/>
          <w:lang w:val="en-CA"/>
        </w:rPr>
        <w:t xml:space="preserve"> lane.</w:t>
      </w:r>
    </w:p>
    <w:p w14:paraId="56C0BB26" w14:textId="0A2CD567" w:rsidR="00073590" w:rsidRDefault="00073590" w:rsidP="006E2BF2">
      <w:pPr>
        <w:rPr>
          <w:color w:val="000000" w:themeColor="text1"/>
          <w:lang w:val="en-CA"/>
        </w:rPr>
      </w:pPr>
      <w:r w:rsidRPr="007E0D7C">
        <w:rPr>
          <w:b/>
          <w:bCs/>
          <w:color w:val="000000" w:themeColor="text1"/>
          <w:lang w:val="en-CA"/>
        </w:rPr>
        <w:t>Backward Compatibility</w:t>
      </w:r>
      <w:r>
        <w:rPr>
          <w:color w:val="000000" w:themeColor="text1"/>
          <w:lang w:val="en-CA"/>
        </w:rPr>
        <w:t xml:space="preserve"> of PCI slots: A </w:t>
      </w:r>
      <w:r w:rsidRPr="007E0D7C">
        <w:rPr>
          <w:b/>
          <w:bCs/>
          <w:color w:val="000000" w:themeColor="text1"/>
          <w:lang w:val="en-CA"/>
        </w:rPr>
        <w:t>PCIe</w:t>
      </w:r>
      <w:r>
        <w:rPr>
          <w:color w:val="000000" w:themeColor="text1"/>
          <w:lang w:val="en-CA"/>
        </w:rPr>
        <w:t xml:space="preserve"> </w:t>
      </w:r>
      <w:r w:rsidRPr="007E0D7C">
        <w:rPr>
          <w:b/>
          <w:bCs/>
          <w:color w:val="000000" w:themeColor="text1"/>
          <w:lang w:val="en-CA"/>
        </w:rPr>
        <w:t>2</w:t>
      </w:r>
      <w:r>
        <w:rPr>
          <w:color w:val="000000" w:themeColor="text1"/>
          <w:lang w:val="en-CA"/>
        </w:rPr>
        <w:t xml:space="preserve"> slot can work on </w:t>
      </w:r>
      <w:r w:rsidRPr="007E0D7C">
        <w:rPr>
          <w:b/>
          <w:bCs/>
          <w:color w:val="000000" w:themeColor="text1"/>
          <w:lang w:val="en-CA"/>
        </w:rPr>
        <w:t>PCIe</w:t>
      </w:r>
      <w:r>
        <w:rPr>
          <w:color w:val="000000" w:themeColor="text1"/>
          <w:lang w:val="en-CA"/>
        </w:rPr>
        <w:t xml:space="preserve"> </w:t>
      </w:r>
      <w:r w:rsidRPr="007E0D7C">
        <w:rPr>
          <w:b/>
          <w:bCs/>
          <w:color w:val="000000" w:themeColor="text1"/>
          <w:lang w:val="en-CA"/>
        </w:rPr>
        <w:t>4</w:t>
      </w:r>
      <w:r>
        <w:rPr>
          <w:color w:val="000000" w:themeColor="text1"/>
          <w:lang w:val="en-CA"/>
        </w:rPr>
        <w:t xml:space="preserve"> slot but run on 2th version.</w:t>
      </w:r>
    </w:p>
    <w:p w14:paraId="1E8F8169" w14:textId="08FFA67C" w:rsidR="00B6241A" w:rsidRDefault="00B6241A" w:rsidP="006E2BF2">
      <w:pPr>
        <w:rPr>
          <w:color w:val="000000" w:themeColor="text1"/>
          <w:lang w:val="en-CA"/>
        </w:rPr>
      </w:pPr>
      <w:r w:rsidRPr="007E0D7C">
        <w:rPr>
          <w:b/>
          <w:bCs/>
          <w:color w:val="000000" w:themeColor="text1"/>
          <w:lang w:val="en-CA"/>
        </w:rPr>
        <w:t>Power for PCIe slot:</w:t>
      </w:r>
      <w:r>
        <w:rPr>
          <w:color w:val="000000" w:themeColor="text1"/>
          <w:lang w:val="en-CA"/>
        </w:rPr>
        <w:t xml:space="preserve"> </w:t>
      </w:r>
      <w:r w:rsidRPr="007E0D7C">
        <w:rPr>
          <w:b/>
          <w:bCs/>
          <w:color w:val="000000" w:themeColor="text1"/>
          <w:lang w:val="en-CA"/>
        </w:rPr>
        <w:t>75watt</w:t>
      </w:r>
      <w:r>
        <w:rPr>
          <w:color w:val="000000" w:themeColor="text1"/>
          <w:lang w:val="en-CA"/>
        </w:rPr>
        <w:t xml:space="preserve">. And extra </w:t>
      </w:r>
      <w:r w:rsidRPr="007E0D7C">
        <w:rPr>
          <w:b/>
          <w:bCs/>
          <w:color w:val="000000" w:themeColor="text1"/>
          <w:lang w:val="en-CA"/>
        </w:rPr>
        <w:t>75watt</w:t>
      </w:r>
      <w:r>
        <w:rPr>
          <w:color w:val="000000" w:themeColor="text1"/>
          <w:lang w:val="en-CA"/>
        </w:rPr>
        <w:t xml:space="preserve"> can be attached from another PCIe power connector.</w:t>
      </w:r>
      <w:r w:rsidR="001C3997">
        <w:rPr>
          <w:color w:val="000000" w:themeColor="text1"/>
          <w:lang w:val="en-CA"/>
        </w:rPr>
        <w:t xml:space="preserve"> A normal PCIe version2 </w:t>
      </w:r>
      <w:r w:rsidR="001C3997" w:rsidRPr="00414DE0">
        <w:rPr>
          <w:b/>
          <w:bCs/>
          <w:color w:val="000000" w:themeColor="text1"/>
          <w:lang w:val="en-CA"/>
        </w:rPr>
        <w:t>x16</w:t>
      </w:r>
      <w:r w:rsidR="001C3997">
        <w:rPr>
          <w:color w:val="000000" w:themeColor="text1"/>
          <w:lang w:val="en-CA"/>
        </w:rPr>
        <w:t xml:space="preserve"> slot has speed of</w:t>
      </w:r>
      <w:r w:rsidR="00414DE0" w:rsidRPr="00414DE0">
        <w:rPr>
          <w:b/>
          <w:bCs/>
          <w:color w:val="000000" w:themeColor="text1"/>
          <w:lang w:val="en-CA"/>
        </w:rPr>
        <w:t xml:space="preserve"> 8</w:t>
      </w:r>
      <w:r w:rsidR="001C3997" w:rsidRPr="00414DE0">
        <w:rPr>
          <w:b/>
          <w:bCs/>
          <w:color w:val="000000" w:themeColor="text1"/>
          <w:lang w:val="en-CA"/>
        </w:rPr>
        <w:t xml:space="preserve"> GB/s</w:t>
      </w:r>
      <w:r w:rsidR="001C3997">
        <w:rPr>
          <w:color w:val="000000" w:themeColor="text1"/>
          <w:lang w:val="en-CA"/>
        </w:rPr>
        <w:t>.</w:t>
      </w:r>
    </w:p>
    <w:p w14:paraId="4E62C928" w14:textId="7408ED1D" w:rsidR="00C001D5" w:rsidRDefault="00BB7886" w:rsidP="006E2BF2">
      <w:pPr>
        <w:rPr>
          <w:b/>
          <w:bCs/>
          <w:color w:val="000000" w:themeColor="text1"/>
          <w:lang w:val="en-CA"/>
        </w:rPr>
      </w:pPr>
      <w:r w:rsidRPr="007E0D7C">
        <w:rPr>
          <w:b/>
          <w:bCs/>
          <w:color w:val="000000" w:themeColor="text1"/>
          <w:lang w:val="en-CA"/>
        </w:rPr>
        <w:t>PCI Slots:</w:t>
      </w:r>
      <w:r>
        <w:rPr>
          <w:color w:val="000000" w:themeColor="text1"/>
          <w:lang w:val="en-CA"/>
        </w:rPr>
        <w:t xml:space="preserve"> </w:t>
      </w:r>
      <w:r w:rsidRPr="007E0D7C">
        <w:rPr>
          <w:b/>
          <w:bCs/>
          <w:color w:val="000000" w:themeColor="text1"/>
          <w:lang w:val="en-CA"/>
        </w:rPr>
        <w:t>5V</w:t>
      </w:r>
      <w:r>
        <w:rPr>
          <w:color w:val="000000" w:themeColor="text1"/>
          <w:lang w:val="en-CA"/>
        </w:rPr>
        <w:t xml:space="preserve"> power. Uses </w:t>
      </w:r>
      <w:r w:rsidRPr="007E0D7C">
        <w:rPr>
          <w:b/>
          <w:bCs/>
          <w:color w:val="000000" w:themeColor="text1"/>
          <w:lang w:val="en-CA"/>
        </w:rPr>
        <w:t>parallel</w:t>
      </w:r>
      <w:r>
        <w:rPr>
          <w:color w:val="000000" w:themeColor="text1"/>
          <w:lang w:val="en-CA"/>
        </w:rPr>
        <w:t xml:space="preserve"> communication</w:t>
      </w:r>
      <w:r w:rsidR="008F25E5">
        <w:rPr>
          <w:color w:val="000000" w:themeColor="text1"/>
          <w:lang w:val="en-CA"/>
        </w:rPr>
        <w:t xml:space="preserve"> which means data is sent across multiple wires at the same time</w:t>
      </w:r>
      <w:r>
        <w:rPr>
          <w:color w:val="000000" w:themeColor="text1"/>
          <w:lang w:val="en-CA"/>
        </w:rPr>
        <w:t>.</w:t>
      </w:r>
      <w:r w:rsidR="0020118A">
        <w:rPr>
          <w:color w:val="000000" w:themeColor="text1"/>
          <w:lang w:val="en-CA"/>
        </w:rPr>
        <w:t xml:space="preserve"> Speed: </w:t>
      </w:r>
      <w:r w:rsidR="0020118A" w:rsidRPr="007E0D7C">
        <w:rPr>
          <w:b/>
          <w:bCs/>
          <w:color w:val="000000" w:themeColor="text1"/>
          <w:lang w:val="en-CA"/>
        </w:rPr>
        <w:t>133Mbps</w:t>
      </w:r>
      <w:r w:rsidR="0020118A">
        <w:rPr>
          <w:color w:val="000000" w:themeColor="text1"/>
          <w:lang w:val="en-CA"/>
        </w:rPr>
        <w:t xml:space="preserve"> which is way slower than  PCI</w:t>
      </w:r>
      <w:r w:rsidR="00502713">
        <w:rPr>
          <w:color w:val="000000" w:themeColor="text1"/>
          <w:lang w:val="en-CA"/>
        </w:rPr>
        <w:t>e</w:t>
      </w:r>
      <w:r w:rsidR="0020118A">
        <w:rPr>
          <w:color w:val="000000" w:themeColor="text1"/>
          <w:lang w:val="en-CA"/>
        </w:rPr>
        <w:t xml:space="preserve"> which is in </w:t>
      </w:r>
      <w:r w:rsidR="00502713">
        <w:rPr>
          <w:color w:val="000000" w:themeColor="text1"/>
          <w:lang w:val="en-CA"/>
        </w:rPr>
        <w:t xml:space="preserve"> </w:t>
      </w:r>
      <w:r w:rsidR="00502713" w:rsidRPr="00502713">
        <w:rPr>
          <w:b/>
          <w:bCs/>
          <w:color w:val="000000" w:themeColor="text1"/>
          <w:lang w:val="en-CA"/>
        </w:rPr>
        <w:t>8</w:t>
      </w:r>
      <w:r w:rsidR="00502713">
        <w:rPr>
          <w:color w:val="000000" w:themeColor="text1"/>
          <w:lang w:val="en-CA"/>
        </w:rPr>
        <w:t xml:space="preserve"> </w:t>
      </w:r>
      <w:r w:rsidR="0020118A" w:rsidRPr="000C6A6C">
        <w:rPr>
          <w:b/>
          <w:bCs/>
          <w:color w:val="000000" w:themeColor="text1"/>
          <w:lang w:val="en-CA"/>
        </w:rPr>
        <w:t>Gb/ps.</w:t>
      </w:r>
    </w:p>
    <w:p w14:paraId="6FAB2C1A" w14:textId="741DEEF4" w:rsidR="007833F1" w:rsidRDefault="007833F1" w:rsidP="006E2BF2">
      <w:pPr>
        <w:rPr>
          <w:color w:val="000000" w:themeColor="text1"/>
          <w:lang w:val="en-CA"/>
        </w:rPr>
      </w:pPr>
      <w:r w:rsidRPr="00334298">
        <w:rPr>
          <w:b/>
          <w:bCs/>
          <w:color w:val="000000" w:themeColor="text1"/>
          <w:lang w:val="en-CA"/>
        </w:rPr>
        <w:t>Motherboard Form Factors:</w:t>
      </w:r>
      <w:r>
        <w:rPr>
          <w:color w:val="000000" w:themeColor="text1"/>
          <w:lang w:val="en-CA"/>
        </w:rPr>
        <w:t xml:space="preserve"> </w:t>
      </w:r>
      <w:r w:rsidRPr="007833F1">
        <w:rPr>
          <w:b/>
          <w:bCs/>
          <w:color w:val="000000" w:themeColor="text1"/>
          <w:lang w:val="en-CA"/>
        </w:rPr>
        <w:t>ATX</w:t>
      </w:r>
      <w:r>
        <w:rPr>
          <w:color w:val="000000" w:themeColor="text1"/>
          <w:lang w:val="en-CA"/>
        </w:rPr>
        <w:t xml:space="preserve"> for (standard PCs) and </w:t>
      </w:r>
      <w:r w:rsidRPr="007833F1">
        <w:rPr>
          <w:b/>
          <w:bCs/>
          <w:color w:val="000000" w:themeColor="text1"/>
          <w:lang w:val="en-CA"/>
        </w:rPr>
        <w:t>ITX</w:t>
      </w:r>
      <w:r>
        <w:rPr>
          <w:color w:val="000000" w:themeColor="text1"/>
          <w:lang w:val="en-CA"/>
        </w:rPr>
        <w:t xml:space="preserve"> for small devices.</w:t>
      </w:r>
    </w:p>
    <w:p w14:paraId="7503B842" w14:textId="6B93EDB8" w:rsidR="00747790" w:rsidRDefault="00747790" w:rsidP="006E2BF2">
      <w:pPr>
        <w:rPr>
          <w:color w:val="000000" w:themeColor="text1"/>
          <w:lang w:val="en-CA"/>
        </w:rPr>
      </w:pPr>
      <w:r w:rsidRPr="00334298">
        <w:rPr>
          <w:b/>
          <w:bCs/>
          <w:color w:val="000000" w:themeColor="text1"/>
          <w:lang w:val="en-CA"/>
        </w:rPr>
        <w:t>ATX: Size –</w:t>
      </w:r>
      <w:r>
        <w:rPr>
          <w:color w:val="000000" w:themeColor="text1"/>
          <w:lang w:val="en-CA"/>
        </w:rPr>
        <w:t xml:space="preserve"> </w:t>
      </w:r>
      <w:r w:rsidRPr="00334298">
        <w:rPr>
          <w:b/>
          <w:bCs/>
          <w:color w:val="000000" w:themeColor="text1"/>
          <w:lang w:val="en-CA"/>
        </w:rPr>
        <w:t>12x9.6inches (305mm x 244mm).</w:t>
      </w:r>
      <w:r>
        <w:rPr>
          <w:color w:val="000000" w:themeColor="text1"/>
          <w:lang w:val="en-CA"/>
        </w:rPr>
        <w:t xml:space="preserve"> </w:t>
      </w:r>
      <w:r w:rsidR="00FA3CF8">
        <w:rPr>
          <w:color w:val="000000" w:themeColor="text1"/>
          <w:lang w:val="en-CA"/>
        </w:rPr>
        <w:t xml:space="preserve">Can support upto </w:t>
      </w:r>
      <w:r w:rsidR="00FA3CF8" w:rsidRPr="00334298">
        <w:rPr>
          <w:b/>
          <w:bCs/>
          <w:color w:val="000000" w:themeColor="text1"/>
          <w:lang w:val="en-CA"/>
        </w:rPr>
        <w:t>7</w:t>
      </w:r>
      <w:r w:rsidR="00FA3CF8">
        <w:rPr>
          <w:color w:val="000000" w:themeColor="text1"/>
          <w:lang w:val="en-CA"/>
        </w:rPr>
        <w:t xml:space="preserve"> expansion slots.</w:t>
      </w:r>
    </w:p>
    <w:p w14:paraId="493E46E4" w14:textId="388234B2" w:rsidR="001D466B" w:rsidRDefault="001D466B" w:rsidP="006E2BF2">
      <w:pPr>
        <w:rPr>
          <w:color w:val="000000" w:themeColor="text1"/>
          <w:lang w:val="en-CA"/>
        </w:rPr>
      </w:pPr>
      <w:r w:rsidRPr="00334298">
        <w:rPr>
          <w:b/>
          <w:bCs/>
          <w:color w:val="000000" w:themeColor="text1"/>
          <w:lang w:val="en-CA"/>
        </w:rPr>
        <w:t>MicroATX:</w:t>
      </w:r>
      <w:r>
        <w:rPr>
          <w:color w:val="000000" w:themeColor="text1"/>
          <w:lang w:val="en-CA"/>
        </w:rPr>
        <w:t xml:space="preserve"> Square shaped </w:t>
      </w:r>
      <w:r w:rsidRPr="00334298">
        <w:rPr>
          <w:b/>
          <w:bCs/>
          <w:color w:val="000000" w:themeColor="text1"/>
          <w:lang w:val="en-CA"/>
        </w:rPr>
        <w:t>9.6inches</w:t>
      </w:r>
      <w:r>
        <w:rPr>
          <w:color w:val="000000" w:themeColor="text1"/>
          <w:lang w:val="en-CA"/>
        </w:rPr>
        <w:t xml:space="preserve"> all sides. </w:t>
      </w:r>
      <w:r w:rsidRPr="00334298">
        <w:rPr>
          <w:b/>
          <w:bCs/>
          <w:color w:val="000000" w:themeColor="text1"/>
          <w:lang w:val="en-CA"/>
        </w:rPr>
        <w:t>(244mm x 244mm).</w:t>
      </w:r>
      <w:r>
        <w:rPr>
          <w:color w:val="000000" w:themeColor="text1"/>
          <w:lang w:val="en-CA"/>
        </w:rPr>
        <w:t xml:space="preserve"> Can be mounted to ATX cases also.</w:t>
      </w:r>
    </w:p>
    <w:p w14:paraId="6AB67399" w14:textId="0FE3C6EF" w:rsidR="00E53607" w:rsidRDefault="00E53607" w:rsidP="006E2BF2">
      <w:pPr>
        <w:rPr>
          <w:color w:val="000000" w:themeColor="text1"/>
          <w:lang w:val="en-CA"/>
        </w:rPr>
      </w:pPr>
      <w:r w:rsidRPr="00334298">
        <w:rPr>
          <w:b/>
          <w:bCs/>
          <w:color w:val="000000" w:themeColor="text1"/>
          <w:lang w:val="en-CA"/>
        </w:rPr>
        <w:t>ITX: Mini-ITX: 6.7x6.7 inches</w:t>
      </w:r>
      <w:r w:rsidR="00860D74" w:rsidRPr="00334298">
        <w:rPr>
          <w:b/>
          <w:bCs/>
          <w:color w:val="000000" w:themeColor="text1"/>
          <w:lang w:val="en-CA"/>
        </w:rPr>
        <w:t xml:space="preserve"> (170mm x170mm)</w:t>
      </w:r>
      <w:r w:rsidRPr="00334298">
        <w:rPr>
          <w:b/>
          <w:bCs/>
          <w:color w:val="000000" w:themeColor="text1"/>
          <w:lang w:val="en-CA"/>
        </w:rPr>
        <w:t>.</w:t>
      </w:r>
      <w:r w:rsidR="00860D74">
        <w:rPr>
          <w:color w:val="000000" w:themeColor="text1"/>
          <w:lang w:val="en-CA"/>
        </w:rPr>
        <w:t xml:space="preserve"> Can be mounted to ATX cases.</w:t>
      </w:r>
      <w:r w:rsidR="0097144E">
        <w:rPr>
          <w:color w:val="000000" w:themeColor="text1"/>
          <w:lang w:val="en-CA"/>
        </w:rPr>
        <w:t xml:space="preserve"> Usually support </w:t>
      </w:r>
      <w:r w:rsidR="0097144E" w:rsidRPr="00334298">
        <w:rPr>
          <w:b/>
          <w:bCs/>
          <w:color w:val="000000" w:themeColor="text1"/>
          <w:lang w:val="en-CA"/>
        </w:rPr>
        <w:t>1</w:t>
      </w:r>
      <w:r w:rsidR="0097144E">
        <w:rPr>
          <w:color w:val="000000" w:themeColor="text1"/>
          <w:lang w:val="en-CA"/>
        </w:rPr>
        <w:t xml:space="preserve"> expansion slot.</w:t>
      </w:r>
    </w:p>
    <w:p w14:paraId="6BE2B279" w14:textId="1DD5CEC5" w:rsidR="008F7261" w:rsidRDefault="0062794B" w:rsidP="006E2BF2">
      <w:pPr>
        <w:rPr>
          <w:color w:val="000000" w:themeColor="text1"/>
          <w:lang w:val="en-CA"/>
        </w:rPr>
      </w:pPr>
      <w:r w:rsidRPr="0062794B">
        <w:rPr>
          <w:b/>
          <w:bCs/>
          <w:color w:val="000000" w:themeColor="text1"/>
          <w:lang w:val="en-CA"/>
        </w:rPr>
        <w:t xml:space="preserve">Headers in Motherboard: </w:t>
      </w:r>
      <w:r>
        <w:rPr>
          <w:color w:val="000000" w:themeColor="text1"/>
          <w:lang w:val="en-CA"/>
        </w:rPr>
        <w:t xml:space="preserve">There are multiple headers like Power Button Header, Drive HDD Activity Lights, Audio Ports Header, and USB Ports Header. </w:t>
      </w:r>
    </w:p>
    <w:p w14:paraId="38EC26D8" w14:textId="679A94F3" w:rsidR="0062794B" w:rsidRDefault="0062794B" w:rsidP="006E2BF2">
      <w:pPr>
        <w:rPr>
          <w:color w:val="000000" w:themeColor="text1"/>
          <w:lang w:val="en-CA"/>
        </w:rPr>
      </w:pPr>
      <w:r>
        <w:rPr>
          <w:b/>
          <w:bCs/>
          <w:color w:val="000000" w:themeColor="text1"/>
          <w:lang w:val="en-CA"/>
        </w:rPr>
        <w:t xml:space="preserve">USB Port Header: </w:t>
      </w:r>
      <w:r>
        <w:rPr>
          <w:color w:val="000000" w:themeColor="text1"/>
          <w:lang w:val="en-CA"/>
        </w:rPr>
        <w:t>There is 2 USB headers. One is USB 2.0 with 9 pins and USB 3.0 with 20 pins.</w:t>
      </w:r>
    </w:p>
    <w:p w14:paraId="300604CB" w14:textId="01BE9C9F" w:rsidR="00071651" w:rsidRDefault="004C32BC" w:rsidP="006E2BF2">
      <w:pPr>
        <w:rPr>
          <w:color w:val="000000" w:themeColor="text1"/>
          <w:lang w:val="en-CA"/>
        </w:rPr>
      </w:pPr>
      <w:r w:rsidRPr="002E1515">
        <w:rPr>
          <w:b/>
          <w:bCs/>
          <w:color w:val="000000" w:themeColor="text1"/>
          <w:lang w:val="en-CA"/>
        </w:rPr>
        <w:t>Power Connectors</w:t>
      </w:r>
      <w:r>
        <w:rPr>
          <w:color w:val="000000" w:themeColor="text1"/>
          <w:lang w:val="en-CA"/>
        </w:rPr>
        <w:t xml:space="preserve">: Main power connector </w:t>
      </w:r>
      <w:r w:rsidRPr="002E1515">
        <w:rPr>
          <w:b/>
          <w:bCs/>
          <w:color w:val="000000" w:themeColor="text1"/>
          <w:lang w:val="en-CA"/>
        </w:rPr>
        <w:t>24</w:t>
      </w:r>
      <w:r>
        <w:rPr>
          <w:color w:val="000000" w:themeColor="text1"/>
          <w:lang w:val="en-CA"/>
        </w:rPr>
        <w:t xml:space="preserve"> pins.</w:t>
      </w:r>
      <w:r w:rsidR="000C21BA">
        <w:rPr>
          <w:color w:val="000000" w:themeColor="text1"/>
          <w:lang w:val="en-CA"/>
        </w:rPr>
        <w:t xml:space="preserve"> </w:t>
      </w:r>
    </w:p>
    <w:p w14:paraId="0374C4B6" w14:textId="70C5B0E7" w:rsidR="00B35A1A" w:rsidRDefault="00B35A1A" w:rsidP="006E2BF2">
      <w:pPr>
        <w:rPr>
          <w:b/>
          <w:bCs/>
          <w:color w:val="000000" w:themeColor="text1"/>
          <w:lang w:val="en-CA"/>
        </w:rPr>
      </w:pPr>
      <w:r w:rsidRPr="002E1515">
        <w:rPr>
          <w:b/>
          <w:bCs/>
          <w:color w:val="000000" w:themeColor="text1"/>
          <w:lang w:val="en-CA"/>
        </w:rPr>
        <w:t>Fans:</w:t>
      </w:r>
      <w:r>
        <w:rPr>
          <w:color w:val="000000" w:themeColor="text1"/>
          <w:lang w:val="en-CA"/>
        </w:rPr>
        <w:t xml:space="preserve"> </w:t>
      </w:r>
      <w:r w:rsidRPr="002E1515">
        <w:rPr>
          <w:b/>
          <w:bCs/>
          <w:color w:val="000000" w:themeColor="text1"/>
          <w:lang w:val="en-CA"/>
        </w:rPr>
        <w:t>3pin</w:t>
      </w:r>
      <w:r>
        <w:rPr>
          <w:color w:val="000000" w:themeColor="text1"/>
          <w:lang w:val="en-CA"/>
        </w:rPr>
        <w:t xml:space="preserve"> fans and </w:t>
      </w:r>
      <w:r w:rsidRPr="002E1515">
        <w:rPr>
          <w:b/>
          <w:bCs/>
          <w:color w:val="000000" w:themeColor="text1"/>
          <w:lang w:val="en-CA"/>
        </w:rPr>
        <w:t>4 pins fan</w:t>
      </w:r>
      <w:r>
        <w:rPr>
          <w:color w:val="000000" w:themeColor="text1"/>
          <w:lang w:val="en-CA"/>
        </w:rPr>
        <w:t>. (</w:t>
      </w:r>
      <w:r w:rsidRPr="002E1515">
        <w:rPr>
          <w:b/>
          <w:bCs/>
          <w:color w:val="000000" w:themeColor="text1"/>
          <w:lang w:val="en-CA"/>
        </w:rPr>
        <w:t>Red-power</w:t>
      </w:r>
      <w:r>
        <w:rPr>
          <w:color w:val="000000" w:themeColor="text1"/>
          <w:lang w:val="en-CA"/>
        </w:rPr>
        <w:t xml:space="preserve">, </w:t>
      </w:r>
      <w:r w:rsidRPr="002E1515">
        <w:rPr>
          <w:b/>
          <w:bCs/>
          <w:color w:val="000000" w:themeColor="text1"/>
          <w:lang w:val="en-CA"/>
        </w:rPr>
        <w:t>black</w:t>
      </w:r>
      <w:r>
        <w:rPr>
          <w:color w:val="000000" w:themeColor="text1"/>
          <w:lang w:val="en-CA"/>
        </w:rPr>
        <w:t>-</w:t>
      </w:r>
      <w:r w:rsidRPr="002E1515">
        <w:rPr>
          <w:b/>
          <w:bCs/>
          <w:color w:val="000000" w:themeColor="text1"/>
          <w:lang w:val="en-CA"/>
        </w:rPr>
        <w:t>ground</w:t>
      </w:r>
      <w:r>
        <w:rPr>
          <w:color w:val="000000" w:themeColor="text1"/>
          <w:lang w:val="en-CA"/>
        </w:rPr>
        <w:t>, and yellow-monitoring the fan speed).</w:t>
      </w:r>
      <w:r w:rsidR="002E1515">
        <w:rPr>
          <w:color w:val="000000" w:themeColor="text1"/>
          <w:lang w:val="en-CA"/>
        </w:rPr>
        <w:t xml:space="preserve"> 4 pin has one more pin that is blue in color and helps in </w:t>
      </w:r>
      <w:r w:rsidR="002E1515" w:rsidRPr="00281142">
        <w:rPr>
          <w:b/>
          <w:bCs/>
          <w:color w:val="000000" w:themeColor="text1"/>
          <w:lang w:val="en-CA"/>
        </w:rPr>
        <w:t>pulse-width modulation.</w:t>
      </w:r>
    </w:p>
    <w:p w14:paraId="5650FBC4" w14:textId="77777777" w:rsidR="003966FC" w:rsidRDefault="003966FC" w:rsidP="006E2BF2">
      <w:pPr>
        <w:rPr>
          <w:b/>
          <w:bCs/>
          <w:color w:val="000000" w:themeColor="text1"/>
          <w:lang w:val="en-CA"/>
        </w:rPr>
      </w:pPr>
    </w:p>
    <w:p w14:paraId="109FCC9B" w14:textId="77777777" w:rsidR="003966FC" w:rsidRDefault="003966FC" w:rsidP="006E2BF2">
      <w:pPr>
        <w:rPr>
          <w:b/>
          <w:bCs/>
          <w:color w:val="000000" w:themeColor="text1"/>
          <w:lang w:val="en-CA"/>
        </w:rPr>
      </w:pPr>
    </w:p>
    <w:p w14:paraId="05F24749" w14:textId="1D5E7E3D" w:rsidR="003966FC" w:rsidRPr="005C0563" w:rsidRDefault="003966FC" w:rsidP="006E2BF2">
      <w:pPr>
        <w:rPr>
          <w:b/>
          <w:bCs/>
          <w:color w:val="0070C0"/>
          <w:sz w:val="32"/>
          <w:szCs w:val="32"/>
          <w:lang w:val="en-CA"/>
        </w:rPr>
      </w:pPr>
      <w:r w:rsidRPr="005C0563">
        <w:rPr>
          <w:b/>
          <w:bCs/>
          <w:color w:val="0070C0"/>
          <w:sz w:val="32"/>
          <w:szCs w:val="32"/>
          <w:lang w:val="en-CA"/>
        </w:rPr>
        <w:lastRenderedPageBreak/>
        <w:t xml:space="preserve">Video Cards and Interfaces: </w:t>
      </w:r>
    </w:p>
    <w:p w14:paraId="07C19F06" w14:textId="601AC568" w:rsidR="003966FC" w:rsidRDefault="00D52701" w:rsidP="006E2BF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Remember, whenever we talk about Video Cards and Interfaces, we talk about its GPU speed. </w:t>
      </w:r>
    </w:p>
    <w:p w14:paraId="6373A262" w14:textId="6F26F588" w:rsidR="00D52701" w:rsidRPr="00D52701" w:rsidRDefault="00D52701" w:rsidP="006E2BF2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Graphics Processing Unit (GPUs): Performance is measured by Frame Rate. Uses GDDR RAM (Graphics Double Data Rate RAM) for faster processing of 3D effects.</w:t>
      </w:r>
      <w:r w:rsidR="007673DF">
        <w:rPr>
          <w:color w:val="000000" w:themeColor="text1"/>
          <w:lang w:val="en-CA"/>
        </w:rPr>
        <w:t xml:space="preserve"> Max is 12 GB GDDR RAM.</w:t>
      </w:r>
    </w:p>
    <w:sectPr w:rsidR="00D52701" w:rsidRPr="00D52701" w:rsidSect="00385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5947BF"/>
    <w:multiLevelType w:val="multilevel"/>
    <w:tmpl w:val="58C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E3A73"/>
    <w:multiLevelType w:val="hybridMultilevel"/>
    <w:tmpl w:val="ACC0D16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95377">
    <w:abstractNumId w:val="0"/>
  </w:num>
  <w:num w:numId="2" w16cid:durableId="26307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B"/>
    <w:rsid w:val="00004E89"/>
    <w:rsid w:val="000159AF"/>
    <w:rsid w:val="00031E6A"/>
    <w:rsid w:val="00056F9A"/>
    <w:rsid w:val="000602B2"/>
    <w:rsid w:val="00070976"/>
    <w:rsid w:val="00071651"/>
    <w:rsid w:val="00073590"/>
    <w:rsid w:val="000853FC"/>
    <w:rsid w:val="00086C2C"/>
    <w:rsid w:val="000909DD"/>
    <w:rsid w:val="000B2BF6"/>
    <w:rsid w:val="000C21BA"/>
    <w:rsid w:val="000C2FD6"/>
    <w:rsid w:val="000C4851"/>
    <w:rsid w:val="000C6A6C"/>
    <w:rsid w:val="000D1FAA"/>
    <w:rsid w:val="001048F0"/>
    <w:rsid w:val="00141A53"/>
    <w:rsid w:val="00160C8D"/>
    <w:rsid w:val="00183333"/>
    <w:rsid w:val="00196360"/>
    <w:rsid w:val="001C0547"/>
    <w:rsid w:val="001C2254"/>
    <w:rsid w:val="001C3997"/>
    <w:rsid w:val="001D466B"/>
    <w:rsid w:val="001E4256"/>
    <w:rsid w:val="001F06D5"/>
    <w:rsid w:val="0020118A"/>
    <w:rsid w:val="0022321E"/>
    <w:rsid w:val="00225657"/>
    <w:rsid w:val="0022691B"/>
    <w:rsid w:val="0023437E"/>
    <w:rsid w:val="00241634"/>
    <w:rsid w:val="00281142"/>
    <w:rsid w:val="002938E3"/>
    <w:rsid w:val="00296B78"/>
    <w:rsid w:val="002A6D16"/>
    <w:rsid w:val="002C2472"/>
    <w:rsid w:val="002D4D4E"/>
    <w:rsid w:val="002D6A5A"/>
    <w:rsid w:val="002E1515"/>
    <w:rsid w:val="002E62E9"/>
    <w:rsid w:val="002F120A"/>
    <w:rsid w:val="003214F9"/>
    <w:rsid w:val="00324169"/>
    <w:rsid w:val="00325DBF"/>
    <w:rsid w:val="00331B69"/>
    <w:rsid w:val="00334298"/>
    <w:rsid w:val="003671BD"/>
    <w:rsid w:val="003773B2"/>
    <w:rsid w:val="0038527A"/>
    <w:rsid w:val="00387B16"/>
    <w:rsid w:val="003966FC"/>
    <w:rsid w:val="003A68AC"/>
    <w:rsid w:val="003C31A9"/>
    <w:rsid w:val="003C37A7"/>
    <w:rsid w:val="003C7FD9"/>
    <w:rsid w:val="0041226C"/>
    <w:rsid w:val="00414DE0"/>
    <w:rsid w:val="0042149B"/>
    <w:rsid w:val="00436528"/>
    <w:rsid w:val="004369E1"/>
    <w:rsid w:val="0045190E"/>
    <w:rsid w:val="0046511E"/>
    <w:rsid w:val="00465CA5"/>
    <w:rsid w:val="00470BBD"/>
    <w:rsid w:val="00483B4B"/>
    <w:rsid w:val="0049195E"/>
    <w:rsid w:val="004C32BC"/>
    <w:rsid w:val="004E6574"/>
    <w:rsid w:val="00502713"/>
    <w:rsid w:val="00536212"/>
    <w:rsid w:val="005366DD"/>
    <w:rsid w:val="0055268B"/>
    <w:rsid w:val="00561983"/>
    <w:rsid w:val="005933AA"/>
    <w:rsid w:val="005A102E"/>
    <w:rsid w:val="005A4743"/>
    <w:rsid w:val="005A673A"/>
    <w:rsid w:val="005B0E88"/>
    <w:rsid w:val="005B3D2C"/>
    <w:rsid w:val="005B5DA0"/>
    <w:rsid w:val="005C0563"/>
    <w:rsid w:val="005C4ADC"/>
    <w:rsid w:val="005C54A5"/>
    <w:rsid w:val="005D7418"/>
    <w:rsid w:val="005F1DA0"/>
    <w:rsid w:val="00613C18"/>
    <w:rsid w:val="006144D0"/>
    <w:rsid w:val="0061639B"/>
    <w:rsid w:val="00623242"/>
    <w:rsid w:val="00625AA9"/>
    <w:rsid w:val="00626B66"/>
    <w:rsid w:val="0062794B"/>
    <w:rsid w:val="0063568C"/>
    <w:rsid w:val="0065754E"/>
    <w:rsid w:val="006724FD"/>
    <w:rsid w:val="00677B89"/>
    <w:rsid w:val="006913DC"/>
    <w:rsid w:val="006973F1"/>
    <w:rsid w:val="006D30F1"/>
    <w:rsid w:val="006D787C"/>
    <w:rsid w:val="006E2BF2"/>
    <w:rsid w:val="006E4D0C"/>
    <w:rsid w:val="00724F14"/>
    <w:rsid w:val="00737292"/>
    <w:rsid w:val="00744245"/>
    <w:rsid w:val="00744DFF"/>
    <w:rsid w:val="00745883"/>
    <w:rsid w:val="007459C5"/>
    <w:rsid w:val="00747790"/>
    <w:rsid w:val="00764B69"/>
    <w:rsid w:val="007673DF"/>
    <w:rsid w:val="007723EA"/>
    <w:rsid w:val="00777AAC"/>
    <w:rsid w:val="007833F1"/>
    <w:rsid w:val="007A2F6B"/>
    <w:rsid w:val="007B6A43"/>
    <w:rsid w:val="007C6C96"/>
    <w:rsid w:val="007E0D7C"/>
    <w:rsid w:val="007E31D9"/>
    <w:rsid w:val="007E45DF"/>
    <w:rsid w:val="00802930"/>
    <w:rsid w:val="00805BF9"/>
    <w:rsid w:val="008129AA"/>
    <w:rsid w:val="00825E81"/>
    <w:rsid w:val="00846886"/>
    <w:rsid w:val="00860D74"/>
    <w:rsid w:val="008610FA"/>
    <w:rsid w:val="008954E1"/>
    <w:rsid w:val="008A0F83"/>
    <w:rsid w:val="008A31EB"/>
    <w:rsid w:val="008A40FD"/>
    <w:rsid w:val="008A41EF"/>
    <w:rsid w:val="008B13B5"/>
    <w:rsid w:val="008C5302"/>
    <w:rsid w:val="008C6684"/>
    <w:rsid w:val="008D3C7E"/>
    <w:rsid w:val="008D70B3"/>
    <w:rsid w:val="008F25E5"/>
    <w:rsid w:val="008F60FA"/>
    <w:rsid w:val="008F62D6"/>
    <w:rsid w:val="008F7261"/>
    <w:rsid w:val="00902DDD"/>
    <w:rsid w:val="009037B0"/>
    <w:rsid w:val="0092088D"/>
    <w:rsid w:val="00942C6F"/>
    <w:rsid w:val="009507A4"/>
    <w:rsid w:val="0097144E"/>
    <w:rsid w:val="00996617"/>
    <w:rsid w:val="009A6187"/>
    <w:rsid w:val="009C175B"/>
    <w:rsid w:val="00A14BED"/>
    <w:rsid w:val="00A16353"/>
    <w:rsid w:val="00A328AD"/>
    <w:rsid w:val="00A35871"/>
    <w:rsid w:val="00A414E2"/>
    <w:rsid w:val="00A567F0"/>
    <w:rsid w:val="00A8292B"/>
    <w:rsid w:val="00AA44EB"/>
    <w:rsid w:val="00AB5F40"/>
    <w:rsid w:val="00AD63C5"/>
    <w:rsid w:val="00AE2CD8"/>
    <w:rsid w:val="00AE68FD"/>
    <w:rsid w:val="00B170F7"/>
    <w:rsid w:val="00B24573"/>
    <w:rsid w:val="00B25DA8"/>
    <w:rsid w:val="00B338C9"/>
    <w:rsid w:val="00B35A1A"/>
    <w:rsid w:val="00B44FE5"/>
    <w:rsid w:val="00B45A7B"/>
    <w:rsid w:val="00B474D5"/>
    <w:rsid w:val="00B613A7"/>
    <w:rsid w:val="00B6241A"/>
    <w:rsid w:val="00B6501C"/>
    <w:rsid w:val="00B65AE0"/>
    <w:rsid w:val="00B66EF3"/>
    <w:rsid w:val="00B75F48"/>
    <w:rsid w:val="00B97D51"/>
    <w:rsid w:val="00BB7465"/>
    <w:rsid w:val="00BB7886"/>
    <w:rsid w:val="00BC32A9"/>
    <w:rsid w:val="00BD1F30"/>
    <w:rsid w:val="00C001D5"/>
    <w:rsid w:val="00C00536"/>
    <w:rsid w:val="00C10CBF"/>
    <w:rsid w:val="00C22225"/>
    <w:rsid w:val="00C56D26"/>
    <w:rsid w:val="00C808B2"/>
    <w:rsid w:val="00CA52B0"/>
    <w:rsid w:val="00CA7E60"/>
    <w:rsid w:val="00CC4AE5"/>
    <w:rsid w:val="00CC53C2"/>
    <w:rsid w:val="00CD30B8"/>
    <w:rsid w:val="00CE2B48"/>
    <w:rsid w:val="00D04577"/>
    <w:rsid w:val="00D07649"/>
    <w:rsid w:val="00D2379A"/>
    <w:rsid w:val="00D273BE"/>
    <w:rsid w:val="00D52701"/>
    <w:rsid w:val="00D57796"/>
    <w:rsid w:val="00D72E74"/>
    <w:rsid w:val="00D91941"/>
    <w:rsid w:val="00DA11BB"/>
    <w:rsid w:val="00DA42F1"/>
    <w:rsid w:val="00DB1CBD"/>
    <w:rsid w:val="00DB6C08"/>
    <w:rsid w:val="00E21F06"/>
    <w:rsid w:val="00E23E81"/>
    <w:rsid w:val="00E262C1"/>
    <w:rsid w:val="00E2773A"/>
    <w:rsid w:val="00E31482"/>
    <w:rsid w:val="00E35483"/>
    <w:rsid w:val="00E4462A"/>
    <w:rsid w:val="00E50823"/>
    <w:rsid w:val="00E53607"/>
    <w:rsid w:val="00E54CC4"/>
    <w:rsid w:val="00E61495"/>
    <w:rsid w:val="00E65E4B"/>
    <w:rsid w:val="00EB2403"/>
    <w:rsid w:val="00ED5DD3"/>
    <w:rsid w:val="00EE26AB"/>
    <w:rsid w:val="00EF288B"/>
    <w:rsid w:val="00F03338"/>
    <w:rsid w:val="00F04E22"/>
    <w:rsid w:val="00F101E1"/>
    <w:rsid w:val="00F11249"/>
    <w:rsid w:val="00F12A5F"/>
    <w:rsid w:val="00F229E1"/>
    <w:rsid w:val="00F23431"/>
    <w:rsid w:val="00F42813"/>
    <w:rsid w:val="00F45919"/>
    <w:rsid w:val="00F71152"/>
    <w:rsid w:val="00F91EF2"/>
    <w:rsid w:val="00FA14C9"/>
    <w:rsid w:val="00FA3CF8"/>
    <w:rsid w:val="00FA482B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D2EF8"/>
  <w15:chartTrackingRefBased/>
  <w15:docId w15:val="{0842F799-19E7-4E06-BFFD-6099269B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4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4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4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4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4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4E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A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0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Shrestha</dc:creator>
  <cp:keywords/>
  <dc:description/>
  <cp:lastModifiedBy>Bhuwan Shrestha</cp:lastModifiedBy>
  <cp:revision>645</cp:revision>
  <dcterms:created xsi:type="dcterms:W3CDTF">2025-01-11T23:48:00Z</dcterms:created>
  <dcterms:modified xsi:type="dcterms:W3CDTF">2025-01-15T05:18:00Z</dcterms:modified>
</cp:coreProperties>
</file>