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312" w:lineRule="auto"/>
        <w:textAlignment w:val="auto"/>
        <w:rPr>
          <w:rFonts w:hint="default" w:ascii="Times New Roman Regular" w:hAnsi="Times New Roman Regular" w:eastAsia="宋体" w:cs="Times New Roman Regular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lang w:val="en-US" w:eastAsia="zh-CN"/>
        </w:rPr>
        <w:t>1. HTS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spacing w:val="0"/>
          <w:sz w:val="21"/>
          <w:szCs w:val="21"/>
          <w:u w:val="none"/>
        </w:rPr>
        <w:fldChar w:fldCharType="begin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spacing w:val="0"/>
          <w:sz w:val="21"/>
          <w:szCs w:val="21"/>
          <w:u w:val="none"/>
        </w:rPr>
        <w:instrText xml:space="preserve"> HYPERLINK "https://hts.usitc.gov/" \t "/Users/yezi/Documents\\x/_blank" </w:instrTex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spacing w:val="0"/>
          <w:sz w:val="21"/>
          <w:szCs w:val="21"/>
          <w:u w:val="none"/>
        </w:rPr>
        <w:fldChar w:fldCharType="separate"/>
      </w:r>
      <w:r>
        <w:rPr>
          <w:rStyle w:val="7"/>
          <w:rFonts w:hint="default" w:ascii="Times New Roman Regular" w:hAnsi="Times New Roman Regular" w:eastAsia="宋体" w:cs="Times New Roman Regular"/>
          <w:i w:val="0"/>
          <w:iCs w:val="0"/>
          <w:caps w:val="0"/>
          <w:spacing w:val="0"/>
          <w:sz w:val="21"/>
          <w:szCs w:val="21"/>
          <w:u w:val="none"/>
        </w:rPr>
        <w:t>hts.usitc.gov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spacing w:val="0"/>
          <w:sz w:val="21"/>
          <w:szCs w:val="21"/>
          <w:u w:val="none"/>
        </w:rPr>
        <w:fldChar w:fldCharType="end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800080"/>
          <w:spacing w:val="0"/>
          <w:sz w:val="21"/>
          <w:szCs w:val="21"/>
          <w:u w:val="none"/>
        </w:rPr>
        <w:t> 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是查询任何产品进入美国要交多少税、如何分类的必备工具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begin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instrText xml:space="preserve"> HYPERLINK "https://www.guozunlaw.com/news-58870.html" \t "/Users/yezi/Documents\\x/_blank" </w:instrTex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separate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end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begin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instrText xml:space="preserve"> HYPERLINK "https://www.ipaylinks.com/information_details.php?id=17903" \t "/Users/yezi/Documents\\x/_blank" </w:instrTex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separate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fldChar w:fldCharType="end"/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它的核心功能就是帮你确定两件事：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产品的"身份代码"（HTS编码）：任何进口到美国的商品都有一个唯一的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14:textFill>
            <w14:solidFill>
              <w14:schemeClr w14:val="accent6"/>
            </w14:solidFill>
          </w14:textFill>
        </w:rPr>
        <w:t>10位HTS编码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。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14:textFill>
            <w14:solidFill>
              <w14:schemeClr w14:val="accent6"/>
            </w14:solidFill>
          </w14:textFill>
        </w:rPr>
        <w:t>前6位是全球通用的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HS编码，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14:textFill>
            <w14:solidFill>
              <w14:schemeClr w14:val="accent6"/>
            </w14:solidFill>
          </w14:textFill>
        </w:rPr>
        <w:t>后4位是美国根据本国政策细分的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。比如"Chapter 6 活树及其他植物"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等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</w:rPr>
        <w:t>，每一章下面都对应着成千上万种具体商品的编码。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sz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290830</wp:posOffset>
                </wp:positionH>
                <wp:positionV relativeFrom="paragraph">
                  <wp:posOffset>478790</wp:posOffset>
                </wp:positionV>
                <wp:extent cx="3362960" cy="219075"/>
                <wp:effectExtent l="6350" t="6350" r="8890" b="28575"/>
                <wp:wrapNone/>
                <wp:docPr id="3" name="矩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433830" y="4505960"/>
                          <a:ext cx="3362960" cy="21907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2.9pt;margin-top:37.7pt;height:17.25pt;width:264.8pt;z-index:251659264;v-text-anchor:middle;mso-width-relative:page;mso-height-relative:page;" filled="f" stroked="t" coordsize="21600,21600" o:gfxdata="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drawing>
          <wp:inline distT="0" distB="0" distL="114300" distR="114300">
            <wp:extent cx="5169535" cy="1062990"/>
            <wp:effectExtent l="0" t="0" r="0" b="0"/>
            <wp:docPr id="2" name="图片 2" descr="截屏2026-03-05 10.20.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截屏2026-03-05 10.20.43"/>
                    <pic:cNvPicPr>
                      <a:picLocks noChangeAspect="1"/>
                    </pic:cNvPicPr>
                  </pic:nvPicPr>
                  <pic:blipFill>
                    <a:blip r:embed="rId4"/>
                    <a:srcRect l="1857" t="9806"/>
                    <a:stretch>
                      <a:fillRect/>
                    </a:stretch>
                  </pic:blipFill>
                  <pic:spPr>
                    <a:xfrm>
                      <a:off x="0" y="0"/>
                      <a:ext cx="5169535" cy="1062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比如 0101.21，前2位(01) 代表“章”（活动物），前4位(0101) 代表“标题”（活马），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 xml:space="preserve">前6位(010121) 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代表“子目”（纯种种马）。这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是全球海关统一的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美国的10位HTS编码：它由 前6位国际HS编码 + 后4位美国细分 组成。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商品 0101.21.00，它的前6位是 010121（国际通用的“纯种种马”），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后两位 .00 是美国细分的统计编码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。如果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再细分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，比如雄性（10）和雌性（20），那么完整的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10位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编码就是 0101.21.0010 和 0101.21.0020。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所以，要查一个产品的美国关税，你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至少需要用到它的前8位编码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（如0101.21.00）。前6位能帮你定位到商品类别，但具体的关税税率，特别是附加税，是由8-10位编码决定的。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lang w:eastAsia="zh-CN"/>
        </w:rPr>
      </w:pPr>
      <w:r>
        <w:rPr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-24130</wp:posOffset>
                </wp:positionH>
                <wp:positionV relativeFrom="paragraph">
                  <wp:posOffset>939165</wp:posOffset>
                </wp:positionV>
                <wp:extent cx="674370" cy="236855"/>
                <wp:effectExtent l="6350" t="6350" r="30480" b="10795"/>
                <wp:wrapNone/>
                <wp:docPr id="9" name="矩形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1118870" y="6647815"/>
                          <a:ext cx="674370" cy="23685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-1.9pt;margin-top:73.95pt;height:18.65pt;width:53.1pt;z-index:251661312;v-text-anchor:middle;mso-width-relative:page;mso-height-relative:page;" filled="f" stroked="t" coordsize="21600,21600" o:gfxdata="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 Regular" w:hAnsi="Times New Roman Regular" w:eastAsia="宋体" w:cs="Times New Roman Regular"/>
          <w:lang w:eastAsia="zh-CN"/>
        </w:rPr>
        <w:drawing>
          <wp:inline distT="0" distB="0" distL="114300" distR="114300">
            <wp:extent cx="5268595" cy="2110105"/>
            <wp:effectExtent l="0" t="0" r="0" b="0"/>
            <wp:docPr id="4" name="图片 4" descr="截屏2026-03-05 10.26.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截屏2026-03-05 10.26.58"/>
                    <pic:cNvPicPr>
                      <a:picLocks noChangeAspect="1"/>
                    </pic:cNvPicPr>
                  </pic:nvPicPr>
                  <pic:blipFill>
                    <a:blip r:embed="rId5"/>
                    <a:srcRect l="7359" r="5019" b="24887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110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其他：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lang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2294890</wp:posOffset>
                </wp:positionH>
                <wp:positionV relativeFrom="paragraph">
                  <wp:posOffset>627380</wp:posOffset>
                </wp:positionV>
                <wp:extent cx="2847340" cy="313055"/>
                <wp:effectExtent l="6350" t="6350" r="16510" b="10795"/>
                <wp:wrapNone/>
                <wp:docPr id="8" name="矩形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437890" y="8773160"/>
                          <a:ext cx="2847340" cy="31305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80.7pt;margin-top:49.4pt;height:24.65pt;width:224.2pt;z-index:251660288;v-text-anchor:middle;mso-width-relative:page;mso-height-relative:page;" filled="f" stroked="t" coordsize="21600,21600" o:gfxdata="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bookmarkStart w:id="0" w:name="_GoBack"/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drawing>
          <wp:inline distT="0" distB="0" distL="114300" distR="114300">
            <wp:extent cx="5269230" cy="1417955"/>
            <wp:effectExtent l="0" t="0" r="0" b="0"/>
            <wp:docPr id="7" name="图片 7" descr="截屏2026-03-05 10.33.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截屏2026-03-05 10.33.35"/>
                    <pic:cNvPicPr>
                      <a:picLocks noChangeAspect="1"/>
                    </pic:cNvPicPr>
                  </pic:nvPicPr>
                  <pic:blipFill>
                    <a:blip r:embed="rId6"/>
                    <a:srcRect t="55322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1417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也可以直接在网站上搜索产品编号，就会出现税率等信息：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default" w:ascii="Times New Roman Regular" w:hAnsi="Times New Roman Regular" w:eastAsia="宋体" w:cs="Times New Roman Regular"/>
          <w:lang w:val="en-US" w:eastAsia="zh-CN"/>
        </w:rPr>
        <w:drawing>
          <wp:inline distT="0" distB="0" distL="114300" distR="114300">
            <wp:extent cx="5172710" cy="2207260"/>
            <wp:effectExtent l="0" t="0" r="8890" b="2540"/>
            <wp:docPr id="1" name="图片 1" descr="截屏2026-03-05 10.31.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截屏2026-03-05 10.31.02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172710" cy="2207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附加税（关键！）：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如果一个商品的"General"税率后面跟着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"1/"、"2/"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这样的标记，就说明它还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需要征收额外的关税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（比如针对中国的301条款关税）。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中国商品实际总关税 = General 栏基础税率 + 附加税税率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下面是1/ 标记跳转的页面：</w:t>
      </w: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drawing>
          <wp:inline distT="0" distB="0" distL="114300" distR="114300">
            <wp:extent cx="5269230" cy="766445"/>
            <wp:effectExtent l="0" t="0" r="13970" b="20955"/>
            <wp:docPr id="10" name="图片 10" descr="截屏2026-03-05 11.00.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截屏2026-03-05 11.00.59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766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Chars="0" w:right="0" w:right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01-97章：是"商品目录"（比如驴、苹果、手机）</w:t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Chars="0" w:right="0" w:right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第99章：是"收税规则目录"（比如9903.88.15规定：凡是从中国进口的、列在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U.S. note 20(s)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里的商品，都要加收7.5%）</w:t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Chars="0" w:right="0" w:right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</w:p>
    <w:p>
      <w:pPr>
        <w:pStyle w:val="3"/>
        <w:keepNext w:val="0"/>
        <w:keepLines w:val="0"/>
        <w:pageBreakBefore w:val="0"/>
        <w:widowControl/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0" w:right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去哪里找 9903.88.15 的具体内容？</w:t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420" w:leftChars="0" w:right="0" w:hanging="420" w:firstLine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921385</wp:posOffset>
                </wp:positionH>
                <wp:positionV relativeFrom="paragraph">
                  <wp:posOffset>2942590</wp:posOffset>
                </wp:positionV>
                <wp:extent cx="521335" cy="113665"/>
                <wp:effectExtent l="6350" t="6350" r="31115" b="6985"/>
                <wp:wrapNone/>
                <wp:docPr id="12" name="矩形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091690" y="3865245"/>
                          <a:ext cx="521335" cy="11366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FF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72.55pt;margin-top:231.7pt;height:8.95pt;width:41.05pt;z-index:251663360;v-text-anchor:middle;mso-width-relative:page;mso-height-relative:page;" filled="f" stroked="t" coordsize="21600,21600" o:gfxdata="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">
                <v:fill on="f" focussize="0,0"/>
                <v:stroke weight="1pt" color="#FFFF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3731260</wp:posOffset>
                </wp:positionH>
                <wp:positionV relativeFrom="paragraph">
                  <wp:posOffset>1947545</wp:posOffset>
                </wp:positionV>
                <wp:extent cx="543560" cy="759460"/>
                <wp:effectExtent l="6350" t="6350" r="8890" b="21590"/>
                <wp:wrapNone/>
                <wp:docPr id="15" name="矩形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74260" y="2861945"/>
                          <a:ext cx="543560" cy="759460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93.8pt;margin-top:153.35pt;height:59.8pt;width:42.8pt;z-index:251662336;v-text-anchor:middle;mso-width-relative:page;mso-height-relative:page;" filled="f" stroked="t" coordsize="21600,21600" o:gfxdata="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方法一（最直接）：在网站首页的搜索框里直接输入 9903.88.15，点击搜索，就会直接跳转到这个编码的详细页面。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drawing>
          <wp:inline distT="0" distB="0" distL="114300" distR="114300">
            <wp:extent cx="5273040" cy="2865755"/>
            <wp:effectExtent l="0" t="0" r="10160" b="4445"/>
            <wp:docPr id="14" name="图片 14" descr="截屏2026-03-05 19.28.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4" descr="截屏2026-03-05 19.28.15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865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0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Chars="0" w:right="0" w:right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还要注意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eastAsia="zh-CN"/>
          <w14:textFill>
            <w14:solidFill>
              <w14:schemeClr w14:val="accent6"/>
            </w14:solidFill>
          </w14:textFill>
        </w:rPr>
        <w:t>U.S. note 20(s)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，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去99章里找到note 20</w:t>
      </w: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(s)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，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看里面的条款，还有豁免的信息。</w:t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420" w:leftChars="0" w:right="0" w:hanging="420" w:firstLine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  <w:t>方法二（通过第99章）：在网站首页下载 "Chapter 99" 的完整PDF。打开PDF后，在文件中搜索 9903.88.15，就能定位到相关条款。</w:t>
      </w:r>
    </w:p>
    <w:p>
      <w:pPr>
        <w:pStyle w:val="3"/>
        <w:keepNext w:val="0"/>
        <w:keepLines w:val="0"/>
        <w:pageBreakBefore w:val="0"/>
        <w:widowControl/>
        <w:numPr>
          <w:ilvl w:val="0"/>
          <w:numId w:val="1"/>
        </w:numPr>
        <w:suppressLineNumbers w:val="0"/>
        <w:kinsoku/>
        <w:wordWrap/>
        <w:overflowPunct/>
        <w:topLinePunct w:val="0"/>
        <w:autoSpaceDE/>
        <w:autoSpaceDN/>
        <w:bidi w:val="0"/>
        <w:adjustRightInd/>
        <w:snapToGrid/>
        <w:spacing w:before="0" w:beforeAutospacing="0" w:afterAutospacing="0" w:line="312" w:lineRule="auto"/>
        <w:ind w:left="420" w:leftChars="0" w:right="0" w:hanging="420" w:firstLineChars="0"/>
        <w:textAlignment w:val="auto"/>
        <w:rPr>
          <w:rFonts w:hint="default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eastAsia="zh-CN"/>
        </w:rPr>
      </w:pP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方法三（通过China Tariffs_PDF）：里面是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val="en-US" w:eastAsia="zh-CN"/>
          <w14:textFill>
            <w14:solidFill>
              <w14:schemeClr w14:val="accent6"/>
            </w14:solidFill>
          </w14:textFill>
        </w:rPr>
        <w:t>专门针对中国的301关税清单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，把编号在该pdf里查询，若查询到，则说明有附加税，pdf也详细说明了每个附加税的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E54C5E" w:themeColor="accent6"/>
          <w:spacing w:val="0"/>
          <w:sz w:val="21"/>
          <w:szCs w:val="21"/>
          <w:u w:val="none"/>
          <w:lang w:val="en-US" w:eastAsia="zh-CN"/>
          <w14:textFill>
            <w14:solidFill>
              <w14:schemeClr w14:val="accent6"/>
            </w14:solidFill>
          </w14:textFill>
        </w:rPr>
        <w:t>生效时间</w:t>
      </w:r>
      <w:r>
        <w:rPr>
          <w:rFonts w:hint="eastAsia" w:ascii="Times New Roman Regular" w:hAnsi="Times New Roman Regular" w:eastAsia="宋体" w:cs="Times New Roman Regular"/>
          <w:i w:val="0"/>
          <w:iCs w:val="0"/>
          <w:caps w:val="0"/>
          <w:color w:val="auto"/>
          <w:spacing w:val="0"/>
          <w:sz w:val="21"/>
          <w:szCs w:val="21"/>
          <w:u w:val="none"/>
          <w:lang w:val="en-US" w:eastAsia="zh-CN"/>
        </w:rPr>
        <w:t>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lang w:eastAsia="zh-CN"/>
        </w:rPr>
      </w:pPr>
      <w:r>
        <w:rPr>
          <w:rFonts w:hint="default" w:ascii="Times New Roman Regular" w:hAnsi="Times New Roman Regular" w:eastAsia="宋体" w:cs="Times New Roman Regular"/>
          <w:lang w:eastAsia="zh-CN"/>
        </w:rPr>
        <w:drawing>
          <wp:inline distT="0" distB="0" distL="114300" distR="114300">
            <wp:extent cx="3987800" cy="767080"/>
            <wp:effectExtent l="0" t="0" r="0" b="20320"/>
            <wp:docPr id="11" name="图片 11" descr="截屏2026-03-05 11.57.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截屏2026-03-05 11.57.45"/>
                    <pic:cNvPicPr>
                      <a:picLocks noChangeAspect="1"/>
                    </pic:cNvPicPr>
                  </pic:nvPicPr>
                  <pic:blipFill>
                    <a:blip r:embed="rId10"/>
                    <a:srcRect r="6142"/>
                    <a:stretch>
                      <a:fillRect/>
                    </a:stretch>
                  </pic:blipFill>
                  <pic:spPr>
                    <a:xfrm>
                      <a:off x="0" y="0"/>
                      <a:ext cx="3987800" cy="767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highlight w:val="yellow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highlight w:val="yellow"/>
          <w:lang w:eastAsia="zh-CN"/>
        </w:rPr>
        <w:t>最终关税 = 基础税率 + 301关税</w:t>
      </w:r>
      <w:r>
        <w:rPr>
          <w:rFonts w:hint="eastAsia" w:ascii="Times New Roman Regular" w:hAnsi="Times New Roman Regular" w:eastAsia="宋体" w:cs="Times New Roman Regular"/>
          <w:color w:val="auto"/>
          <w:highlight w:val="yellow"/>
          <w:lang w:val="en-US" w:eastAsia="zh-CN"/>
        </w:rPr>
        <w:t xml:space="preserve"> </w:t>
      </w:r>
      <w:r>
        <w:rPr>
          <w:rFonts w:hint="default" w:ascii="Times New Roman Regular" w:hAnsi="Times New Roman Regular" w:eastAsia="宋体" w:cs="Times New Roman Regular"/>
          <w:color w:val="auto"/>
          <w:highlight w:val="yellow"/>
          <w:lang w:eastAsia="zh-CN"/>
        </w:rPr>
        <w:t>+ 芬太尼关税</w:t>
      </w:r>
      <w:r>
        <w:rPr>
          <w:rFonts w:hint="eastAsia" w:ascii="Times New Roman Regular" w:hAnsi="Times New Roman Regular" w:eastAsia="宋体" w:cs="Times New Roman Regular"/>
          <w:color w:val="auto"/>
          <w:highlight w:val="yellow"/>
          <w:lang w:val="en-US" w:eastAsia="zh-CN"/>
        </w:rPr>
        <w:t xml:space="preserve"> </w:t>
      </w:r>
      <w:r>
        <w:rPr>
          <w:rFonts w:hint="default" w:ascii="Times New Roman Regular" w:hAnsi="Times New Roman Regular" w:eastAsia="宋体" w:cs="Times New Roman Regular"/>
          <w:color w:val="auto"/>
          <w:highlight w:val="yellow"/>
          <w:lang w:eastAsia="zh-CN"/>
        </w:rPr>
        <w:t>+ 对等关税</w:t>
      </w:r>
      <w:r>
        <w:rPr>
          <w:rFonts w:hint="eastAsia" w:ascii="Times New Roman Regular" w:hAnsi="Times New Roman Regular" w:eastAsia="宋体" w:cs="Times New Roman Regular"/>
          <w:color w:val="auto"/>
          <w:highlight w:val="yellow"/>
          <w:lang w:val="en-US" w:eastAsia="zh-CN"/>
        </w:rPr>
        <w:t xml:space="preserve"> + 232关税 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highlight w:val="none"/>
          <w:lang w:val="en-US" w:eastAsia="zh-CN"/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3709035</wp:posOffset>
                </wp:positionH>
                <wp:positionV relativeFrom="paragraph">
                  <wp:posOffset>480695</wp:posOffset>
                </wp:positionV>
                <wp:extent cx="793750" cy="145415"/>
                <wp:effectExtent l="6350" t="6350" r="12700" b="26035"/>
                <wp:wrapNone/>
                <wp:docPr id="25" name="矩形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800985" y="7272020"/>
                          <a:ext cx="793750" cy="14541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92.05pt;margin-top:37.85pt;height:11.45pt;width:62.5pt;z-index:251667456;v-text-anchor:middle;mso-width-relative:page;mso-height-relative:page;" filled="f" stroked="t" coordsize="21600,21600" o:gfxdata="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1624965</wp:posOffset>
                </wp:positionH>
                <wp:positionV relativeFrom="paragraph">
                  <wp:posOffset>1128395</wp:posOffset>
                </wp:positionV>
                <wp:extent cx="753745" cy="145415"/>
                <wp:effectExtent l="6350" t="6350" r="27305" b="26035"/>
                <wp:wrapNone/>
                <wp:docPr id="24" name="矩形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3745" cy="14541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27.95pt;margin-top:88.85pt;height:11.45pt;width:59.35pt;z-index:251666432;v-text-anchor:middle;mso-width-relative:page;mso-height-relative:page;" filled="f" stroked="t" coordsize="21600,21600" o:gfxdata="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sz w:val="21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1657985</wp:posOffset>
                </wp:positionH>
                <wp:positionV relativeFrom="paragraph">
                  <wp:posOffset>553085</wp:posOffset>
                </wp:positionV>
                <wp:extent cx="753745" cy="145415"/>
                <wp:effectExtent l="6350" t="6350" r="27305" b="26035"/>
                <wp:wrapNone/>
                <wp:docPr id="18" name="矩形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800985" y="7272020"/>
                          <a:ext cx="753745" cy="14541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130.55pt;margin-top:43.55pt;height:11.45pt;width:59.35pt;z-index:251665408;v-text-anchor:middle;mso-width-relative:page;mso-height-relative:page;" filled="f" stroked="t" coordsize="21600,21600" o:gfxdata="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 Regular" w:hAnsi="Times New Roman Regular" w:eastAsia="宋体" w:cs="Times New Roman Regular"/>
          <w:color w:val="auto"/>
          <w:highlight w:val="none"/>
          <w:lang w:val="en-US" w:eastAsia="zh-CN"/>
        </w:rPr>
        <w:drawing>
          <wp:inline distT="0" distB="0" distL="114300" distR="114300">
            <wp:extent cx="5267325" cy="1225550"/>
            <wp:effectExtent l="0" t="0" r="15875" b="19050"/>
            <wp:docPr id="16" name="图片 16" descr="截屏2026-03-06 18.48.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图片 16" descr="截屏2026-03-06 18.48.41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122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其中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，</w:t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若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产品属于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eastAsia="zh-CN"/>
          <w14:textFill>
            <w14:solidFill>
              <w14:schemeClr w14:val="accent6"/>
            </w14:solidFill>
          </w14:textFill>
        </w:rPr>
        <w:t>钢铁、铝、汽车及零部件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，还需叠加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eastAsia="zh-CN"/>
          <w14:textFill>
            <w14:solidFill>
              <w14:schemeClr w14:val="accent6"/>
            </w14:solidFill>
          </w14:textFill>
        </w:rPr>
        <w:t>232关税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，税率通常为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eastAsia="zh-CN"/>
          <w14:textFill>
            <w14:solidFill>
              <w14:schemeClr w14:val="accent6"/>
            </w14:solidFill>
          </w14:textFill>
        </w:rPr>
        <w:t>25%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。</w:t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同样看产品有1/ 标记会跳转到相应</w:t>
      </w:r>
      <w:r>
        <w:rPr>
          <w:rFonts w:hint="default" w:ascii="Times New Roman Regular" w:hAnsi="Times New Roman Regular" w:eastAsia="宋体" w:cs="Times New Roman Regular"/>
          <w:color w:val="auto"/>
          <w:lang w:eastAsia="zh-CN"/>
        </w:rPr>
        <w:t>9903.81.xx 类编码</w:t>
      </w:r>
      <w:r>
        <w:rPr>
          <w:rFonts w:hint="eastAsia" w:ascii="Times New Roman Regular" w:hAnsi="Times New Roman Regular" w:eastAsia="宋体" w:cs="Times New Roman Regular"/>
          <w:color w:val="auto"/>
          <w:lang w:eastAsia="zh-CN"/>
        </w:rPr>
        <w:t>。（</w:t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具体看关于232条款的两份文件word）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4001135" cy="1093470"/>
            <wp:effectExtent l="0" t="0" r="12065" b="24130"/>
            <wp:docPr id="5" name="图片 5" descr="截屏2026-03-05 17.11.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截屏2026-03-05 17.11.40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001135" cy="10934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1215390" cy="1110615"/>
            <wp:effectExtent l="0" t="0" r="0" b="0"/>
            <wp:docPr id="6" name="图片 6" descr="截屏2026-03-05 17.11.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截屏2026-03-05 17.11.51"/>
                    <pic:cNvPicPr>
                      <a:picLocks noChangeAspect="1"/>
                    </pic:cNvPicPr>
                  </pic:nvPicPr>
                  <pic:blipFill>
                    <a:blip r:embed="rId13"/>
                    <a:srcRect l="68473"/>
                    <a:stretch>
                      <a:fillRect/>
                    </a:stretch>
                  </pic:blipFill>
                  <pic:spPr>
                    <a:xfrm>
                      <a:off x="0" y="0"/>
                      <a:ext cx="1215390" cy="1110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0000FF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所以可能需要看我们的研究时间，有些税需要加，有些不需要。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所有被加征301附加关税的中国产品，都在这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四份清单</w:t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（List 1-4）里。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清单1（340亿美元）：2018年7月6日生效，税率25%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清单2（160亿美元）：2018年8月23日生效，税率25%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清单3（2000亿美元）：2018年9月24日生效，初始10%，2019年5月10日升至25%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清单4A（1200亿美元）：2019年9月1日生效，初始15%，2020年2月14日降至7.5%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清单4B：从未生效（第一阶段协议后暂停）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通过清单的起始时间，就可以知道这些产品是从什么时候开始征收附加税。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sz w:val="21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2625725</wp:posOffset>
                </wp:positionH>
                <wp:positionV relativeFrom="paragraph">
                  <wp:posOffset>893445</wp:posOffset>
                </wp:positionV>
                <wp:extent cx="1195705" cy="476885"/>
                <wp:effectExtent l="6350" t="6350" r="17145" b="24765"/>
                <wp:wrapNone/>
                <wp:docPr id="21" name="矩形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768725" y="2520950"/>
                          <a:ext cx="1195705" cy="476885"/>
                        </a:xfrm>
                        <a:prstGeom prst="rect">
                          <a:avLst/>
                        </a:prstGeom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/>
                        </a:lnRef>
                        <a:fillRef idx="0">
                          <a:srgbClr val="FFFFFF"/>
                        </a:fillRef>
                        <a:effectRef idx="0">
                          <a:srgbClr val="FFFFFF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_x0000_s1026" o:spid="_x0000_s1026" o:spt="1" style="position:absolute;left:0pt;margin-left:206.75pt;margin-top:70.35pt;height:37.55pt;width:94.15pt;z-index:251664384;v-text-anchor:middle;mso-width-relative:page;mso-height-relative:page;" filled="f" stroked="t" coordsize="21600,21600" o:gfxdata="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">
                <v:fill on="f" focussize="0,0"/>
                <v:stroke weight="1pt" color="#FF0000 [3204]" miterlimit="8" joinstyle="miter"/>
                <v:imagedata o:title=""/>
                <o:lock v:ext="edit" aspectratio="f"/>
              </v:rect>
            </w:pict>
          </mc:Fallback>
        </mc:AlternateConten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drawing>
          <wp:inline distT="0" distB="0" distL="114300" distR="114300">
            <wp:extent cx="5270500" cy="1696085"/>
            <wp:effectExtent l="0" t="0" r="12700" b="5715"/>
            <wp:docPr id="20" name="图片 20" descr="截屏2026-03-05 20.40.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20" descr="截屏2026-03-05 20.40.2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696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但是，有一个非常重要的补充：这四份清单是“基础框架”，在此之上还有大量的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豁免清单</w:t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（Exclusions）。豁免清单是临时性的，有明确的生效和截止日期。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豁免的产品只是豁免了301关税，所以最终是要算基础关税+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芬太尼关税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+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对等关税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5135880" cy="1922145"/>
            <wp:effectExtent l="0" t="0" r="20320" b="8255"/>
            <wp:docPr id="13" name="图片 13" descr="截屏2026-03-05 17.39.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 descr="截屏2026-03-05 17.39.26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135880" cy="1922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这些虽然排除了，但还是会有1/ 标记，所以稳妥的方式就是：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只要有 1/ 标记，就必须去99章查询，</w:t>
      </w: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看</w:t>
      </w: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它是加征还是豁免。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问题是在99章里只能显示到期日，无法知道豁免编码的起始时间。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所以下载了两个豁免文件：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5267960" cy="378460"/>
            <wp:effectExtent l="0" t="0" r="15240" b="2540"/>
            <wp:docPr id="27" name="图片 27" descr="截屏2026-03-05 22.33.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图片 27" descr="截屏2026-03-05 22.33.14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378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第一个文件包含164项是从2024年6月15日开始一直豁免+102项上一年豁免期于2024年6月14日结束后不再继续进行豁免。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5269865" cy="2961005"/>
            <wp:effectExtent l="0" t="0" r="13335" b="10795"/>
            <wp:docPr id="28" name="图片 28" descr="截屏2026-03-06 21.03.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图片 28" descr="截屏2026-03-06 21.03.18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961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第二个文件指的是14项从2024年1月1日开始豁免。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5269865" cy="2494280"/>
            <wp:effectExtent l="0" t="0" r="13335" b="20320"/>
            <wp:docPr id="29" name="图片 29" descr="截屏2026-03-06 21.04.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图片 29" descr="截屏2026-03-06 21.04.31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6986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t>最终，164项+14项（178项）一直豁免至2026年11月10日。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3837940" cy="843915"/>
            <wp:effectExtent l="0" t="0" r="22860" b="19685"/>
            <wp:docPr id="22" name="图片 22" descr="截屏2026-03-05 22.01.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图片 22" descr="截屏2026-03-05 22.01.41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837940" cy="8439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4479925" cy="813435"/>
            <wp:effectExtent l="0" t="0" r="15875" b="24765"/>
            <wp:docPr id="23" name="图片 23" descr="截屏2026-03-05 22.03.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图片 23" descr="截屏2026-03-05 22.03.00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479925" cy="81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auto"/>
          <w:lang w:val="en-US" w:eastAsia="zh-CN"/>
        </w:rPr>
        <w:t>但是历史上进行豁免的不止这178项，只是这178项一直豁免至今。</w:t>
      </w: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还需要找所有的豁免产品清单和起止时间。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</w:pPr>
      <w:r>
        <w:rPr>
          <w:rFonts w:hint="default" w:ascii="Times New Roman Regular" w:hAnsi="Times New Roman Regular" w:eastAsia="宋体" w:cs="Times New Roman Regular"/>
          <w:color w:val="auto"/>
          <w:lang w:val="en-US" w:eastAsia="zh-CN"/>
        </w:rPr>
        <w:drawing>
          <wp:inline distT="0" distB="0" distL="114300" distR="114300">
            <wp:extent cx="5273040" cy="1438910"/>
            <wp:effectExtent l="0" t="0" r="0" b="0"/>
            <wp:docPr id="26" name="图片 26" descr="截屏2026-03-05 22.28.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图片 26" descr="截屏2026-03-05 22.28.26"/>
                    <pic:cNvPicPr>
                      <a:picLocks noChangeAspect="1"/>
                    </pic:cNvPicPr>
                  </pic:nvPicPr>
                  <pic:blipFill>
                    <a:blip r:embed="rId21"/>
                    <a:srcRect b="5897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143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问题：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1. HTS中每年有很多版本，下载哪些？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</w:pPr>
      <w:r>
        <w:rPr>
          <w:rFonts w:hint="eastAsia" w:ascii="Times New Roman Regular" w:hAnsi="Times New Roman Regular" w:eastAsia="宋体" w:cs="Times New Roman Regular"/>
          <w:color w:val="0000FF"/>
          <w:lang w:val="en-US" w:eastAsia="zh-CN"/>
        </w:rPr>
        <w:t>2. “General”后面没有带“1”的注释，这到底是加税还是不加？确实有些产品没有显示出加税，但它又在PDF名单里，建议还是以关税清单为准</w:t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drawing>
          <wp:inline distT="0" distB="0" distL="114300" distR="114300">
            <wp:extent cx="1864360" cy="2912110"/>
            <wp:effectExtent l="0" t="0" r="15240" b="8890"/>
            <wp:docPr id="17" name="图片 17" descr="截屏2026-03-05 20.01.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7" descr="截屏2026-03-05 20.01.52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1864360" cy="2912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</w:p>
    <w:p>
      <w:pPr>
        <w:keepNext w:val="0"/>
        <w:keepLines w:val="0"/>
        <w:pageBreakBefore w:val="0"/>
        <w:kinsoku/>
        <w:wordWrap/>
        <w:overflowPunct/>
        <w:topLinePunct w:val="0"/>
        <w:autoSpaceDE/>
        <w:autoSpaceDN/>
        <w:bidi w:val="0"/>
        <w:adjustRightInd/>
        <w:snapToGrid/>
        <w:spacing w:line="288" w:lineRule="auto"/>
        <w:textAlignment w:val="auto"/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</w:pPr>
      <w:r>
        <w:rPr>
          <w:rFonts w:hint="default" w:ascii="Times New Roman Regular" w:hAnsi="Times New Roman Regular" w:eastAsia="宋体" w:cs="Times New Roman Regular"/>
          <w:color w:val="E54C5E" w:themeColor="accent6"/>
          <w:lang w:val="en-US" w:eastAsia="zh-CN"/>
          <w14:textFill>
            <w14:solidFill>
              <w14:schemeClr w14:val="accent6"/>
            </w14:solidFill>
          </w14:textFill>
        </w:rPr>
        <w:drawing>
          <wp:inline distT="0" distB="0" distL="114300" distR="114300">
            <wp:extent cx="5273040" cy="2071370"/>
            <wp:effectExtent l="0" t="0" r="10160" b="11430"/>
            <wp:docPr id="19" name="图片 19" descr="截屏2026-03-05 20.54.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9" descr="截屏2026-03-05 20.54.06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07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7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609020205020404"/>
    <w:charset w:val="01"/>
    <w:family w:val="modern"/>
    <w:pitch w:val="default"/>
    <w:sig w:usb0="E0002AFF" w:usb1="C0007843" w:usb2="00000009" w:usb3="00000000" w:csb0="400001FF" w:csb1="FFFF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Times New Roman Regular">
    <w:panose1 w:val="02020603050405020304"/>
    <w:charset w:val="00"/>
    <w:family w:val="auto"/>
    <w:pitch w:val="default"/>
    <w:sig w:usb0="E0002AEF" w:usb1="C0007841" w:usb2="00000009" w:usb3="00000000" w:csb0="400001FF" w:csb1="FFFF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FE79E66"/>
    <w:multiLevelType w:val="singleLevel"/>
    <w:tmpl w:val="1FE79E66"/>
    <w:lvl w:ilvl="0" w:tentative="0">
      <w:start w:val="1"/>
      <w:numFmt w:val="bullet"/>
      <w:lvlText w:val=""/>
      <w:lvlJc w:val="left"/>
      <w:pPr>
        <w:ind w:left="420" w:hanging="42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217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E776131"/>
    <w:rsid w:val="3EF672DD"/>
    <w:rsid w:val="4E776131"/>
    <w:rsid w:val="6FFE0158"/>
    <w:rsid w:val="77F546E3"/>
    <w:rsid w:val="77FDFDB8"/>
    <w:rsid w:val="7D758C9B"/>
    <w:rsid w:val="7EEE2CAA"/>
    <w:rsid w:val="9FBD085F"/>
    <w:rsid w:val="B7EE3047"/>
    <w:rsid w:val="C37B711A"/>
    <w:rsid w:val="CEE6061E"/>
    <w:rsid w:val="DE7C2390"/>
    <w:rsid w:val="F7EDE5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bCs/>
      <w:kern w:val="0"/>
      <w:sz w:val="27"/>
      <w:szCs w:val="27"/>
      <w:lang w:val="en-US" w:eastAsia="zh-CN" w:bidi="ar"/>
    </w:rPr>
  </w:style>
  <w:style w:type="character" w:default="1" w:styleId="5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6">
    <w:name w:val="Strong"/>
    <w:basedOn w:val="5"/>
    <w:qFormat/>
    <w:uiPriority w:val="0"/>
    <w:rPr>
      <w:b/>
    </w:rPr>
  </w:style>
  <w:style w:type="character" w:styleId="7">
    <w:name w:val="Hyperlink"/>
    <w:basedOn w:val="5"/>
    <w:uiPriority w:val="0"/>
    <w:rPr>
      <w:color w:val="0000FF"/>
      <w:u w:val="single"/>
    </w:rPr>
  </w:style>
  <w:style w:type="character" w:styleId="8">
    <w:name w:val="HTML Code"/>
    <w:basedOn w:val="5"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6" Type="http://schemas.openxmlformats.org/officeDocument/2006/relationships/fontTable" Target="fontTable.xml"/><Relationship Id="rId25" Type="http://schemas.openxmlformats.org/officeDocument/2006/relationships/numbering" Target="numbering.xml"/><Relationship Id="rId24" Type="http://schemas.openxmlformats.org/officeDocument/2006/relationships/customXml" Target="../customXml/item1.xml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7</Pages>
  <Words>0</Words>
  <Characters>0</Characters>
  <Lines>0</Lines>
  <Paragraphs>0</Paragraphs>
  <TotalTime>60</TotalTime>
  <ScaleCrop>false</ScaleCrop>
  <LinksUpToDate>false</LinksUpToDate>
  <CharactersWithSpaces>0</CharactersWithSpaces>
  <Application>WPS Office_6.7.1.8828_F1E327BC-269C-435d-A152-05C5408002CA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2026-03-07T02:11:00Z</dcterms:created>
  <dc:creator>叶子</dc:creator>
  <cp:lastModifiedBy>叶子</cp:lastModifiedBy>
  <dcterms:modified xsi:type="dcterms:W3CDTF">2026-03-07T11:42:02Z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2052-6.7.1.8828</vt:lpwstr>
  </property>
  <property fmtid="{D5CDD505-2E9C-101B-9397-08002B2CF9AE}" pid="3" name="ICV">
    <vt:lpwstr>67D77150FED963CE8872A9690A809AEE_43</vt:lpwstr>
  </property>
</Properties>
</file>